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2B5F" w14:textId="77777777" w:rsidR="00AF5291" w:rsidRDefault="00AF5291">
      <w:pPr>
        <w:pStyle w:val="berschrift4"/>
      </w:pPr>
    </w:p>
    <w:p w14:paraId="1C5ECC6E" w14:textId="77777777" w:rsidR="00E00B53" w:rsidRDefault="00E00B53">
      <w:pPr>
        <w:rPr>
          <w:sz w:val="20"/>
        </w:rPr>
      </w:pPr>
    </w:p>
    <w:p w14:paraId="7BD56788" w14:textId="77777777" w:rsidR="00A630CE" w:rsidRPr="006D6A04" w:rsidRDefault="00A630CE" w:rsidP="007D5267">
      <w:pPr>
        <w:spacing w:line="240" w:lineRule="auto"/>
        <w:rPr>
          <w:sz w:val="22"/>
        </w:rPr>
      </w:pPr>
      <w:r w:rsidRPr="006D6A04">
        <w:rPr>
          <w:sz w:val="22"/>
        </w:rPr>
        <w:t>An das</w:t>
      </w:r>
    </w:p>
    <w:p w14:paraId="44F1C8DD" w14:textId="77777777" w:rsidR="00A630CE" w:rsidRPr="006D6A04" w:rsidRDefault="00A630CE" w:rsidP="007D5267">
      <w:pPr>
        <w:spacing w:line="240" w:lineRule="auto"/>
        <w:rPr>
          <w:sz w:val="22"/>
        </w:rPr>
      </w:pPr>
      <w:r w:rsidRPr="006D6A04">
        <w:rPr>
          <w:sz w:val="22"/>
        </w:rPr>
        <w:t>Amt der Burgenländischen Landesregierung</w:t>
      </w:r>
    </w:p>
    <w:p w14:paraId="54B2DA66" w14:textId="77777777" w:rsidR="00A630CE" w:rsidRPr="006D6A04" w:rsidRDefault="00A630CE" w:rsidP="007D5267">
      <w:pPr>
        <w:spacing w:line="240" w:lineRule="auto"/>
        <w:rPr>
          <w:sz w:val="22"/>
        </w:rPr>
      </w:pPr>
      <w:r w:rsidRPr="006D6A04">
        <w:rPr>
          <w:sz w:val="22"/>
        </w:rPr>
        <w:t>Europaplatz 1</w:t>
      </w:r>
    </w:p>
    <w:p w14:paraId="6C715DCF" w14:textId="77777777" w:rsidR="006D6A04" w:rsidRPr="00FA6DF2" w:rsidRDefault="00A630CE" w:rsidP="00FA6DF2">
      <w:pPr>
        <w:tabs>
          <w:tab w:val="right" w:pos="9072"/>
        </w:tabs>
        <w:spacing w:line="240" w:lineRule="auto"/>
      </w:pPr>
      <w:r w:rsidRPr="006D6A04">
        <w:rPr>
          <w:sz w:val="22"/>
        </w:rPr>
        <w:t>7000  Eisenstadt</w:t>
      </w:r>
      <w:r w:rsidR="001C457F">
        <w:rPr>
          <w:b/>
        </w:rPr>
        <w:tab/>
      </w:r>
      <w:r w:rsidR="001C457F" w:rsidRPr="00A51EEF">
        <w:t xml:space="preserve">      </w:t>
      </w:r>
    </w:p>
    <w:p w14:paraId="5428B779" w14:textId="77777777" w:rsidR="006D6A04" w:rsidRDefault="006D6A04" w:rsidP="006D6A04">
      <w:pPr>
        <w:rPr>
          <w:b/>
          <w:sz w:val="28"/>
        </w:rPr>
      </w:pPr>
    </w:p>
    <w:p w14:paraId="39137EBD" w14:textId="78B1B04D" w:rsidR="006D6A04" w:rsidRPr="00BB1C9B" w:rsidRDefault="006D6A04" w:rsidP="006D6A04">
      <w:pPr>
        <w:jc w:val="center"/>
        <w:rPr>
          <w:b/>
          <w:sz w:val="28"/>
        </w:rPr>
      </w:pPr>
      <w:r w:rsidRPr="00BB1C9B">
        <w:rPr>
          <w:b/>
          <w:sz w:val="28"/>
        </w:rPr>
        <w:t>Sonderförderprogramm</w:t>
      </w:r>
      <w:r>
        <w:rPr>
          <w:b/>
          <w:sz w:val="28"/>
        </w:rPr>
        <w:t xml:space="preserve"> 202</w:t>
      </w:r>
      <w:r w:rsidR="008432C9">
        <w:rPr>
          <w:b/>
          <w:sz w:val="28"/>
        </w:rPr>
        <w:t>1</w:t>
      </w:r>
      <w:r w:rsidR="00AE5729">
        <w:rPr>
          <w:b/>
          <w:sz w:val="28"/>
        </w:rPr>
        <w:t>/202</w:t>
      </w:r>
      <w:r w:rsidR="008432C9">
        <w:rPr>
          <w:b/>
          <w:sz w:val="28"/>
        </w:rPr>
        <w:t>2</w:t>
      </w:r>
      <w:r w:rsidRPr="00BB1C9B">
        <w:rPr>
          <w:b/>
          <w:sz w:val="28"/>
        </w:rPr>
        <w:t xml:space="preserve"> </w:t>
      </w:r>
      <w:r>
        <w:rPr>
          <w:b/>
          <w:sz w:val="28"/>
        </w:rPr>
        <w:t>„</w:t>
      </w:r>
      <w:r w:rsidR="000457EB">
        <w:rPr>
          <w:b/>
          <w:sz w:val="28"/>
        </w:rPr>
        <w:t>2. Chance</w:t>
      </w:r>
      <w:r>
        <w:rPr>
          <w:b/>
          <w:sz w:val="28"/>
        </w:rPr>
        <w:t>“</w:t>
      </w:r>
    </w:p>
    <w:p w14:paraId="3BF1F413" w14:textId="77777777" w:rsidR="006D6A04" w:rsidRDefault="006D6A04" w:rsidP="007D5267">
      <w:pPr>
        <w:tabs>
          <w:tab w:val="right" w:pos="9072"/>
        </w:tabs>
        <w:spacing w:line="240" w:lineRule="auto"/>
      </w:pPr>
    </w:p>
    <w:p w14:paraId="4C2D4775" w14:textId="77777777" w:rsidR="006D6A04" w:rsidRDefault="006D6A04" w:rsidP="007D5267">
      <w:pPr>
        <w:tabs>
          <w:tab w:val="right" w:pos="9072"/>
        </w:tabs>
        <w:spacing w:line="240" w:lineRule="auto"/>
      </w:pPr>
    </w:p>
    <w:p w14:paraId="001B2315" w14:textId="272E38ED" w:rsidR="006D6A04" w:rsidRDefault="006D6A04" w:rsidP="00DF3740">
      <w:pPr>
        <w:tabs>
          <w:tab w:val="right" w:pos="9072"/>
        </w:tabs>
      </w:pPr>
      <w:r>
        <w:t>A</w:t>
      </w:r>
      <w:r w:rsidR="009B1F8B">
        <w:t>ntrag</w:t>
      </w:r>
      <w:r>
        <w:t xml:space="preserve"> auf Ergänzungsförderung</w:t>
      </w:r>
      <w:r w:rsidR="009B1F8B">
        <w:t xml:space="preserve"> </w:t>
      </w:r>
      <w:r w:rsidR="00EC3349">
        <w:t>des EB-Sonderprogramms des AMS Burgenland</w:t>
      </w:r>
      <w:r w:rsidR="00DF3740">
        <w:t xml:space="preserve"> </w:t>
      </w:r>
      <w:r>
        <w:t>durch d</w:t>
      </w:r>
      <w:r w:rsidR="005735AD">
        <w:t>as Land Burgenland</w:t>
      </w:r>
    </w:p>
    <w:p w14:paraId="2C1D8C5C" w14:textId="77777777" w:rsidR="006D6A04" w:rsidRDefault="006D6A04" w:rsidP="007D5267">
      <w:pPr>
        <w:tabs>
          <w:tab w:val="right" w:pos="9072"/>
        </w:tabs>
        <w:spacing w:line="240" w:lineRule="auto"/>
      </w:pPr>
    </w:p>
    <w:p w14:paraId="049E73F4" w14:textId="77777777" w:rsidR="00A630CE" w:rsidRDefault="00A630CE"/>
    <w:p w14:paraId="4DD300ED" w14:textId="77777777" w:rsidR="00A630CE" w:rsidRPr="009B1F8B" w:rsidRDefault="00A630CE" w:rsidP="005E7792">
      <w:pPr>
        <w:pStyle w:val="berschrift1"/>
        <w:numPr>
          <w:ilvl w:val="0"/>
          <w:numId w:val="2"/>
        </w:numPr>
        <w:rPr>
          <w:sz w:val="28"/>
        </w:rPr>
      </w:pPr>
      <w:r w:rsidRPr="009B1F8B">
        <w:rPr>
          <w:sz w:val="28"/>
        </w:rPr>
        <w:t>Förderungswerber/in</w:t>
      </w:r>
    </w:p>
    <w:p w14:paraId="32D76129" w14:textId="77777777" w:rsidR="00A630CE" w:rsidRDefault="00A630CE">
      <w:pPr>
        <w:pStyle w:val="Kopfzeile"/>
        <w:tabs>
          <w:tab w:val="clear" w:pos="4536"/>
          <w:tab w:val="clear" w:pos="907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6178"/>
      </w:tblGrid>
      <w:tr w:rsidR="00A630CE" w14:paraId="0A07692C" w14:textId="77777777" w:rsidTr="00EC3349">
        <w:tc>
          <w:tcPr>
            <w:tcW w:w="2943" w:type="dxa"/>
            <w:shd w:val="clear" w:color="auto" w:fill="F2F2F2"/>
          </w:tcPr>
          <w:p w14:paraId="0BB72C4D" w14:textId="77777777" w:rsidR="00A630CE" w:rsidRDefault="00AD2401">
            <w:r>
              <w:t>Förderungswerber</w:t>
            </w:r>
            <w:r w:rsidR="00A630CE">
              <w:t>/</w:t>
            </w:r>
            <w:r w:rsidR="00AB70F7">
              <w:t>i</w:t>
            </w:r>
            <w:r w:rsidR="00A630CE">
              <w:t>n</w:t>
            </w:r>
          </w:p>
          <w:p w14:paraId="0D2B479D" w14:textId="77777777" w:rsidR="00193B41" w:rsidRDefault="009B1F8B">
            <w:r>
              <w:t>(</w:t>
            </w:r>
            <w:r w:rsidR="00AD2401">
              <w:t>Gemeinde</w:t>
            </w:r>
            <w:r w:rsidR="00EC3349">
              <w:t xml:space="preserve"> </w:t>
            </w:r>
            <w:r w:rsidR="00EC3349" w:rsidRPr="00EC3349">
              <w:t>oder gemeinnützige Organisation</w:t>
            </w:r>
            <w:r>
              <w:t>)</w:t>
            </w:r>
          </w:p>
        </w:tc>
        <w:tc>
          <w:tcPr>
            <w:tcW w:w="6345" w:type="dxa"/>
          </w:tcPr>
          <w:p w14:paraId="50670A02" w14:textId="77777777" w:rsidR="0034182B" w:rsidRDefault="00A630CE">
            <w:r>
              <w:fldChar w:fldCharType="begin">
                <w:ffData>
                  <w:name w:val="Text36"/>
                  <w:enabled/>
                  <w:calcOnExit w:val="0"/>
                  <w:textInput/>
                </w:ffData>
              </w:fldChar>
            </w:r>
            <w:bookmarkStart w:id="0" w:name="Text36"/>
            <w:r>
              <w:instrText xml:space="preserve"> FORMTEXT </w:instrText>
            </w:r>
            <w:r>
              <w:fldChar w:fldCharType="separate"/>
            </w:r>
            <w:r w:rsidR="0034182B">
              <w:t> </w:t>
            </w:r>
            <w:r w:rsidR="0034182B">
              <w:t> </w:t>
            </w:r>
            <w:r w:rsidR="0034182B">
              <w:t> </w:t>
            </w:r>
            <w:r w:rsidR="0034182B">
              <w:t> </w:t>
            </w:r>
            <w:r w:rsidR="0034182B">
              <w:t> </w:t>
            </w:r>
          </w:p>
          <w:p w14:paraId="1BF7BC81" w14:textId="77777777" w:rsidR="00A630CE" w:rsidRDefault="00A630CE">
            <w:r>
              <w:fldChar w:fldCharType="end"/>
            </w:r>
            <w:bookmarkEnd w:id="0"/>
          </w:p>
        </w:tc>
      </w:tr>
      <w:tr w:rsidR="00A630CE" w14:paraId="1149555C" w14:textId="77777777" w:rsidTr="00EC3349">
        <w:tc>
          <w:tcPr>
            <w:tcW w:w="2943" w:type="dxa"/>
            <w:shd w:val="clear" w:color="auto" w:fill="F2F2F2"/>
          </w:tcPr>
          <w:p w14:paraId="595A7B53" w14:textId="77777777" w:rsidR="00A630CE" w:rsidRDefault="00A630CE">
            <w:r>
              <w:t>Anschrift</w:t>
            </w:r>
          </w:p>
          <w:p w14:paraId="7F39FDC9" w14:textId="77777777" w:rsidR="00193B41" w:rsidRDefault="00193B41"/>
        </w:tc>
        <w:tc>
          <w:tcPr>
            <w:tcW w:w="6345" w:type="dxa"/>
          </w:tcPr>
          <w:p w14:paraId="6EC9F1AA" w14:textId="77777777" w:rsidR="0034182B" w:rsidRDefault="00A630CE">
            <w:pPr>
              <w:rPr>
                <w:noProof/>
              </w:rPr>
            </w:pPr>
            <w:r>
              <w:fldChar w:fldCharType="begin">
                <w:ffData>
                  <w:name w:val="Text37"/>
                  <w:enabled/>
                  <w:calcOnExit w:val="0"/>
                  <w:textInput/>
                </w:ffData>
              </w:fldChar>
            </w:r>
            <w:bookmarkStart w:id="1" w:name="Text37"/>
            <w:r>
              <w:instrText xml:space="preserve"> FORMTEXT </w:instrText>
            </w:r>
            <w:r>
              <w:fldChar w:fldCharType="separate"/>
            </w:r>
          </w:p>
          <w:p w14:paraId="54490B74" w14:textId="77777777" w:rsidR="00A630CE" w:rsidRDefault="00A630CE">
            <w:r>
              <w:fldChar w:fldCharType="end"/>
            </w:r>
            <w:bookmarkEnd w:id="1"/>
          </w:p>
        </w:tc>
      </w:tr>
      <w:tr w:rsidR="00A630CE" w14:paraId="4C7EC1E0" w14:textId="77777777" w:rsidTr="00EC3349">
        <w:tc>
          <w:tcPr>
            <w:tcW w:w="2943" w:type="dxa"/>
            <w:shd w:val="clear" w:color="auto" w:fill="F2F2F2"/>
          </w:tcPr>
          <w:p w14:paraId="455C5355" w14:textId="77777777" w:rsidR="00A630CE" w:rsidRDefault="00A630CE">
            <w:r>
              <w:t>Telefon:</w:t>
            </w:r>
          </w:p>
        </w:tc>
        <w:tc>
          <w:tcPr>
            <w:tcW w:w="6345" w:type="dxa"/>
          </w:tcPr>
          <w:p w14:paraId="01F5C477" w14:textId="77777777" w:rsidR="00A630CE" w:rsidRDefault="00A630CE">
            <w:r>
              <w:fldChar w:fldCharType="begin">
                <w:ffData>
                  <w:name w:val="Text38"/>
                  <w:enabled/>
                  <w:calcOnExit w:val="0"/>
                  <w:textInput/>
                </w:ffData>
              </w:fldChar>
            </w:r>
            <w:bookmarkStart w:id="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630CE" w14:paraId="4447696C" w14:textId="77777777" w:rsidTr="00EC3349">
        <w:tc>
          <w:tcPr>
            <w:tcW w:w="2943" w:type="dxa"/>
            <w:shd w:val="clear" w:color="auto" w:fill="F2F2F2"/>
          </w:tcPr>
          <w:p w14:paraId="35E09481" w14:textId="77777777" w:rsidR="00A630CE" w:rsidRDefault="00A630CE">
            <w:r>
              <w:t>E-Mail:</w:t>
            </w:r>
          </w:p>
        </w:tc>
        <w:tc>
          <w:tcPr>
            <w:tcW w:w="6345" w:type="dxa"/>
          </w:tcPr>
          <w:p w14:paraId="03ADF973" w14:textId="77777777" w:rsidR="00A630CE" w:rsidRDefault="00A630CE">
            <w:r>
              <w:fldChar w:fldCharType="begin">
                <w:ffData>
                  <w:name w:val="Text40"/>
                  <w:enabled/>
                  <w:calcOnExit w:val="0"/>
                  <w:textInput/>
                </w:ffData>
              </w:fldChar>
            </w:r>
            <w:bookmarkStart w:id="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630CE" w14:paraId="030996DE" w14:textId="77777777" w:rsidTr="00EC3349">
        <w:tc>
          <w:tcPr>
            <w:tcW w:w="2943" w:type="dxa"/>
            <w:shd w:val="clear" w:color="auto" w:fill="F2F2F2"/>
          </w:tcPr>
          <w:p w14:paraId="02A43A5E" w14:textId="77777777" w:rsidR="00193B41" w:rsidRPr="002E4DDA" w:rsidRDefault="00BB1C9B" w:rsidP="002E4DDA">
            <w:pPr>
              <w:keepLines/>
              <w:spacing w:after="200" w:line="276" w:lineRule="auto"/>
              <w:jc w:val="both"/>
              <w:rPr>
                <w:szCs w:val="24"/>
                <w:lang w:val="de-DE"/>
              </w:rPr>
            </w:pPr>
            <w:r>
              <w:t>IBAN</w:t>
            </w:r>
            <w:r w:rsidR="002E4DDA">
              <w:t>:</w:t>
            </w:r>
          </w:p>
        </w:tc>
        <w:tc>
          <w:tcPr>
            <w:tcW w:w="6345" w:type="dxa"/>
          </w:tcPr>
          <w:p w14:paraId="715FCB5D" w14:textId="77777777" w:rsidR="00A630CE" w:rsidRDefault="00A630CE">
            <w:r>
              <w:fldChar w:fldCharType="begin">
                <w:ffData>
                  <w:name w:val="Text41"/>
                  <w:enabled/>
                  <w:calcOnExit w:val="0"/>
                  <w:textInput/>
                </w:ffData>
              </w:fldChar>
            </w:r>
            <w:bookmarkStart w:id="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1ED723B" w14:textId="77777777" w:rsidR="00A630CE" w:rsidRDefault="00A630CE">
      <w:pPr>
        <w:pStyle w:val="Kopfzeile"/>
        <w:tabs>
          <w:tab w:val="clear" w:pos="4536"/>
          <w:tab w:val="clear" w:pos="9072"/>
        </w:tabs>
      </w:pPr>
    </w:p>
    <w:p w14:paraId="2D440207" w14:textId="77777777" w:rsidR="00BB1C9B" w:rsidRDefault="00BB1C9B" w:rsidP="005E7792">
      <w:pPr>
        <w:pStyle w:val="berschrift1"/>
        <w:numPr>
          <w:ilvl w:val="0"/>
          <w:numId w:val="2"/>
        </w:numPr>
      </w:pPr>
      <w:r w:rsidRPr="009B1F8B">
        <w:rPr>
          <w:sz w:val="28"/>
        </w:rPr>
        <w:t>Einzustellender Arbeitnehmer/in:</w:t>
      </w:r>
    </w:p>
    <w:p w14:paraId="250E80B0" w14:textId="77777777" w:rsidR="00BB1C9B" w:rsidRDefault="00767210" w:rsidP="00767210">
      <w:r>
        <w:rPr>
          <w:sz w:val="22"/>
          <w:szCs w:val="22"/>
        </w:rPr>
        <w:t>(es ist für jeden Arbeitnehmer/in ein eigenes Formular auszufüllen!)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6712"/>
      </w:tblGrid>
      <w:tr w:rsidR="00BB1C9B" w14:paraId="3D48CF9F" w14:textId="77777777" w:rsidTr="005C4CD6">
        <w:trPr>
          <w:trHeight w:val="629"/>
        </w:trPr>
        <w:tc>
          <w:tcPr>
            <w:tcW w:w="2376" w:type="dxa"/>
            <w:shd w:val="clear" w:color="auto" w:fill="F2F2F2"/>
          </w:tcPr>
          <w:p w14:paraId="386BB7FB" w14:textId="77777777" w:rsidR="00BB1C9B" w:rsidRDefault="00BB1C9B" w:rsidP="005E7792">
            <w:r>
              <w:t>Name</w:t>
            </w:r>
          </w:p>
        </w:tc>
        <w:tc>
          <w:tcPr>
            <w:tcW w:w="6836" w:type="dxa"/>
          </w:tcPr>
          <w:p w14:paraId="177DDC12" w14:textId="77777777" w:rsidR="00BB1C9B" w:rsidRDefault="00BB1C9B" w:rsidP="005E7792">
            <w:r>
              <w:fldChar w:fldCharType="begin">
                <w:ffData>
                  <w:name w:val="Text36"/>
                  <w:enabled/>
                  <w:calcOnExit w:val="0"/>
                  <w:textInput/>
                </w:ffData>
              </w:fldChar>
            </w:r>
            <w:r>
              <w:instrText xml:space="preserve"> FORMTEXT </w:instrText>
            </w:r>
            <w:r>
              <w:fldChar w:fldCharType="separate"/>
            </w:r>
            <w:r>
              <w:t> </w:t>
            </w:r>
            <w:r>
              <w:t> </w:t>
            </w:r>
            <w:r>
              <w:t> </w:t>
            </w:r>
            <w:r>
              <w:t> </w:t>
            </w:r>
            <w:r>
              <w:t> </w:t>
            </w:r>
          </w:p>
          <w:p w14:paraId="527067BE" w14:textId="77777777" w:rsidR="00BB1C9B" w:rsidRDefault="00BB1C9B" w:rsidP="005E7792">
            <w:r>
              <w:fldChar w:fldCharType="end"/>
            </w:r>
          </w:p>
        </w:tc>
      </w:tr>
      <w:tr w:rsidR="00BB1C9B" w14:paraId="72229D93" w14:textId="77777777" w:rsidTr="005C4CD6">
        <w:trPr>
          <w:trHeight w:val="832"/>
        </w:trPr>
        <w:tc>
          <w:tcPr>
            <w:tcW w:w="2376" w:type="dxa"/>
            <w:shd w:val="clear" w:color="auto" w:fill="F2F2F2"/>
          </w:tcPr>
          <w:p w14:paraId="2D51DA4F" w14:textId="77777777" w:rsidR="00BB1C9B" w:rsidRDefault="00BB1C9B" w:rsidP="00BB1C9B">
            <w:r>
              <w:t>Anschrift</w:t>
            </w:r>
          </w:p>
        </w:tc>
        <w:tc>
          <w:tcPr>
            <w:tcW w:w="6836" w:type="dxa"/>
          </w:tcPr>
          <w:p w14:paraId="3830D07B" w14:textId="77777777" w:rsidR="00BB1C9B" w:rsidRDefault="00BB1C9B" w:rsidP="005E7792">
            <w:pPr>
              <w:rPr>
                <w:noProof/>
              </w:rPr>
            </w:pPr>
            <w:r>
              <w:fldChar w:fldCharType="begin">
                <w:ffData>
                  <w:name w:val="Text37"/>
                  <w:enabled/>
                  <w:calcOnExit w:val="0"/>
                  <w:textInput/>
                </w:ffData>
              </w:fldChar>
            </w:r>
            <w:r>
              <w:instrText xml:space="preserve"> FORMTEXT </w:instrText>
            </w:r>
            <w:r>
              <w:fldChar w:fldCharType="separate"/>
            </w:r>
          </w:p>
          <w:p w14:paraId="43BAD8F9" w14:textId="77777777" w:rsidR="00BB1C9B" w:rsidRDefault="00BB1C9B" w:rsidP="005E7792">
            <w:r>
              <w:fldChar w:fldCharType="end"/>
            </w:r>
          </w:p>
        </w:tc>
      </w:tr>
      <w:tr w:rsidR="00BB1C9B" w14:paraId="2484EA2F" w14:textId="77777777" w:rsidTr="005C4CD6">
        <w:trPr>
          <w:trHeight w:val="409"/>
        </w:trPr>
        <w:tc>
          <w:tcPr>
            <w:tcW w:w="2376" w:type="dxa"/>
            <w:shd w:val="clear" w:color="auto" w:fill="F2F2F2"/>
          </w:tcPr>
          <w:p w14:paraId="3503F76E" w14:textId="77777777" w:rsidR="00BB1C9B" w:rsidRDefault="00BB1C9B" w:rsidP="005E7792">
            <w:r>
              <w:t>SV-Nummer</w:t>
            </w:r>
          </w:p>
        </w:tc>
        <w:tc>
          <w:tcPr>
            <w:tcW w:w="6836" w:type="dxa"/>
          </w:tcPr>
          <w:p w14:paraId="74380782" w14:textId="77777777" w:rsidR="00BB1C9B" w:rsidRDefault="00BB1C9B" w:rsidP="005E7792">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18CC8B" w14:textId="77777777" w:rsidR="00BB1C9B" w:rsidRDefault="00BB1C9B" w:rsidP="005C4CD6">
      <w:pPr>
        <w:pStyle w:val="KeinLeerraum"/>
        <w:pBdr>
          <w:top w:val="single" w:sz="4" w:space="1" w:color="auto"/>
          <w:left w:val="single" w:sz="4" w:space="4" w:color="auto"/>
          <w:bottom w:val="single" w:sz="4" w:space="1" w:color="auto"/>
          <w:right w:val="single" w:sz="4" w:space="0" w:color="auto"/>
        </w:pBdr>
        <w:tabs>
          <w:tab w:val="right" w:pos="851"/>
          <w:tab w:val="right" w:pos="5812"/>
          <w:tab w:val="right" w:pos="6521"/>
        </w:tabs>
        <w:rPr>
          <w:rFonts w:ascii="Arial" w:hAnsi="Arial" w:cs="Arial"/>
          <w:sz w:val="24"/>
          <w:szCs w:val="28"/>
        </w:rPr>
      </w:pPr>
    </w:p>
    <w:p w14:paraId="446B9E34" w14:textId="77777777" w:rsidR="00BB1C9B" w:rsidRDefault="00011AC4" w:rsidP="005C4CD6">
      <w:pPr>
        <w:pStyle w:val="KeinLeerraum"/>
        <w:pBdr>
          <w:top w:val="single" w:sz="4" w:space="1" w:color="auto"/>
          <w:left w:val="single" w:sz="4" w:space="4" w:color="auto"/>
          <w:bottom w:val="single" w:sz="4" w:space="1" w:color="auto"/>
          <w:right w:val="single" w:sz="4" w:space="0" w:color="auto"/>
        </w:pBdr>
        <w:tabs>
          <w:tab w:val="right" w:pos="851"/>
          <w:tab w:val="right" w:pos="5812"/>
          <w:tab w:val="right" w:pos="6521"/>
        </w:tabs>
      </w:pPr>
      <w:r>
        <w:rPr>
          <w:rFonts w:ascii="Arial" w:hAnsi="Arial" w:cs="Arial"/>
          <w:sz w:val="24"/>
          <w:szCs w:val="28"/>
        </w:rPr>
        <w:t>M</w:t>
      </w:r>
      <w:r w:rsidR="00BB1C9B">
        <w:rPr>
          <w:rFonts w:ascii="Arial" w:hAnsi="Arial" w:cs="Arial"/>
          <w:sz w:val="24"/>
          <w:szCs w:val="28"/>
        </w:rPr>
        <w:t>ännlich</w:t>
      </w:r>
      <w:r>
        <w:rPr>
          <w:rFonts w:ascii="Arial" w:hAnsi="Arial" w:cs="Arial"/>
          <w:sz w:val="24"/>
          <w:szCs w:val="28"/>
        </w:rPr>
        <w:t xml:space="preserve">        </w:t>
      </w:r>
      <w:r w:rsidR="00A630CE">
        <w:fldChar w:fldCharType="begin">
          <w:ffData>
            <w:name w:val=""/>
            <w:enabled/>
            <w:calcOnExit w:val="0"/>
            <w:checkBox>
              <w:sizeAuto/>
              <w:default w:val="0"/>
            </w:checkBox>
          </w:ffData>
        </w:fldChar>
      </w:r>
      <w:r w:rsidR="00A630CE">
        <w:instrText xml:space="preserve"> FORMCHECKBOX </w:instrText>
      </w:r>
      <w:r w:rsidR="009A5484">
        <w:fldChar w:fldCharType="separate"/>
      </w:r>
      <w:r w:rsidR="00A630CE">
        <w:fldChar w:fldCharType="end"/>
      </w:r>
      <w:r w:rsidR="00BB1C9B">
        <w:t xml:space="preserve"> </w:t>
      </w:r>
      <w:r w:rsidR="00BB1C9B">
        <w:tab/>
      </w:r>
      <w:r>
        <w:rPr>
          <w:rFonts w:ascii="Arial" w:hAnsi="Arial" w:cs="Arial"/>
          <w:sz w:val="24"/>
          <w:szCs w:val="28"/>
        </w:rPr>
        <w:tab/>
        <w:t>W</w:t>
      </w:r>
      <w:r w:rsidR="00BB1C9B" w:rsidRPr="00BB1C9B">
        <w:rPr>
          <w:rFonts w:ascii="Arial" w:hAnsi="Arial" w:cs="Arial"/>
          <w:sz w:val="24"/>
          <w:szCs w:val="28"/>
        </w:rPr>
        <w:t>eiblich</w:t>
      </w:r>
      <w:r w:rsidR="00BB1C9B">
        <w:tab/>
      </w:r>
      <w:r>
        <w:t xml:space="preserve">    </w:t>
      </w:r>
      <w:r w:rsidR="00BB1C9B">
        <w:fldChar w:fldCharType="begin">
          <w:ffData>
            <w:name w:val=""/>
            <w:enabled/>
            <w:calcOnExit w:val="0"/>
            <w:checkBox>
              <w:sizeAuto/>
              <w:default w:val="0"/>
            </w:checkBox>
          </w:ffData>
        </w:fldChar>
      </w:r>
      <w:r w:rsidR="00BB1C9B">
        <w:instrText xml:space="preserve"> FORMCHECKBOX </w:instrText>
      </w:r>
      <w:r w:rsidR="009A5484">
        <w:fldChar w:fldCharType="separate"/>
      </w:r>
      <w:r w:rsidR="00BB1C9B">
        <w:fldChar w:fldCharType="end"/>
      </w:r>
    </w:p>
    <w:p w14:paraId="6FA10316" w14:textId="77777777" w:rsidR="002F52CF" w:rsidRPr="00972604" w:rsidRDefault="002F52CF" w:rsidP="005E7792">
      <w:pPr>
        <w:pStyle w:val="berschrift1"/>
        <w:pageBreakBefore/>
        <w:numPr>
          <w:ilvl w:val="0"/>
          <w:numId w:val="2"/>
        </w:numPr>
        <w:rPr>
          <w:sz w:val="28"/>
          <w:szCs w:val="28"/>
        </w:rPr>
      </w:pPr>
      <w:r w:rsidRPr="00972604">
        <w:rPr>
          <w:sz w:val="28"/>
          <w:szCs w:val="28"/>
        </w:rPr>
        <w:lastRenderedPageBreak/>
        <w:t>Maßnahmenpaket</w:t>
      </w:r>
    </w:p>
    <w:p w14:paraId="0F0046CD" w14:textId="77777777" w:rsidR="002F52CF" w:rsidRDefault="002F52CF" w:rsidP="002F52CF"/>
    <w:p w14:paraId="18A8D7DA" w14:textId="77777777" w:rsidR="00D43DD1" w:rsidRDefault="00D43DD1" w:rsidP="00D43DD1">
      <w:pPr>
        <w:jc w:val="both"/>
        <w:rPr>
          <w:szCs w:val="24"/>
          <w:lang w:val="de-DE"/>
        </w:rPr>
      </w:pPr>
      <w:r w:rsidRPr="00D43DD1">
        <w:rPr>
          <w:szCs w:val="24"/>
          <w:lang w:val="de-DE"/>
        </w:rPr>
        <w:t>Die Gemeinde</w:t>
      </w:r>
      <w:r w:rsidR="00EC3349">
        <w:rPr>
          <w:szCs w:val="24"/>
          <w:lang w:val="de-DE"/>
        </w:rPr>
        <w:t xml:space="preserve"> </w:t>
      </w:r>
      <w:r w:rsidR="00EC3349" w:rsidRPr="00EC3349">
        <w:rPr>
          <w:szCs w:val="24"/>
          <w:lang w:val="de-DE"/>
        </w:rPr>
        <w:t xml:space="preserve">oder </w:t>
      </w:r>
      <w:r w:rsidR="00EC3349">
        <w:rPr>
          <w:szCs w:val="24"/>
          <w:lang w:val="de-DE"/>
        </w:rPr>
        <w:t xml:space="preserve">die </w:t>
      </w:r>
      <w:r w:rsidR="00EC3349" w:rsidRPr="00EC3349">
        <w:rPr>
          <w:szCs w:val="24"/>
          <w:lang w:val="de-DE"/>
        </w:rPr>
        <w:t>gemeinnützige Organisation</w:t>
      </w:r>
      <w:r w:rsidRPr="00D43DD1">
        <w:rPr>
          <w:szCs w:val="24"/>
          <w:lang w:val="de-DE"/>
        </w:rPr>
        <w:t xml:space="preserve"> b</w:t>
      </w:r>
      <w:r w:rsidR="00DF3740">
        <w:rPr>
          <w:szCs w:val="24"/>
          <w:lang w:val="de-DE"/>
        </w:rPr>
        <w:t>eantragt für obgenannte Person</w:t>
      </w:r>
      <w:r w:rsidRPr="00D43DD1">
        <w:rPr>
          <w:szCs w:val="24"/>
          <w:lang w:val="de-DE"/>
        </w:rPr>
        <w:t xml:space="preserve"> die zum Zeitpunkt</w:t>
      </w:r>
      <w:r w:rsidRPr="00AC6BDA">
        <w:rPr>
          <w:szCs w:val="24"/>
          <w:lang w:val="de-DE"/>
        </w:rPr>
        <w:t xml:space="preserve"> der Antragstellung</w:t>
      </w:r>
    </w:p>
    <w:p w14:paraId="206D9493" w14:textId="77777777" w:rsidR="002B1603" w:rsidRPr="00AC6BDA" w:rsidRDefault="002B1603" w:rsidP="00D43DD1">
      <w:pPr>
        <w:jc w:val="both"/>
        <w:rPr>
          <w:szCs w:val="24"/>
          <w:lang w:val="de-DE"/>
        </w:rPr>
      </w:pPr>
    </w:p>
    <w:p w14:paraId="26E97EBB" w14:textId="77777777" w:rsidR="000457EB" w:rsidRDefault="000457EB" w:rsidP="00EC3349">
      <w:pPr>
        <w:pStyle w:val="Listenabsatz"/>
        <w:numPr>
          <w:ilvl w:val="0"/>
          <w:numId w:val="11"/>
        </w:numPr>
        <w:jc w:val="both"/>
        <w:rPr>
          <w:szCs w:val="24"/>
          <w:lang w:val="de-DE"/>
        </w:rPr>
      </w:pPr>
      <w:r w:rsidRPr="00EC3349">
        <w:rPr>
          <w:szCs w:val="24"/>
          <w:lang w:val="de-DE"/>
        </w:rPr>
        <w:t>über 365 Tage (Netto) arbeitslos ist, wobei Unterbrechungen der Arbeitslosigkeit bis jeweils 62 Tage bei der Summierung der "Arbeitslosentage" unberücksichtigt bleiben</w:t>
      </w:r>
      <w:r w:rsidR="00EC3349" w:rsidRPr="00EC3349">
        <w:rPr>
          <w:szCs w:val="24"/>
          <w:lang w:val="de-DE"/>
        </w:rPr>
        <w:t xml:space="preserve"> (Personen jedes Alters) oder</w:t>
      </w:r>
    </w:p>
    <w:p w14:paraId="66AF8FAB" w14:textId="77777777" w:rsidR="00EC3349" w:rsidRPr="00EC3349" w:rsidRDefault="00EC3349" w:rsidP="00EC3349">
      <w:pPr>
        <w:pStyle w:val="Listenabsatz"/>
        <w:ind w:left="1113"/>
        <w:jc w:val="both"/>
        <w:rPr>
          <w:szCs w:val="24"/>
          <w:lang w:val="de-DE"/>
        </w:rPr>
      </w:pPr>
    </w:p>
    <w:p w14:paraId="782774C0" w14:textId="4BFFC244" w:rsidR="00EC3349" w:rsidRDefault="00EC3349" w:rsidP="00EC3349">
      <w:pPr>
        <w:pStyle w:val="Listenabsatz"/>
        <w:numPr>
          <w:ilvl w:val="0"/>
          <w:numId w:val="11"/>
        </w:numPr>
        <w:jc w:val="both"/>
        <w:rPr>
          <w:szCs w:val="24"/>
          <w:lang w:val="de-DE"/>
        </w:rPr>
      </w:pPr>
      <w:r w:rsidRPr="00EC3349">
        <w:rPr>
          <w:szCs w:val="24"/>
          <w:lang w:val="de-DE"/>
        </w:rPr>
        <w:t>das 50. Lebensjahr vollendet hab</w:t>
      </w:r>
      <w:r>
        <w:rPr>
          <w:szCs w:val="24"/>
          <w:lang w:val="de-DE"/>
        </w:rPr>
        <w:t>t</w:t>
      </w:r>
      <w:r w:rsidRPr="00EC3349">
        <w:rPr>
          <w:szCs w:val="24"/>
          <w:lang w:val="de-DE"/>
        </w:rPr>
        <w:t xml:space="preserve"> und länger als 90 Tage beim Arbeitsmarktservice vorgemerkt </w:t>
      </w:r>
      <w:r>
        <w:rPr>
          <w:szCs w:val="24"/>
          <w:lang w:val="de-DE"/>
        </w:rPr>
        <w:t xml:space="preserve">ist </w:t>
      </w:r>
      <w:r w:rsidRPr="00EC3349">
        <w:rPr>
          <w:szCs w:val="24"/>
          <w:lang w:val="de-DE"/>
        </w:rPr>
        <w:t xml:space="preserve">oder zwar kürzer als 90 Tage vorgemerkt </w:t>
      </w:r>
      <w:r>
        <w:rPr>
          <w:szCs w:val="24"/>
          <w:lang w:val="de-DE"/>
        </w:rPr>
        <w:t>ist</w:t>
      </w:r>
      <w:r w:rsidRPr="00EC3349">
        <w:rPr>
          <w:szCs w:val="24"/>
          <w:lang w:val="de-DE"/>
        </w:rPr>
        <w:t>, aber de</w:t>
      </w:r>
      <w:r>
        <w:rPr>
          <w:szCs w:val="24"/>
          <w:lang w:val="de-DE"/>
        </w:rPr>
        <w:t>ssen</w:t>
      </w:r>
      <w:r w:rsidRPr="00EC3349">
        <w:rPr>
          <w:szCs w:val="24"/>
          <w:lang w:val="de-DE"/>
        </w:rPr>
        <w:t xml:space="preserve"> Beschäftigungschancen wegen gesundheitlicher Einschränkungen oder langer Abwesenheit vom Arbeitsmarkt (WiedereinsteigerInnen, arbeitsmarktferne Personen) erschwert </w:t>
      </w:r>
      <w:r>
        <w:rPr>
          <w:szCs w:val="24"/>
          <w:lang w:val="de-DE"/>
        </w:rPr>
        <w:t>ist</w:t>
      </w:r>
    </w:p>
    <w:p w14:paraId="1CB6DD97" w14:textId="77777777" w:rsidR="002B1603" w:rsidRDefault="002B1603" w:rsidP="00EC3349">
      <w:pPr>
        <w:jc w:val="both"/>
        <w:rPr>
          <w:szCs w:val="24"/>
          <w:lang w:val="de-DE"/>
        </w:rPr>
      </w:pPr>
    </w:p>
    <w:p w14:paraId="2E5FBCCD" w14:textId="77777777" w:rsidR="00D43DD1" w:rsidRDefault="00D43DD1" w:rsidP="00D43DD1">
      <w:pPr>
        <w:jc w:val="both"/>
        <w:rPr>
          <w:szCs w:val="24"/>
          <w:lang w:val="de-DE"/>
        </w:rPr>
      </w:pPr>
      <w:r>
        <w:rPr>
          <w:szCs w:val="24"/>
          <w:lang w:val="de-DE"/>
        </w:rPr>
        <w:t xml:space="preserve">eine Förderung </w:t>
      </w:r>
      <w:r w:rsidR="002B1603">
        <w:rPr>
          <w:szCs w:val="24"/>
          <w:lang w:val="de-DE"/>
        </w:rPr>
        <w:t xml:space="preserve">in Höhe von 33,3% </w:t>
      </w:r>
      <w:r w:rsidR="002E4DDA">
        <w:rPr>
          <w:szCs w:val="24"/>
          <w:lang w:val="de-DE"/>
        </w:rPr>
        <w:t>(</w:t>
      </w:r>
      <w:r w:rsidR="002B1603">
        <w:rPr>
          <w:szCs w:val="24"/>
          <w:lang w:val="de-DE"/>
        </w:rPr>
        <w:t>bei Frauen</w:t>
      </w:r>
      <w:r w:rsidR="002E4DDA">
        <w:rPr>
          <w:szCs w:val="24"/>
          <w:lang w:val="de-DE"/>
        </w:rPr>
        <w:t>)</w:t>
      </w:r>
      <w:r w:rsidR="002B1603">
        <w:rPr>
          <w:szCs w:val="24"/>
          <w:lang w:val="de-DE"/>
        </w:rPr>
        <w:t xml:space="preserve"> bzw. 75% </w:t>
      </w:r>
      <w:r w:rsidR="002E4DDA">
        <w:rPr>
          <w:szCs w:val="24"/>
          <w:lang w:val="de-DE"/>
        </w:rPr>
        <w:t>(</w:t>
      </w:r>
      <w:r w:rsidR="002B1603">
        <w:rPr>
          <w:szCs w:val="24"/>
          <w:lang w:val="de-DE"/>
        </w:rPr>
        <w:t>bei Männern</w:t>
      </w:r>
      <w:r w:rsidR="002E4DDA">
        <w:rPr>
          <w:szCs w:val="24"/>
          <w:lang w:val="de-DE"/>
        </w:rPr>
        <w:t>)</w:t>
      </w:r>
      <w:r w:rsidR="002B1603">
        <w:rPr>
          <w:szCs w:val="24"/>
          <w:lang w:val="de-DE"/>
        </w:rPr>
        <w:t xml:space="preserve"> </w:t>
      </w:r>
      <w:r>
        <w:rPr>
          <w:szCs w:val="24"/>
          <w:lang w:val="de-DE"/>
        </w:rPr>
        <w:t>der anteiligen Lohn- und Lohnnebenkosten für eine Beschäftigungs</w:t>
      </w:r>
      <w:r w:rsidR="002B1603">
        <w:rPr>
          <w:szCs w:val="24"/>
          <w:lang w:val="de-DE"/>
        </w:rPr>
        <w:t>zeitraum</w:t>
      </w:r>
      <w:r>
        <w:rPr>
          <w:szCs w:val="24"/>
          <w:lang w:val="de-DE"/>
        </w:rPr>
        <w:t xml:space="preserve"> von </w:t>
      </w:r>
      <w:r w:rsidR="002B1603">
        <w:rPr>
          <w:szCs w:val="24"/>
          <w:lang w:val="de-DE"/>
        </w:rPr>
        <w:t>acht</w:t>
      </w:r>
      <w:r>
        <w:rPr>
          <w:szCs w:val="24"/>
          <w:lang w:val="de-DE"/>
        </w:rPr>
        <w:t xml:space="preserve"> Monaten</w:t>
      </w:r>
      <w:r w:rsidR="002B1603">
        <w:rPr>
          <w:szCs w:val="24"/>
          <w:lang w:val="de-DE"/>
        </w:rPr>
        <w:t xml:space="preserve"> (2. bis 9. Monat).</w:t>
      </w:r>
    </w:p>
    <w:p w14:paraId="29DAE13C" w14:textId="77777777" w:rsidR="00D43DD1" w:rsidRDefault="00D43DD1" w:rsidP="00D43DD1">
      <w:pPr>
        <w:ind w:left="708"/>
        <w:jc w:val="both"/>
        <w:rPr>
          <w:szCs w:val="24"/>
          <w:lang w:val="de-DE"/>
        </w:rPr>
      </w:pPr>
    </w:p>
    <w:p w14:paraId="4CFF8FB1" w14:textId="77777777" w:rsidR="00D43DD1" w:rsidRDefault="00D43DD1" w:rsidP="00D43DD1">
      <w:pPr>
        <w:keepLines/>
        <w:spacing w:after="200" w:line="276" w:lineRule="auto"/>
        <w:ind w:left="705" w:hanging="705"/>
        <w:jc w:val="both"/>
        <w:rPr>
          <w:szCs w:val="24"/>
          <w:lang w:val="de-DE"/>
        </w:rPr>
      </w:pPr>
      <w:r>
        <w:rPr>
          <w:szCs w:val="24"/>
          <w:lang w:val="de-DE"/>
        </w:rPr>
        <w:t>Beginn des DV</w:t>
      </w:r>
      <w:r w:rsidR="002E4DDA">
        <w:rPr>
          <w:szCs w:val="24"/>
          <w:lang w:val="de-DE"/>
        </w:rPr>
        <w:t>:……………………………….</w:t>
      </w:r>
      <w:r w:rsidR="002E4DDA">
        <w:rPr>
          <w:szCs w:val="24"/>
          <w:lang w:val="de-DE"/>
        </w:rPr>
        <w:tab/>
      </w:r>
    </w:p>
    <w:p w14:paraId="03384B6D" w14:textId="77777777" w:rsidR="000C0DD7" w:rsidRDefault="00D43DD1" w:rsidP="002E4DDA">
      <w:pPr>
        <w:keepLines/>
        <w:spacing w:after="200" w:line="276" w:lineRule="auto"/>
        <w:jc w:val="both"/>
        <w:rPr>
          <w:szCs w:val="24"/>
          <w:lang w:val="de-DE"/>
        </w:rPr>
      </w:pPr>
      <w:r>
        <w:rPr>
          <w:szCs w:val="24"/>
          <w:lang w:val="de-DE"/>
        </w:rPr>
        <w:t>Geplantes Ende des DV:</w:t>
      </w:r>
      <w:r w:rsidR="002E4DDA">
        <w:rPr>
          <w:szCs w:val="24"/>
          <w:lang w:val="de-DE"/>
        </w:rPr>
        <w:t>……………………..</w:t>
      </w:r>
    </w:p>
    <w:p w14:paraId="21B24B13" w14:textId="77777777" w:rsidR="00AA2DFB" w:rsidRDefault="00AA2DFB" w:rsidP="002E4DDA">
      <w:pPr>
        <w:keepLines/>
        <w:spacing w:after="200" w:line="276" w:lineRule="auto"/>
        <w:jc w:val="both"/>
        <w:rPr>
          <w:szCs w:val="24"/>
          <w:lang w:val="de-DE"/>
        </w:rPr>
      </w:pPr>
    </w:p>
    <w:p w14:paraId="4FF6CD67" w14:textId="77777777" w:rsidR="000C0DD7" w:rsidRDefault="00AA2DFB" w:rsidP="009012BB">
      <w:pPr>
        <w:jc w:val="both"/>
        <w:rPr>
          <w:szCs w:val="24"/>
          <w:lang w:val="de-DE"/>
        </w:rPr>
      </w:pPr>
      <w:r>
        <w:rPr>
          <w:szCs w:val="24"/>
          <w:lang w:val="de-DE"/>
        </w:rPr>
        <w:t xml:space="preserve">Es werden nur Personen gefördert, die im Rahmen </w:t>
      </w:r>
      <w:r w:rsidR="00EC3349">
        <w:rPr>
          <w:szCs w:val="24"/>
          <w:lang w:val="de-DE"/>
        </w:rPr>
        <w:t xml:space="preserve">des EB-Sonderprogramms </w:t>
      </w:r>
      <w:r>
        <w:rPr>
          <w:szCs w:val="24"/>
          <w:lang w:val="de-DE"/>
        </w:rPr>
        <w:t xml:space="preserve">seitens des AMS Burgenland gefördert werden. </w:t>
      </w:r>
    </w:p>
    <w:p w14:paraId="4A32CD6C" w14:textId="77777777" w:rsidR="00EC3349" w:rsidRDefault="00EC3349" w:rsidP="009012BB">
      <w:pPr>
        <w:jc w:val="both"/>
        <w:rPr>
          <w:szCs w:val="24"/>
          <w:lang w:val="de-DE"/>
        </w:rPr>
      </w:pPr>
    </w:p>
    <w:p w14:paraId="19FF7C62" w14:textId="77777777" w:rsidR="00EC3349" w:rsidRDefault="00EC3349" w:rsidP="009012BB">
      <w:pPr>
        <w:jc w:val="both"/>
        <w:rPr>
          <w:szCs w:val="24"/>
          <w:lang w:val="de-DE"/>
        </w:rPr>
      </w:pPr>
      <w:r>
        <w:rPr>
          <w:szCs w:val="24"/>
          <w:lang w:val="de-DE"/>
        </w:rPr>
        <w:t xml:space="preserve">Pro Gemeinde oder gemeinnütziger Organisation können bis zu drei ArbeitnehmerInnen gefördert werden. </w:t>
      </w:r>
    </w:p>
    <w:p w14:paraId="79536E66" w14:textId="77777777" w:rsidR="00EC3349" w:rsidRDefault="00EC3349" w:rsidP="009012BB">
      <w:pPr>
        <w:jc w:val="both"/>
        <w:rPr>
          <w:szCs w:val="24"/>
          <w:lang w:val="de-DE"/>
        </w:rPr>
      </w:pPr>
      <w:r>
        <w:rPr>
          <w:szCs w:val="24"/>
          <w:lang w:val="de-DE"/>
        </w:rPr>
        <w:t xml:space="preserve">Für </w:t>
      </w:r>
      <w:r w:rsidRPr="00EC3349">
        <w:rPr>
          <w:szCs w:val="24"/>
          <w:lang w:val="de-DE"/>
        </w:rPr>
        <w:t>jeden Arbeitnehmer/</w:t>
      </w:r>
      <w:r>
        <w:rPr>
          <w:szCs w:val="24"/>
          <w:lang w:val="de-DE"/>
        </w:rPr>
        <w:t xml:space="preserve"> jede Arbeitnehmerin</w:t>
      </w:r>
      <w:r w:rsidRPr="00EC3349">
        <w:rPr>
          <w:szCs w:val="24"/>
          <w:lang w:val="de-DE"/>
        </w:rPr>
        <w:t xml:space="preserve"> </w:t>
      </w:r>
      <w:r>
        <w:rPr>
          <w:szCs w:val="24"/>
          <w:lang w:val="de-DE"/>
        </w:rPr>
        <w:t xml:space="preserve">ist </w:t>
      </w:r>
      <w:r w:rsidRPr="00EC3349">
        <w:rPr>
          <w:szCs w:val="24"/>
          <w:lang w:val="de-DE"/>
        </w:rPr>
        <w:t>ein eigenes Formular auszufüllen</w:t>
      </w:r>
      <w:r>
        <w:rPr>
          <w:szCs w:val="24"/>
          <w:lang w:val="de-DE"/>
        </w:rPr>
        <w:t xml:space="preserve"> und </w:t>
      </w:r>
      <w:r w:rsidR="00D7575A">
        <w:rPr>
          <w:szCs w:val="24"/>
          <w:lang w:val="de-DE"/>
        </w:rPr>
        <w:t>die Antragstellung hat vor Beginn des Arbeitsverhältnisses zu erfolgen</w:t>
      </w:r>
      <w:r>
        <w:rPr>
          <w:szCs w:val="24"/>
          <w:lang w:val="de-DE"/>
        </w:rPr>
        <w:t>!</w:t>
      </w:r>
    </w:p>
    <w:p w14:paraId="10BF451B" w14:textId="77777777" w:rsidR="009012BB" w:rsidRDefault="009012BB" w:rsidP="009012BB">
      <w:pPr>
        <w:jc w:val="both"/>
        <w:rPr>
          <w:szCs w:val="24"/>
          <w:lang w:val="de-DE"/>
        </w:rPr>
      </w:pPr>
    </w:p>
    <w:p w14:paraId="14CACEA4" w14:textId="77777777" w:rsidR="009012BB" w:rsidRDefault="009012BB" w:rsidP="009012BB">
      <w:pPr>
        <w:jc w:val="both"/>
        <w:rPr>
          <w:szCs w:val="24"/>
          <w:lang w:val="de-DE"/>
        </w:rPr>
      </w:pPr>
      <w:r>
        <w:rPr>
          <w:szCs w:val="24"/>
          <w:lang w:val="de-DE"/>
        </w:rPr>
        <w:t xml:space="preserve">Außerdem wird die </w:t>
      </w:r>
      <w:r w:rsidR="00AA2DFB">
        <w:rPr>
          <w:szCs w:val="24"/>
          <w:lang w:val="de-DE"/>
        </w:rPr>
        <w:t>Fö</w:t>
      </w:r>
      <w:r>
        <w:rPr>
          <w:szCs w:val="24"/>
          <w:lang w:val="de-DE"/>
        </w:rPr>
        <w:t xml:space="preserve">rderung </w:t>
      </w:r>
      <w:r w:rsidR="00AA2DFB" w:rsidRPr="00AA2DFB">
        <w:rPr>
          <w:szCs w:val="24"/>
          <w:lang w:val="de-DE"/>
        </w:rPr>
        <w:t>nur ausgelöst, wenn die Gesamtbeschäftigungsdauer von 53 Wochen eingehalten wird.</w:t>
      </w:r>
    </w:p>
    <w:p w14:paraId="43661509" w14:textId="77777777" w:rsidR="009012BB" w:rsidRDefault="009012BB" w:rsidP="009012BB">
      <w:pPr>
        <w:jc w:val="both"/>
        <w:rPr>
          <w:szCs w:val="24"/>
          <w:lang w:val="de-DE"/>
        </w:rPr>
      </w:pPr>
    </w:p>
    <w:p w14:paraId="3E41E199" w14:textId="77777777" w:rsidR="009012BB" w:rsidRDefault="009012BB" w:rsidP="009012BB">
      <w:pPr>
        <w:jc w:val="both"/>
        <w:rPr>
          <w:szCs w:val="24"/>
          <w:lang w:val="de-DE"/>
        </w:rPr>
      </w:pPr>
      <w:r>
        <w:rPr>
          <w:szCs w:val="24"/>
          <w:lang w:val="de-DE"/>
        </w:rPr>
        <w:t>Die Gemeinde</w:t>
      </w:r>
      <w:r w:rsidR="00EC3349" w:rsidRPr="00EC3349">
        <w:t xml:space="preserve"> </w:t>
      </w:r>
      <w:r w:rsidR="00EC3349" w:rsidRPr="00EC3349">
        <w:rPr>
          <w:szCs w:val="24"/>
          <w:lang w:val="de-DE"/>
        </w:rPr>
        <w:t xml:space="preserve">oder </w:t>
      </w:r>
      <w:r w:rsidR="00EC3349">
        <w:rPr>
          <w:szCs w:val="24"/>
          <w:lang w:val="de-DE"/>
        </w:rPr>
        <w:t xml:space="preserve">die </w:t>
      </w:r>
      <w:r w:rsidR="00EC3349" w:rsidRPr="00EC3349">
        <w:rPr>
          <w:szCs w:val="24"/>
          <w:lang w:val="de-DE"/>
        </w:rPr>
        <w:t>gemeinnützige Organisation</w:t>
      </w:r>
      <w:r>
        <w:rPr>
          <w:szCs w:val="24"/>
          <w:lang w:val="de-DE"/>
        </w:rPr>
        <w:t xml:space="preserve"> verpflichtet sich zu einer Weiterbeschäftigung und Übernahme der Lohn- und Lohnnebenkosten in Höhe von 100% im Ausmaß von 13 Wochen im Anschluss an die der Förderung des AMS und des Landes Burgenland.</w:t>
      </w:r>
    </w:p>
    <w:p w14:paraId="00787092" w14:textId="77777777" w:rsidR="00DF3740" w:rsidRDefault="00DF3740" w:rsidP="009012BB">
      <w:pPr>
        <w:jc w:val="both"/>
        <w:rPr>
          <w:szCs w:val="24"/>
          <w:lang w:val="de-DE"/>
        </w:rPr>
      </w:pPr>
    </w:p>
    <w:p w14:paraId="2783372E" w14:textId="623DC27D" w:rsidR="00651320" w:rsidRPr="006B101C" w:rsidRDefault="00651320" w:rsidP="002720A7">
      <w:pPr>
        <w:jc w:val="both"/>
        <w:rPr>
          <w:szCs w:val="24"/>
          <w:lang w:val="de-DE"/>
        </w:rPr>
      </w:pPr>
      <w:r w:rsidRPr="006B101C">
        <w:rPr>
          <w:szCs w:val="24"/>
          <w:lang w:val="de-DE"/>
        </w:rPr>
        <w:t>Die beantragte Förderung wird nur nach Maßgabe der Richtlinien des Sonderförderprogramms „</w:t>
      </w:r>
      <w:r w:rsidR="00EC3349">
        <w:rPr>
          <w:szCs w:val="24"/>
          <w:lang w:val="de-DE"/>
        </w:rPr>
        <w:t>2. Chance</w:t>
      </w:r>
      <w:r w:rsidR="008D135B">
        <w:rPr>
          <w:szCs w:val="24"/>
          <w:lang w:val="de-DE"/>
        </w:rPr>
        <w:t>“</w:t>
      </w:r>
      <w:r w:rsidRPr="006B101C">
        <w:rPr>
          <w:szCs w:val="24"/>
          <w:lang w:val="de-DE"/>
        </w:rPr>
        <w:t xml:space="preserve"> gewährt.</w:t>
      </w:r>
    </w:p>
    <w:p w14:paraId="6FE8A4A5" w14:textId="77777777" w:rsidR="00341BF1" w:rsidRDefault="00341BF1" w:rsidP="00AA2DFB">
      <w:pPr>
        <w:keepLines/>
        <w:spacing w:after="200" w:line="276" w:lineRule="auto"/>
        <w:jc w:val="both"/>
        <w:rPr>
          <w:szCs w:val="24"/>
          <w:lang w:val="de-DE"/>
        </w:rPr>
      </w:pPr>
    </w:p>
    <w:p w14:paraId="4B01377A" w14:textId="77777777" w:rsidR="00341BF1" w:rsidRDefault="00341BF1" w:rsidP="006E1864">
      <w:pPr>
        <w:keepLines/>
        <w:spacing w:after="200" w:line="276" w:lineRule="auto"/>
        <w:jc w:val="both"/>
        <w:rPr>
          <w:szCs w:val="24"/>
          <w:lang w:val="de-DE"/>
        </w:rPr>
      </w:pPr>
    </w:p>
    <w:p w14:paraId="08BA2A5A" w14:textId="77777777" w:rsidR="00BB1C9B" w:rsidRPr="00972604" w:rsidRDefault="00BB1C9B" w:rsidP="006E1864">
      <w:pPr>
        <w:numPr>
          <w:ilvl w:val="0"/>
          <w:numId w:val="2"/>
        </w:numPr>
        <w:rPr>
          <w:b/>
          <w:sz w:val="28"/>
          <w:szCs w:val="28"/>
          <w:u w:val="single"/>
        </w:rPr>
      </w:pPr>
      <w:r w:rsidRPr="00972604">
        <w:rPr>
          <w:b/>
          <w:sz w:val="28"/>
          <w:szCs w:val="28"/>
          <w:u w:val="single"/>
        </w:rPr>
        <w:t>Beschäftigungsausmaß:</w:t>
      </w:r>
    </w:p>
    <w:p w14:paraId="68F768CE" w14:textId="77777777" w:rsidR="00BB1C9B" w:rsidRDefault="00BB1C9B" w:rsidP="008949E7">
      <w:pPr>
        <w:tabs>
          <w:tab w:val="left" w:pos="4678"/>
        </w:tabs>
        <w:spacing w:line="480" w:lineRule="auto"/>
      </w:pPr>
      <w:r>
        <w:t>Arbeitsverpflichtung:</w:t>
      </w:r>
      <w:r w:rsidR="006E1864" w:rsidRPr="006E1864">
        <w:t xml:space="preserve"> </w:t>
      </w:r>
      <w:r w:rsidR="008949E7">
        <w:t>…………..</w:t>
      </w:r>
      <w:r>
        <w:t>Stunden/Wochen</w:t>
      </w:r>
    </w:p>
    <w:p w14:paraId="767C83D2" w14:textId="77777777" w:rsidR="00972604" w:rsidRDefault="008949E7" w:rsidP="008949E7">
      <w:pPr>
        <w:spacing w:line="480" w:lineRule="auto"/>
      </w:pPr>
      <w:r>
        <w:t>Vollzeitbeschäftigung: ……………………….</w:t>
      </w:r>
    </w:p>
    <w:p w14:paraId="21D9F917" w14:textId="77777777" w:rsidR="00BB1C9B" w:rsidRDefault="00BB1C9B" w:rsidP="006E1864">
      <w:pPr>
        <w:tabs>
          <w:tab w:val="left" w:pos="3828"/>
        </w:tabs>
        <w:spacing w:line="480" w:lineRule="auto"/>
      </w:pPr>
      <w:r>
        <w:t xml:space="preserve">Bruttoentgelt monatlich: </w:t>
      </w:r>
      <w:r w:rsidR="008949E7">
        <w:t>……………………..</w:t>
      </w:r>
    </w:p>
    <w:p w14:paraId="4235AD1D" w14:textId="77777777" w:rsidR="00972604" w:rsidRDefault="00972604" w:rsidP="008949E7"/>
    <w:p w14:paraId="203F0F7F" w14:textId="77777777" w:rsidR="00972604" w:rsidRPr="00972604" w:rsidRDefault="00972604" w:rsidP="00972604"/>
    <w:p w14:paraId="2E424C6F" w14:textId="77777777" w:rsidR="00D90391" w:rsidRPr="00972604" w:rsidRDefault="00D73354" w:rsidP="005E7792">
      <w:pPr>
        <w:pStyle w:val="berschrift2"/>
        <w:numPr>
          <w:ilvl w:val="0"/>
          <w:numId w:val="2"/>
        </w:numPr>
        <w:rPr>
          <w:sz w:val="28"/>
          <w:szCs w:val="28"/>
        </w:rPr>
      </w:pPr>
      <w:r w:rsidRPr="00D73354">
        <w:rPr>
          <w:u w:val="none"/>
        </w:rPr>
        <w:t xml:space="preserve"> </w:t>
      </w:r>
      <w:r w:rsidR="00D90391" w:rsidRPr="00972604">
        <w:rPr>
          <w:sz w:val="28"/>
          <w:szCs w:val="28"/>
        </w:rPr>
        <w:t>Erforderliche Unterlagen</w:t>
      </w:r>
    </w:p>
    <w:p w14:paraId="407B1B3C" w14:textId="77777777" w:rsidR="00D90391" w:rsidRDefault="00D90391" w:rsidP="00D90391">
      <w:pPr>
        <w:ind w:left="708"/>
      </w:pPr>
    </w:p>
    <w:p w14:paraId="4DD0AFA0" w14:textId="77777777" w:rsidR="00D90391" w:rsidRDefault="00D90391" w:rsidP="00D90391">
      <w:pPr>
        <w:numPr>
          <w:ilvl w:val="2"/>
          <w:numId w:val="9"/>
        </w:numPr>
      </w:pPr>
      <w:r>
        <w:t>Dienst</w:t>
      </w:r>
      <w:r w:rsidR="002431EE">
        <w:t>-</w:t>
      </w:r>
      <w:r>
        <w:t xml:space="preserve"> </w:t>
      </w:r>
      <w:r w:rsidR="002431EE">
        <w:t xml:space="preserve"> </w:t>
      </w:r>
      <w:r>
        <w:t>oder Arbeitsvertrag</w:t>
      </w:r>
    </w:p>
    <w:p w14:paraId="59EE7D5E" w14:textId="77777777" w:rsidR="002E4DDA" w:rsidRDefault="002E4DDA" w:rsidP="00D90391">
      <w:pPr>
        <w:numPr>
          <w:ilvl w:val="2"/>
          <w:numId w:val="9"/>
        </w:numPr>
      </w:pPr>
      <w:r>
        <w:t>Fördermitteilung des AMS</w:t>
      </w:r>
    </w:p>
    <w:p w14:paraId="2D4C5CBC" w14:textId="77777777" w:rsidR="00243724" w:rsidRPr="008B64AD" w:rsidRDefault="00D90391" w:rsidP="00243724">
      <w:pPr>
        <w:numPr>
          <w:ilvl w:val="2"/>
          <w:numId w:val="9"/>
        </w:numPr>
      </w:pPr>
      <w:r w:rsidRPr="00DF3740">
        <w:t>Anmeldung zur Sozialversicherung</w:t>
      </w:r>
      <w:r w:rsidR="00DF3740" w:rsidRPr="00DF3740">
        <w:t xml:space="preserve"> (ist zeitnahe nachzureichen)</w:t>
      </w:r>
    </w:p>
    <w:p w14:paraId="658E6D1D" w14:textId="77777777" w:rsidR="005B2C86" w:rsidRDefault="005B2C86" w:rsidP="005B2C86">
      <w:pPr>
        <w:pStyle w:val="berschrift2"/>
        <w:numPr>
          <w:ilvl w:val="0"/>
          <w:numId w:val="0"/>
        </w:numPr>
        <w:ind w:left="360"/>
        <w:rPr>
          <w:b w:val="0"/>
          <w:bCs w:val="0"/>
          <w:iCs w:val="0"/>
        </w:rPr>
      </w:pPr>
    </w:p>
    <w:p w14:paraId="23FCE30E" w14:textId="77777777" w:rsidR="00243724" w:rsidRPr="00FA6DF2" w:rsidRDefault="00243724" w:rsidP="00243724">
      <w:pPr>
        <w:pStyle w:val="berschrift2"/>
        <w:numPr>
          <w:ilvl w:val="0"/>
          <w:numId w:val="2"/>
        </w:numPr>
        <w:rPr>
          <w:sz w:val="28"/>
        </w:rPr>
      </w:pPr>
      <w:r w:rsidRPr="00FA6DF2">
        <w:rPr>
          <w:sz w:val="28"/>
        </w:rPr>
        <w:t>Datenschutz</w:t>
      </w:r>
    </w:p>
    <w:p w14:paraId="379F4AAE" w14:textId="77777777" w:rsidR="00243724" w:rsidRDefault="00243724" w:rsidP="00243724">
      <w:pPr>
        <w:pStyle w:val="berschrift2"/>
        <w:numPr>
          <w:ilvl w:val="0"/>
          <w:numId w:val="0"/>
        </w:numPr>
        <w:rPr>
          <w:sz w:val="32"/>
        </w:rPr>
      </w:pPr>
    </w:p>
    <w:p w14:paraId="7500D0B2" w14:textId="77777777" w:rsidR="0084454B" w:rsidRPr="0084454B" w:rsidRDefault="0084454B" w:rsidP="0084454B">
      <w:pPr>
        <w:spacing w:after="200"/>
        <w:jc w:val="both"/>
        <w:rPr>
          <w:szCs w:val="28"/>
        </w:rPr>
      </w:pPr>
      <w:r w:rsidRPr="0084454B">
        <w:rPr>
          <w:szCs w:val="28"/>
        </w:rPr>
        <w:t>Der/Die Förderungswerber/in nimmt mit seiner/ihrer Unterschrift die vorstehenden Richtlinien des Landes Burgenland des Sonderförderprogramm 202</w:t>
      </w:r>
      <w:r w:rsidR="00D7575A">
        <w:rPr>
          <w:szCs w:val="28"/>
        </w:rPr>
        <w:t>1</w:t>
      </w:r>
      <w:r w:rsidR="00AE5729">
        <w:rPr>
          <w:szCs w:val="28"/>
        </w:rPr>
        <w:t>/202</w:t>
      </w:r>
      <w:r w:rsidR="00D7575A">
        <w:rPr>
          <w:szCs w:val="28"/>
        </w:rPr>
        <w:t>2</w:t>
      </w:r>
      <w:r w:rsidRPr="0084454B">
        <w:rPr>
          <w:szCs w:val="28"/>
        </w:rPr>
        <w:t xml:space="preserve"> „</w:t>
      </w:r>
      <w:r w:rsidR="00D7575A">
        <w:rPr>
          <w:szCs w:val="28"/>
        </w:rPr>
        <w:t xml:space="preserve">2. </w:t>
      </w:r>
      <w:r w:rsidRPr="0084454B">
        <w:rPr>
          <w:szCs w:val="28"/>
        </w:rPr>
        <w:t xml:space="preserve">Chance“ zur Kenntnis und erklärt insbesondere, </w:t>
      </w:r>
    </w:p>
    <w:p w14:paraId="3B53348D" w14:textId="77777777" w:rsidR="0084454B" w:rsidRPr="0084454B" w:rsidRDefault="0084454B" w:rsidP="0084454B">
      <w:pPr>
        <w:numPr>
          <w:ilvl w:val="0"/>
          <w:numId w:val="10"/>
        </w:numPr>
        <w:spacing w:after="200"/>
        <w:contextualSpacing/>
        <w:jc w:val="both"/>
        <w:rPr>
          <w:szCs w:val="28"/>
        </w:rPr>
      </w:pPr>
      <w:r w:rsidRPr="0084454B">
        <w:rPr>
          <w:szCs w:val="28"/>
        </w:rPr>
        <w:t>dass die im Antrag gemachten Angaben wahr und die beigeschlossenen Nachweise echt und richtig sind – unrichtige oder unvollständige Angaben können die Rückzahlung der Förderung zur Folge haben;</w:t>
      </w:r>
    </w:p>
    <w:p w14:paraId="0213D0AE" w14:textId="77777777" w:rsidR="0084454B" w:rsidRPr="0084454B" w:rsidRDefault="0084454B" w:rsidP="0084454B">
      <w:pPr>
        <w:numPr>
          <w:ilvl w:val="0"/>
          <w:numId w:val="10"/>
        </w:numPr>
        <w:spacing w:after="120"/>
        <w:contextualSpacing/>
        <w:jc w:val="both"/>
        <w:rPr>
          <w:szCs w:val="28"/>
        </w:rPr>
      </w:pPr>
      <w:r w:rsidRPr="0084454B">
        <w:rPr>
          <w:szCs w:val="28"/>
        </w:rPr>
        <w:lastRenderedPageBreak/>
        <w:t xml:space="preserve">dass die oben erhobenen Daten zur Erfüllung des durch das Förderansuchen/ den Fördervertrag begründete (vor-) vertraglichen Schuldverhältnisses verarbeitet werden. </w:t>
      </w:r>
    </w:p>
    <w:p w14:paraId="0E2FFC0C" w14:textId="72521202" w:rsidR="009A5484" w:rsidRDefault="0084454B" w:rsidP="009A5484">
      <w:pPr>
        <w:spacing w:after="120"/>
        <w:ind w:left="708"/>
        <w:jc w:val="both"/>
        <w:rPr>
          <w:szCs w:val="28"/>
        </w:rPr>
      </w:pPr>
      <w:r w:rsidRPr="0084454B">
        <w:rPr>
          <w:szCs w:val="28"/>
        </w:rPr>
        <w:t>Der Zweck der Verarbeitung ist die Abwicklung des Ansuchens um Förderung des Sonderförderprogramms 202</w:t>
      </w:r>
      <w:r w:rsidR="00D7575A">
        <w:rPr>
          <w:szCs w:val="28"/>
        </w:rPr>
        <w:t>1</w:t>
      </w:r>
      <w:r w:rsidR="00AE5729">
        <w:rPr>
          <w:szCs w:val="28"/>
        </w:rPr>
        <w:t>/202</w:t>
      </w:r>
      <w:r w:rsidR="00D7575A">
        <w:rPr>
          <w:szCs w:val="28"/>
        </w:rPr>
        <w:t>2</w:t>
      </w:r>
      <w:r w:rsidRPr="0084454B">
        <w:rPr>
          <w:szCs w:val="28"/>
        </w:rPr>
        <w:t xml:space="preserve"> „</w:t>
      </w:r>
      <w:r w:rsidR="00D7575A">
        <w:rPr>
          <w:szCs w:val="28"/>
        </w:rPr>
        <w:t>2. Chance</w:t>
      </w:r>
      <w:r w:rsidRPr="0084454B">
        <w:rPr>
          <w:szCs w:val="28"/>
        </w:rPr>
        <w:t>“.</w:t>
      </w:r>
    </w:p>
    <w:p w14:paraId="4A2F3FBD" w14:textId="77777777" w:rsidR="009A5484" w:rsidRPr="009A5484" w:rsidRDefault="009A5484" w:rsidP="009A5484">
      <w:pPr>
        <w:spacing w:after="120"/>
        <w:ind w:left="708"/>
        <w:jc w:val="both"/>
        <w:rPr>
          <w:szCs w:val="28"/>
        </w:rPr>
      </w:pPr>
      <w:r w:rsidRPr="009A5484">
        <w:rPr>
          <w:szCs w:val="28"/>
        </w:rPr>
        <w:t xml:space="preserve">Personenbezogene Daten, die die Gemeinde oder gemeinnützige Organisation erhoben oder verarbeitet hat, insbesondere personenbezogene Daten der </w:t>
      </w:r>
      <w:proofErr w:type="spellStart"/>
      <w:r w:rsidRPr="009A5484">
        <w:rPr>
          <w:szCs w:val="28"/>
        </w:rPr>
        <w:t>ArbeitnehmerIn</w:t>
      </w:r>
      <w:proofErr w:type="spellEnd"/>
      <w:r w:rsidRPr="009A5484">
        <w:rPr>
          <w:szCs w:val="28"/>
        </w:rPr>
        <w:t xml:space="preserve">, werden von der Gemeinde oder gemeinnützigen Organisation an das Land Burgenland weitergeleitet.  </w:t>
      </w:r>
    </w:p>
    <w:p w14:paraId="11AD04CA" w14:textId="77777777" w:rsidR="009A5484" w:rsidRPr="009A5484" w:rsidRDefault="009A5484" w:rsidP="009A5484">
      <w:pPr>
        <w:spacing w:after="120"/>
        <w:ind w:left="708"/>
        <w:jc w:val="both"/>
        <w:rPr>
          <w:szCs w:val="28"/>
        </w:rPr>
      </w:pPr>
      <w:r w:rsidRPr="009A5484">
        <w:rPr>
          <w:szCs w:val="28"/>
        </w:rPr>
        <w:t>Die Gemeinde oder gemeinnützige Organisation ist verpflichtet, die jeweiligen Betroffenen bei Erhebung der Daten nachweislich darüber zu informieren, dass personenbezog</w:t>
      </w:r>
      <w:bookmarkStart w:id="5" w:name="_GoBack"/>
      <w:bookmarkEnd w:id="5"/>
      <w:r w:rsidRPr="009A5484">
        <w:rPr>
          <w:szCs w:val="28"/>
        </w:rPr>
        <w:t xml:space="preserve">ene Daten an das Land Burgenland zum Zwecke der Bearbeitung des Förderansuchens oder zur Abwicklung der Fördervereinbarung weitergegeben werden. Diese Information hat auch Angaben darüber zu enthalten, welche personenbezogenen Daten zum Zwecke der Bearbeitung eines Förderansuchens oder zur Abwicklung der Fördervereinbarung von der Gemeinde oder gemeinnützigen Organisation an das Land Burgenland übermittelt werden. </w:t>
      </w:r>
    </w:p>
    <w:p w14:paraId="297CF401" w14:textId="359D65AB" w:rsidR="009A5484" w:rsidRPr="0084454B" w:rsidRDefault="009A5484" w:rsidP="009A5484">
      <w:pPr>
        <w:spacing w:after="120"/>
        <w:ind w:left="708"/>
        <w:jc w:val="both"/>
        <w:rPr>
          <w:szCs w:val="28"/>
        </w:rPr>
      </w:pPr>
      <w:r w:rsidRPr="009A5484">
        <w:rPr>
          <w:szCs w:val="28"/>
        </w:rPr>
        <w:t>Im Übrigen ist die Gemeinde oder gemeinnützige Organisation verpflichtet, ihrer Informationspflicht gegenüber Betroffenen gemäß Art 13 DSGVO oder gemäß Art 14 DSGVO nachzukommen, sodass auch die Informationspflicht des Landes Burgenland gegenüber Betroffenen, deren personenbezogene Daten von der Gemeinde oder gemeinnützigen Organisation an das Land Burgenland weitergeleitet worden sind, gemäß Art 14 DSGVO erfüllt ist.</w:t>
      </w:r>
    </w:p>
    <w:p w14:paraId="2B3E156F" w14:textId="77777777" w:rsidR="0084454B" w:rsidRPr="0084454B" w:rsidRDefault="0084454B" w:rsidP="0084454B">
      <w:pPr>
        <w:spacing w:after="120"/>
        <w:ind w:left="708"/>
        <w:jc w:val="both"/>
        <w:rPr>
          <w:szCs w:val="28"/>
        </w:rPr>
      </w:pPr>
      <w:r w:rsidRPr="0084454B">
        <w:rPr>
          <w:szCs w:val="28"/>
        </w:rPr>
        <w:t>Eine Weitergabe an Dritte (insbesondere Unternehmen, die Daten zu kommerziellen Zwecken verarbeiten) findet nicht statt.</w:t>
      </w:r>
    </w:p>
    <w:p w14:paraId="07C906FD" w14:textId="77777777" w:rsidR="0084454B" w:rsidRPr="0084454B" w:rsidRDefault="0084454B" w:rsidP="0084454B">
      <w:pPr>
        <w:spacing w:after="120"/>
        <w:ind w:left="708"/>
        <w:jc w:val="both"/>
        <w:rPr>
          <w:szCs w:val="28"/>
        </w:rPr>
      </w:pPr>
      <w:r w:rsidRPr="0084454B">
        <w:rPr>
          <w:szCs w:val="28"/>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461DCC36" w14:textId="77777777" w:rsidR="0084454B" w:rsidRPr="0084454B" w:rsidRDefault="0084454B" w:rsidP="0084454B">
      <w:pPr>
        <w:spacing w:after="120"/>
        <w:ind w:left="708"/>
        <w:jc w:val="both"/>
        <w:rPr>
          <w:szCs w:val="28"/>
        </w:rPr>
      </w:pPr>
      <w:r w:rsidRPr="0084454B">
        <w:rPr>
          <w:szCs w:val="28"/>
        </w:rPr>
        <w:t xml:space="preserve">Unter den Voraussetzungen des anwendbaren geltenden Rechts haben Sie das Recht auf Auskunft über die erhobenen Daten, Berichtigung, Löschung und </w:t>
      </w:r>
      <w:r w:rsidRPr="0084454B">
        <w:rPr>
          <w:szCs w:val="28"/>
        </w:rPr>
        <w:lastRenderedPageBreak/>
        <w:t>Einschränkung der Verarbeitung der Daten sowie ein Widerspruchsrecht gegen die Verarbeitung der Daten und das Recht auf Datenübertragbarkeit. Sie haben das Recht auf Beschwerde bei der Datenschutzbehörde.</w:t>
      </w:r>
    </w:p>
    <w:p w14:paraId="00300538" w14:textId="5684F823" w:rsidR="0084454B" w:rsidRPr="0084454B" w:rsidRDefault="0084454B" w:rsidP="0084454B">
      <w:pPr>
        <w:spacing w:after="120"/>
        <w:ind w:left="708"/>
        <w:jc w:val="both"/>
        <w:rPr>
          <w:szCs w:val="28"/>
        </w:rPr>
      </w:pPr>
      <w:r w:rsidRPr="0084454B">
        <w:rPr>
          <w:szCs w:val="28"/>
        </w:rPr>
        <w:t>Datenschutzrechtlicher Verantwortlicher im Sinne der Datenschutz-Grundverordnung der Europäischen Union, Verordnung (EU) Nr. 2016/679, ist das Amt der Burgenländischen Landesregierung Europaplatz 1, 7000 Eisenstadt, 05/7600</w:t>
      </w:r>
      <w:r w:rsidR="005735AD">
        <w:rPr>
          <w:szCs w:val="28"/>
        </w:rPr>
        <w:t>.</w:t>
      </w:r>
      <w:r w:rsidRPr="0084454B">
        <w:rPr>
          <w:szCs w:val="28"/>
        </w:rPr>
        <w:t xml:space="preserve"> </w:t>
      </w:r>
    </w:p>
    <w:p w14:paraId="4D44E167" w14:textId="77777777" w:rsidR="0084454B" w:rsidRPr="0084454B" w:rsidRDefault="0084454B" w:rsidP="0084454B">
      <w:pPr>
        <w:spacing w:after="120"/>
        <w:ind w:left="708"/>
        <w:jc w:val="both"/>
        <w:rPr>
          <w:szCs w:val="28"/>
        </w:rPr>
      </w:pPr>
      <w:r w:rsidRPr="0084454B">
        <w:rPr>
          <w:szCs w:val="28"/>
        </w:rPr>
        <w:t>Alternativ können Sie sich an unseren Datenschutzbeauftragten die KPMG Security Service GmbH, Porzellangasse 51, 1090 Wien,  Email: post.datenschutzbeauftragter@bgld.gv.at, wenden.</w:t>
      </w:r>
    </w:p>
    <w:p w14:paraId="6687FEC3" w14:textId="77777777" w:rsidR="00243724" w:rsidRDefault="00243724" w:rsidP="00243724">
      <w:pPr>
        <w:pStyle w:val="berschrift2"/>
        <w:numPr>
          <w:ilvl w:val="0"/>
          <w:numId w:val="0"/>
        </w:numPr>
        <w:ind w:left="360"/>
        <w:rPr>
          <w:sz w:val="32"/>
        </w:rPr>
      </w:pPr>
    </w:p>
    <w:p w14:paraId="0A457EF9" w14:textId="77777777" w:rsidR="00A630CE" w:rsidRPr="00FA6DF2" w:rsidRDefault="004C6B04" w:rsidP="005C4CD6">
      <w:pPr>
        <w:pStyle w:val="berschrift2"/>
        <w:numPr>
          <w:ilvl w:val="0"/>
          <w:numId w:val="2"/>
        </w:numPr>
        <w:rPr>
          <w:sz w:val="28"/>
        </w:rPr>
      </w:pPr>
      <w:r w:rsidRPr="00FA6DF2">
        <w:rPr>
          <w:sz w:val="28"/>
        </w:rPr>
        <w:t xml:space="preserve"> </w:t>
      </w:r>
      <w:r w:rsidR="002E4874" w:rsidRPr="00FA6DF2">
        <w:rPr>
          <w:sz w:val="28"/>
        </w:rPr>
        <w:t>Un</w:t>
      </w:r>
      <w:r w:rsidR="00A630CE" w:rsidRPr="00FA6DF2">
        <w:rPr>
          <w:sz w:val="28"/>
        </w:rPr>
        <w:t>terschriften</w:t>
      </w:r>
    </w:p>
    <w:p w14:paraId="2724BACD" w14:textId="77777777" w:rsidR="00A630CE" w:rsidRDefault="00A630CE">
      <w:pPr>
        <w:jc w:val="both"/>
      </w:pPr>
    </w:p>
    <w:p w14:paraId="471F019F" w14:textId="77777777" w:rsidR="00A630CE" w:rsidRDefault="00A630CE">
      <w:pPr>
        <w:jc w:val="both"/>
        <w:rPr>
          <w:szCs w:val="28"/>
        </w:rPr>
      </w:pPr>
      <w:r>
        <w:rPr>
          <w:szCs w:val="28"/>
        </w:rPr>
        <w:t xml:space="preserve">Der/Die unter Pkt. 1 angeführte </w:t>
      </w:r>
      <w:r>
        <w:t>Förderungswerber</w:t>
      </w:r>
      <w:r>
        <w:rPr>
          <w:szCs w:val="28"/>
        </w:rPr>
        <w:t>/in bestätigt</w:t>
      </w:r>
      <w:r w:rsidR="0084454B">
        <w:rPr>
          <w:szCs w:val="28"/>
        </w:rPr>
        <w:t xml:space="preserve"> mit seiner/ihrer Unterschrift</w:t>
      </w:r>
      <w:r w:rsidR="00243724">
        <w:rPr>
          <w:szCs w:val="28"/>
        </w:rPr>
        <w:t xml:space="preserve"> </w:t>
      </w:r>
      <w:r w:rsidR="005B2C86">
        <w:rPr>
          <w:szCs w:val="28"/>
        </w:rPr>
        <w:t>die Richtigkeit seiner Angaben</w:t>
      </w:r>
      <w:r>
        <w:rPr>
          <w:szCs w:val="28"/>
        </w:rPr>
        <w:t xml:space="preserve"> und nimmt zur Kenntnis, dass </w:t>
      </w:r>
      <w:r w:rsidRPr="00C86545">
        <w:rPr>
          <w:b/>
          <w:szCs w:val="28"/>
        </w:rPr>
        <w:t>grundsätzlich kein Rechtsanspruch auf</w:t>
      </w:r>
      <w:r>
        <w:rPr>
          <w:szCs w:val="28"/>
        </w:rPr>
        <w:t xml:space="preserve"> </w:t>
      </w:r>
      <w:r w:rsidRPr="00C86545">
        <w:rPr>
          <w:b/>
          <w:szCs w:val="28"/>
        </w:rPr>
        <w:t>Förderung besteht.</w:t>
      </w:r>
      <w:r w:rsidR="0084454B">
        <w:rPr>
          <w:b/>
          <w:szCs w:val="28"/>
        </w:rPr>
        <w:t xml:space="preserve"> </w:t>
      </w:r>
      <w:r w:rsidR="0084454B" w:rsidRPr="0084454B">
        <w:rPr>
          <w:szCs w:val="28"/>
        </w:rPr>
        <w:t>Der/Die Förderungswerber/in bestätigt weiters, dass</w:t>
      </w:r>
      <w:r w:rsidRPr="00C86545">
        <w:rPr>
          <w:szCs w:val="28"/>
        </w:rPr>
        <w:t xml:space="preserve"> </w:t>
      </w:r>
      <w:r w:rsidR="0084454B">
        <w:rPr>
          <w:szCs w:val="28"/>
        </w:rPr>
        <w:t>a</w:t>
      </w:r>
      <w:r>
        <w:rPr>
          <w:szCs w:val="28"/>
        </w:rPr>
        <w:t>lle Angaben richtig und vollständig gemacht</w:t>
      </w:r>
      <w:r w:rsidR="0084454B">
        <w:rPr>
          <w:szCs w:val="28"/>
        </w:rPr>
        <w:t xml:space="preserve"> wurden. U</w:t>
      </w:r>
      <w:r>
        <w:rPr>
          <w:szCs w:val="28"/>
        </w:rPr>
        <w:t>nrichtige oder unvollständige Angaben können zum Verlust der Förderung</w:t>
      </w:r>
      <w:r w:rsidR="00AB29BD">
        <w:rPr>
          <w:szCs w:val="28"/>
        </w:rPr>
        <w:t xml:space="preserve"> bzw. zur Rückzahlung </w:t>
      </w:r>
      <w:r>
        <w:rPr>
          <w:szCs w:val="28"/>
        </w:rPr>
        <w:t>führen.</w:t>
      </w:r>
      <w:r w:rsidR="005B2C86">
        <w:rPr>
          <w:szCs w:val="28"/>
        </w:rPr>
        <w:t xml:space="preserve"> Eine vorzeitige Beendigung des geförderten</w:t>
      </w:r>
      <w:r w:rsidR="00AB29BD">
        <w:rPr>
          <w:szCs w:val="28"/>
        </w:rPr>
        <w:t xml:space="preserve"> A</w:t>
      </w:r>
      <w:r w:rsidR="005B2C86">
        <w:rPr>
          <w:szCs w:val="28"/>
        </w:rPr>
        <w:t xml:space="preserve">rbeitsverhältnisses </w:t>
      </w:r>
      <w:r w:rsidR="00651320">
        <w:rPr>
          <w:szCs w:val="28"/>
        </w:rPr>
        <w:t>ist</w:t>
      </w:r>
      <w:r w:rsidR="005B2C86">
        <w:rPr>
          <w:szCs w:val="28"/>
        </w:rPr>
        <w:t xml:space="preserve"> umgehend der Förderstelle bekanntg</w:t>
      </w:r>
      <w:r w:rsidR="00BA71EB">
        <w:rPr>
          <w:szCs w:val="28"/>
        </w:rPr>
        <w:t>egeben</w:t>
      </w:r>
      <w:r w:rsidR="002431EE">
        <w:rPr>
          <w:szCs w:val="28"/>
        </w:rPr>
        <w:t xml:space="preserve">. </w:t>
      </w:r>
      <w:r w:rsidR="005B2C86">
        <w:rPr>
          <w:szCs w:val="28"/>
        </w:rPr>
        <w:t xml:space="preserve">Die </w:t>
      </w:r>
      <w:r w:rsidR="00767210">
        <w:rPr>
          <w:szCs w:val="28"/>
        </w:rPr>
        <w:t>Endaus</w:t>
      </w:r>
      <w:r w:rsidR="005B2C86">
        <w:rPr>
          <w:szCs w:val="28"/>
        </w:rPr>
        <w:t xml:space="preserve">zahlung der Förderung erfolgt erst nach </w:t>
      </w:r>
      <w:r w:rsidR="00767210">
        <w:rPr>
          <w:szCs w:val="28"/>
        </w:rPr>
        <w:t>Beendigung des geförderten Arbeitsverhältnisses</w:t>
      </w:r>
      <w:r w:rsidR="002431EE">
        <w:rPr>
          <w:szCs w:val="28"/>
        </w:rPr>
        <w:t xml:space="preserve"> und Vorlage der dazu erforderlichen Unterlagen. </w:t>
      </w:r>
    </w:p>
    <w:p w14:paraId="0B8DFE9E" w14:textId="77777777" w:rsidR="00243724" w:rsidRDefault="00243724">
      <w:pPr>
        <w:jc w:val="both"/>
        <w:rPr>
          <w:szCs w:val="28"/>
        </w:rPr>
      </w:pPr>
    </w:p>
    <w:p w14:paraId="616D9C4F" w14:textId="77777777" w:rsidR="00A630CE" w:rsidRDefault="00A630CE">
      <w:pPr>
        <w:jc w:val="both"/>
        <w:rPr>
          <w:szCs w:val="28"/>
        </w:rPr>
      </w:pPr>
    </w:p>
    <w:p w14:paraId="45126348" w14:textId="77777777" w:rsidR="00A630CE" w:rsidRDefault="00A630CE">
      <w:pPr>
        <w:jc w:val="both"/>
        <w:rPr>
          <w:szCs w:val="28"/>
        </w:rPr>
      </w:pPr>
    </w:p>
    <w:p w14:paraId="6D77A02A" w14:textId="77777777" w:rsidR="00A630CE" w:rsidRDefault="00A630CE">
      <w:pPr>
        <w:tabs>
          <w:tab w:val="right" w:pos="9072"/>
        </w:tabs>
        <w:jc w:val="both"/>
        <w:rPr>
          <w:szCs w:val="28"/>
        </w:rPr>
      </w:pPr>
      <w:r>
        <w:rPr>
          <w:szCs w:val="28"/>
        </w:rPr>
        <w:t>.........</w:t>
      </w:r>
      <w:r w:rsidR="005C4CD6">
        <w:rPr>
          <w:szCs w:val="28"/>
        </w:rPr>
        <w:t>..............................</w:t>
      </w:r>
      <w:r w:rsidR="006C3B5A">
        <w:rPr>
          <w:szCs w:val="28"/>
        </w:rPr>
        <w:t>.......</w:t>
      </w:r>
      <w:r w:rsidR="00E00B53">
        <w:rPr>
          <w:szCs w:val="28"/>
        </w:rPr>
        <w:t>…</w:t>
      </w:r>
      <w:r>
        <w:rPr>
          <w:szCs w:val="28"/>
        </w:rPr>
        <w:tab/>
      </w:r>
      <w:r w:rsidR="005C4CD6">
        <w:rPr>
          <w:szCs w:val="28"/>
        </w:rPr>
        <w:t>…………</w:t>
      </w:r>
      <w:r w:rsidR="00353025">
        <w:rPr>
          <w:szCs w:val="28"/>
        </w:rPr>
        <w:t>……………………………..</w:t>
      </w:r>
    </w:p>
    <w:p w14:paraId="21485163" w14:textId="77777777" w:rsidR="00A630CE" w:rsidRDefault="002E4874">
      <w:pPr>
        <w:tabs>
          <w:tab w:val="right" w:pos="9072"/>
        </w:tabs>
        <w:jc w:val="both"/>
        <w:rPr>
          <w:szCs w:val="28"/>
        </w:rPr>
      </w:pPr>
      <w:r>
        <w:rPr>
          <w:szCs w:val="28"/>
        </w:rPr>
        <w:t xml:space="preserve">                 </w:t>
      </w:r>
      <w:r w:rsidR="006504EF">
        <w:rPr>
          <w:szCs w:val="28"/>
        </w:rPr>
        <w:t>Ort, Datum</w:t>
      </w:r>
      <w:r w:rsidR="00A630CE">
        <w:rPr>
          <w:szCs w:val="28"/>
        </w:rPr>
        <w:tab/>
      </w:r>
      <w:r w:rsidR="006504EF">
        <w:rPr>
          <w:szCs w:val="28"/>
        </w:rPr>
        <w:t>Unterschrift Förderungswerber/in</w:t>
      </w:r>
    </w:p>
    <w:p w14:paraId="6E670C9E" w14:textId="77777777" w:rsidR="00972604" w:rsidRPr="006B101C" w:rsidRDefault="006504EF" w:rsidP="006B101C">
      <w:pPr>
        <w:tabs>
          <w:tab w:val="right" w:pos="9072"/>
        </w:tabs>
        <w:jc w:val="both"/>
        <w:rPr>
          <w:szCs w:val="28"/>
        </w:rPr>
      </w:pPr>
      <w:r>
        <w:rPr>
          <w:szCs w:val="28"/>
        </w:rPr>
        <w:t xml:space="preserve">                                                                                                     Stampiglie</w:t>
      </w:r>
    </w:p>
    <w:sectPr w:rsidR="00972604" w:rsidRPr="006B101C" w:rsidSect="007918B8">
      <w:headerReference w:type="default" r:id="rId7"/>
      <w:footerReference w:type="even" r:id="rId8"/>
      <w:footerReference w:type="default" r:id="rId9"/>
      <w:pgSz w:w="11906" w:h="16838"/>
      <w:pgMar w:top="1134"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E6F5A" w14:textId="77777777" w:rsidR="00EE1ABA" w:rsidRDefault="00EE1ABA">
      <w:r>
        <w:separator/>
      </w:r>
    </w:p>
  </w:endnote>
  <w:endnote w:type="continuationSeparator" w:id="0">
    <w:p w14:paraId="191D3481" w14:textId="77777777" w:rsidR="00EE1ABA" w:rsidRDefault="00EE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45F1" w14:textId="77777777" w:rsidR="009B7E18" w:rsidRDefault="009B7E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E402610" w14:textId="77777777" w:rsidR="009B7E18" w:rsidRDefault="009B7E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C418" w14:textId="77777777" w:rsidR="009B7E18" w:rsidRPr="005A7E12" w:rsidRDefault="009B7E18" w:rsidP="006D6A04">
    <w:pPr>
      <w:pStyle w:val="Fuzeile"/>
      <w:jc w:val="right"/>
      <w:rPr>
        <w:sz w:val="20"/>
      </w:rPr>
    </w:pPr>
    <w:r w:rsidRPr="005A7E12">
      <w:rPr>
        <w:snapToGrid w:val="0"/>
        <w:sz w:val="20"/>
      </w:rPr>
      <w:t xml:space="preserve">Seite </w:t>
    </w:r>
    <w:r w:rsidRPr="005A7E12">
      <w:rPr>
        <w:snapToGrid w:val="0"/>
        <w:sz w:val="20"/>
      </w:rPr>
      <w:fldChar w:fldCharType="begin"/>
    </w:r>
    <w:r w:rsidRPr="005A7E12">
      <w:rPr>
        <w:snapToGrid w:val="0"/>
        <w:sz w:val="20"/>
      </w:rPr>
      <w:instrText xml:space="preserve"> PAGE </w:instrText>
    </w:r>
    <w:r w:rsidRPr="005A7E12">
      <w:rPr>
        <w:snapToGrid w:val="0"/>
        <w:sz w:val="20"/>
      </w:rPr>
      <w:fldChar w:fldCharType="separate"/>
    </w:r>
    <w:r w:rsidR="00182897">
      <w:rPr>
        <w:noProof/>
        <w:snapToGrid w:val="0"/>
        <w:sz w:val="20"/>
      </w:rPr>
      <w:t>2</w:t>
    </w:r>
    <w:r w:rsidRPr="005A7E12">
      <w:rPr>
        <w:snapToGrid w:val="0"/>
        <w:sz w:val="20"/>
      </w:rPr>
      <w:fldChar w:fldCharType="end"/>
    </w:r>
    <w:r w:rsidRPr="005A7E12">
      <w:rPr>
        <w:snapToGrid w:val="0"/>
        <w:sz w:val="20"/>
      </w:rPr>
      <w:t xml:space="preserve"> von </w:t>
    </w:r>
    <w:r w:rsidRPr="005A7E12">
      <w:rPr>
        <w:snapToGrid w:val="0"/>
        <w:sz w:val="20"/>
      </w:rPr>
      <w:fldChar w:fldCharType="begin"/>
    </w:r>
    <w:r w:rsidRPr="005A7E12">
      <w:rPr>
        <w:snapToGrid w:val="0"/>
        <w:sz w:val="20"/>
      </w:rPr>
      <w:instrText xml:space="preserve"> NUMPAGES </w:instrText>
    </w:r>
    <w:r w:rsidRPr="005A7E12">
      <w:rPr>
        <w:snapToGrid w:val="0"/>
        <w:sz w:val="20"/>
      </w:rPr>
      <w:fldChar w:fldCharType="separate"/>
    </w:r>
    <w:r w:rsidR="00182897">
      <w:rPr>
        <w:noProof/>
        <w:snapToGrid w:val="0"/>
        <w:sz w:val="20"/>
      </w:rPr>
      <w:t>4</w:t>
    </w:r>
    <w:r w:rsidRPr="005A7E12">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41485" w14:textId="77777777" w:rsidR="00EE1ABA" w:rsidRDefault="00EE1ABA">
      <w:r>
        <w:separator/>
      </w:r>
    </w:p>
  </w:footnote>
  <w:footnote w:type="continuationSeparator" w:id="0">
    <w:p w14:paraId="5A522F31" w14:textId="77777777" w:rsidR="00EE1ABA" w:rsidRDefault="00EE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9E85" w14:textId="77777777" w:rsidR="006D6A04" w:rsidRDefault="006D6A04">
    <w:pPr>
      <w:pStyle w:val="Kopfzeile"/>
    </w:pPr>
    <w:r w:rsidRPr="002044FF">
      <w:rPr>
        <w:rFonts w:eastAsia="Arial"/>
        <w:b/>
        <w:noProof/>
        <w:sz w:val="56"/>
        <w:lang w:eastAsia="de-AT"/>
      </w:rPr>
      <w:drawing>
        <wp:inline distT="0" distB="0" distL="0" distR="0" wp14:anchorId="7AF4A888" wp14:editId="16F25754">
          <wp:extent cx="1666875" cy="715161"/>
          <wp:effectExtent l="0" t="0" r="0" b="8890"/>
          <wp:docPr id="6" name="Grafik 6" descr="https://portal.bgld.gv.at/at.gv.bgld.intranet/fileadmin/user_upload/Downloads/Corporate_Design/Logo_Land_BGLD_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bgld.gv.at/at.gv.bgld.intranet/fileadmin/user_upload/Downloads/Corporate_Design/Logo_Land_BGLD_Flag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4099" cy="726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5A"/>
    <w:multiLevelType w:val="hybridMultilevel"/>
    <w:tmpl w:val="D558293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770DE0"/>
    <w:multiLevelType w:val="hybridMultilevel"/>
    <w:tmpl w:val="DA7C3FF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896E21"/>
    <w:multiLevelType w:val="multilevel"/>
    <w:tmpl w:val="2CC01000"/>
    <w:lvl w:ilvl="0">
      <w:start w:val="1"/>
      <w:numFmt w:val="decimal"/>
      <w:lvlText w:val="%1."/>
      <w:lvlJc w:val="left"/>
      <w:pPr>
        <w:tabs>
          <w:tab w:val="num" w:pos="360"/>
        </w:tabs>
        <w:ind w:left="360" w:hanging="360"/>
      </w:pPr>
      <w:rPr>
        <w:b/>
        <w:sz w:val="28"/>
        <w:szCs w:val="32"/>
      </w:rPr>
    </w:lvl>
    <w:lvl w:ilvl="1">
      <w:start w:val="2"/>
      <w:numFmt w:val="decimal"/>
      <w:isLgl/>
      <w:lvlText w:val="%1.%2"/>
      <w:lvlJc w:val="left"/>
      <w:pPr>
        <w:tabs>
          <w:tab w:val="num" w:pos="284"/>
        </w:tabs>
        <w:ind w:left="28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A994A25"/>
    <w:multiLevelType w:val="multilevel"/>
    <w:tmpl w:val="5BBA4AA0"/>
    <w:lvl w:ilvl="0">
      <w:start w:val="3"/>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14C79D2"/>
    <w:multiLevelType w:val="hybridMultilevel"/>
    <w:tmpl w:val="828A5512"/>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39CD395C"/>
    <w:multiLevelType w:val="hybridMultilevel"/>
    <w:tmpl w:val="7A3CF396"/>
    <w:lvl w:ilvl="0" w:tplc="0C070003">
      <w:start w:val="1"/>
      <w:numFmt w:val="bullet"/>
      <w:lvlText w:val="o"/>
      <w:lvlJc w:val="left"/>
      <w:pPr>
        <w:ind w:left="1800" w:hanging="360"/>
      </w:pPr>
      <w:rPr>
        <w:rFonts w:ascii="Courier New" w:hAnsi="Courier New" w:cs="Courier New"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6" w15:restartNumberingAfterBreak="0">
    <w:nsid w:val="3FFC6EDB"/>
    <w:multiLevelType w:val="hybridMultilevel"/>
    <w:tmpl w:val="6806271E"/>
    <w:lvl w:ilvl="0" w:tplc="052EF616">
      <w:start w:val="1"/>
      <w:numFmt w:val="lowerLetter"/>
      <w:lvlText w:val="%1)"/>
      <w:lvlJc w:val="left"/>
      <w:pPr>
        <w:ind w:left="1113" w:hanging="405"/>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4B635705"/>
    <w:multiLevelType w:val="hybridMultilevel"/>
    <w:tmpl w:val="016E420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BB401B8"/>
    <w:multiLevelType w:val="hybridMultilevel"/>
    <w:tmpl w:val="3E98CC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C003FE"/>
    <w:multiLevelType w:val="hybridMultilevel"/>
    <w:tmpl w:val="D068DC6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B2A00B3"/>
    <w:multiLevelType w:val="multilevel"/>
    <w:tmpl w:val="B29A73EA"/>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decimal"/>
      <w:lvlText w:val="%1.%2.%3.%4"/>
      <w:lvlJc w:val="left"/>
      <w:pPr>
        <w:tabs>
          <w:tab w:val="num" w:pos="1276"/>
        </w:tabs>
        <w:ind w:left="1276" w:hanging="1276"/>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num w:numId="1">
    <w:abstractNumId w:val="10"/>
  </w:num>
  <w:num w:numId="2">
    <w:abstractNumId w:val="2"/>
  </w:num>
  <w:num w:numId="3">
    <w:abstractNumId w:val="4"/>
  </w:num>
  <w:num w:numId="4">
    <w:abstractNumId w:val="5"/>
  </w:num>
  <w:num w:numId="5">
    <w:abstractNumId w:val="3"/>
  </w:num>
  <w:num w:numId="6">
    <w:abstractNumId w:val="0"/>
  </w:num>
  <w:num w:numId="7">
    <w:abstractNumId w:val="9"/>
  </w:num>
  <w:num w:numId="8">
    <w:abstractNumId w:val="1"/>
  </w:num>
  <w:num w:numId="9">
    <w:abstractNumId w:val="7"/>
  </w:num>
  <w:num w:numId="10">
    <w:abstractNumId w:val="8"/>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85"/>
    <w:rsid w:val="00011AC4"/>
    <w:rsid w:val="00012157"/>
    <w:rsid w:val="000457EB"/>
    <w:rsid w:val="00082BF7"/>
    <w:rsid w:val="000C0DD7"/>
    <w:rsid w:val="000C4B85"/>
    <w:rsid w:val="000D4554"/>
    <w:rsid w:val="000D5945"/>
    <w:rsid w:val="000F55F5"/>
    <w:rsid w:val="00126813"/>
    <w:rsid w:val="00126AE6"/>
    <w:rsid w:val="00131739"/>
    <w:rsid w:val="00145695"/>
    <w:rsid w:val="00151B24"/>
    <w:rsid w:val="0016022A"/>
    <w:rsid w:val="00165E81"/>
    <w:rsid w:val="00182897"/>
    <w:rsid w:val="001858C0"/>
    <w:rsid w:val="00193B41"/>
    <w:rsid w:val="00195FB2"/>
    <w:rsid w:val="001A4035"/>
    <w:rsid w:val="001C1B10"/>
    <w:rsid w:val="001C1CDA"/>
    <w:rsid w:val="001C457F"/>
    <w:rsid w:val="001D44F3"/>
    <w:rsid w:val="001D6718"/>
    <w:rsid w:val="001D6A67"/>
    <w:rsid w:val="001F292B"/>
    <w:rsid w:val="001F2B1D"/>
    <w:rsid w:val="002431EE"/>
    <w:rsid w:val="00243724"/>
    <w:rsid w:val="002670D9"/>
    <w:rsid w:val="002720A7"/>
    <w:rsid w:val="002A629D"/>
    <w:rsid w:val="002B1603"/>
    <w:rsid w:val="002C4D0D"/>
    <w:rsid w:val="002E4874"/>
    <w:rsid w:val="002E4DDA"/>
    <w:rsid w:val="002F1D7C"/>
    <w:rsid w:val="002F52CF"/>
    <w:rsid w:val="00314B42"/>
    <w:rsid w:val="00331F00"/>
    <w:rsid w:val="00332936"/>
    <w:rsid w:val="003341EA"/>
    <w:rsid w:val="0034182B"/>
    <w:rsid w:val="00341BF1"/>
    <w:rsid w:val="0034467E"/>
    <w:rsid w:val="00353025"/>
    <w:rsid w:val="00360D64"/>
    <w:rsid w:val="0037480C"/>
    <w:rsid w:val="003A0066"/>
    <w:rsid w:val="003C11B3"/>
    <w:rsid w:val="003C6C5D"/>
    <w:rsid w:val="003D4665"/>
    <w:rsid w:val="00414652"/>
    <w:rsid w:val="0045301B"/>
    <w:rsid w:val="00457BC2"/>
    <w:rsid w:val="00466DE5"/>
    <w:rsid w:val="00467D47"/>
    <w:rsid w:val="004765F2"/>
    <w:rsid w:val="00495675"/>
    <w:rsid w:val="004B1701"/>
    <w:rsid w:val="004C6B04"/>
    <w:rsid w:val="004D701B"/>
    <w:rsid w:val="005236D1"/>
    <w:rsid w:val="0054792D"/>
    <w:rsid w:val="00553236"/>
    <w:rsid w:val="005735AD"/>
    <w:rsid w:val="00586EA4"/>
    <w:rsid w:val="005A7E12"/>
    <w:rsid w:val="005B2C86"/>
    <w:rsid w:val="005B347B"/>
    <w:rsid w:val="005C4CD6"/>
    <w:rsid w:val="005E0D8D"/>
    <w:rsid w:val="005E1111"/>
    <w:rsid w:val="005E7792"/>
    <w:rsid w:val="005F682E"/>
    <w:rsid w:val="0062091C"/>
    <w:rsid w:val="0062672E"/>
    <w:rsid w:val="006504EF"/>
    <w:rsid w:val="00651320"/>
    <w:rsid w:val="006B101C"/>
    <w:rsid w:val="006C3B5A"/>
    <w:rsid w:val="006D6A04"/>
    <w:rsid w:val="006E1864"/>
    <w:rsid w:val="006E56BF"/>
    <w:rsid w:val="006F1B8A"/>
    <w:rsid w:val="006F3B2A"/>
    <w:rsid w:val="006F4237"/>
    <w:rsid w:val="00701755"/>
    <w:rsid w:val="00754EFF"/>
    <w:rsid w:val="00763C2C"/>
    <w:rsid w:val="00767210"/>
    <w:rsid w:val="00784CAD"/>
    <w:rsid w:val="007918B8"/>
    <w:rsid w:val="007D5267"/>
    <w:rsid w:val="00801AB8"/>
    <w:rsid w:val="0081591D"/>
    <w:rsid w:val="0083503E"/>
    <w:rsid w:val="008432C9"/>
    <w:rsid w:val="0084454B"/>
    <w:rsid w:val="0086143E"/>
    <w:rsid w:val="0088021E"/>
    <w:rsid w:val="008949E7"/>
    <w:rsid w:val="008A5E76"/>
    <w:rsid w:val="008B64AD"/>
    <w:rsid w:val="008D135B"/>
    <w:rsid w:val="008D41C9"/>
    <w:rsid w:val="008F74F9"/>
    <w:rsid w:val="009012BB"/>
    <w:rsid w:val="00901AA2"/>
    <w:rsid w:val="0090243A"/>
    <w:rsid w:val="009144CF"/>
    <w:rsid w:val="00954533"/>
    <w:rsid w:val="00954E05"/>
    <w:rsid w:val="0096171F"/>
    <w:rsid w:val="00972604"/>
    <w:rsid w:val="009A5484"/>
    <w:rsid w:val="009B1F8B"/>
    <w:rsid w:val="009B671F"/>
    <w:rsid w:val="009B7E18"/>
    <w:rsid w:val="009F2BF0"/>
    <w:rsid w:val="00A44B72"/>
    <w:rsid w:val="00A51EEF"/>
    <w:rsid w:val="00A630CE"/>
    <w:rsid w:val="00A66950"/>
    <w:rsid w:val="00A75A76"/>
    <w:rsid w:val="00AA2DFB"/>
    <w:rsid w:val="00AB29BD"/>
    <w:rsid w:val="00AB70F7"/>
    <w:rsid w:val="00AC6322"/>
    <w:rsid w:val="00AD15CE"/>
    <w:rsid w:val="00AD2401"/>
    <w:rsid w:val="00AE5729"/>
    <w:rsid w:val="00AF5291"/>
    <w:rsid w:val="00B54F4C"/>
    <w:rsid w:val="00B5736E"/>
    <w:rsid w:val="00B63613"/>
    <w:rsid w:val="00B667EB"/>
    <w:rsid w:val="00B83014"/>
    <w:rsid w:val="00B97055"/>
    <w:rsid w:val="00BA5884"/>
    <w:rsid w:val="00BA71EB"/>
    <w:rsid w:val="00BB1C7B"/>
    <w:rsid w:val="00BB1C9B"/>
    <w:rsid w:val="00BB1F2C"/>
    <w:rsid w:val="00BC7492"/>
    <w:rsid w:val="00BD0C96"/>
    <w:rsid w:val="00BE5A33"/>
    <w:rsid w:val="00BF3858"/>
    <w:rsid w:val="00C16FCD"/>
    <w:rsid w:val="00C21AB1"/>
    <w:rsid w:val="00C770BF"/>
    <w:rsid w:val="00C77C3A"/>
    <w:rsid w:val="00C847B2"/>
    <w:rsid w:val="00C86545"/>
    <w:rsid w:val="00CC648F"/>
    <w:rsid w:val="00CE3142"/>
    <w:rsid w:val="00CE3DCE"/>
    <w:rsid w:val="00D22918"/>
    <w:rsid w:val="00D43DD1"/>
    <w:rsid w:val="00D73354"/>
    <w:rsid w:val="00D7575A"/>
    <w:rsid w:val="00D90391"/>
    <w:rsid w:val="00DA480F"/>
    <w:rsid w:val="00DB7E40"/>
    <w:rsid w:val="00DD110C"/>
    <w:rsid w:val="00DF3740"/>
    <w:rsid w:val="00DF6D8C"/>
    <w:rsid w:val="00E00B53"/>
    <w:rsid w:val="00E128CD"/>
    <w:rsid w:val="00E334F7"/>
    <w:rsid w:val="00E35B84"/>
    <w:rsid w:val="00E600BF"/>
    <w:rsid w:val="00E70A21"/>
    <w:rsid w:val="00EA37A4"/>
    <w:rsid w:val="00EB4359"/>
    <w:rsid w:val="00EC2FE8"/>
    <w:rsid w:val="00EC3349"/>
    <w:rsid w:val="00EE1ABA"/>
    <w:rsid w:val="00F114BC"/>
    <w:rsid w:val="00F2028A"/>
    <w:rsid w:val="00F80424"/>
    <w:rsid w:val="00F80CFD"/>
    <w:rsid w:val="00F958B3"/>
    <w:rsid w:val="00FA6CAF"/>
    <w:rsid w:val="00FA6DF2"/>
    <w:rsid w:val="00FC3714"/>
    <w:rsid w:val="00FD6975"/>
    <w:rsid w:val="00FF55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9553A"/>
  <w15:docId w15:val="{7050F70C-4AA0-4C75-8630-DD3677D7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591D"/>
    <w:pPr>
      <w:spacing w:line="360" w:lineRule="auto"/>
    </w:pPr>
    <w:rPr>
      <w:rFonts w:ascii="Arial" w:hAnsi="Arial"/>
      <w:sz w:val="24"/>
      <w:lang w:eastAsia="de-DE"/>
    </w:rPr>
  </w:style>
  <w:style w:type="paragraph" w:styleId="berschrift1">
    <w:name w:val="heading 1"/>
    <w:basedOn w:val="Standard"/>
    <w:next w:val="Standard"/>
    <w:qFormat/>
    <w:pPr>
      <w:keepNext/>
      <w:numPr>
        <w:numId w:val="1"/>
      </w:numPr>
      <w:spacing w:after="60" w:line="240" w:lineRule="auto"/>
      <w:outlineLvl w:val="0"/>
    </w:pPr>
    <w:rPr>
      <w:b/>
      <w:iCs/>
      <w:kern w:val="28"/>
      <w:sz w:val="32"/>
      <w:szCs w:val="32"/>
      <w:u w:val="single"/>
    </w:rPr>
  </w:style>
  <w:style w:type="paragraph" w:styleId="berschrift2">
    <w:name w:val="heading 2"/>
    <w:basedOn w:val="berschrift1"/>
    <w:next w:val="Standard"/>
    <w:qFormat/>
    <w:pPr>
      <w:numPr>
        <w:ilvl w:val="1"/>
      </w:numPr>
      <w:outlineLvl w:val="1"/>
    </w:pPr>
    <w:rPr>
      <w:bCs/>
      <w:sz w:val="24"/>
    </w:rPr>
  </w:style>
  <w:style w:type="paragraph" w:styleId="berschrift3">
    <w:name w:val="heading 3"/>
    <w:basedOn w:val="Standard"/>
    <w:next w:val="Standard"/>
    <w:qFormat/>
    <w:pPr>
      <w:keepNext/>
      <w:numPr>
        <w:ilvl w:val="2"/>
        <w:numId w:val="1"/>
      </w:numPr>
      <w:spacing w:before="240" w:after="60" w:line="240" w:lineRule="auto"/>
      <w:outlineLvl w:val="2"/>
    </w:pPr>
    <w:rPr>
      <w:u w:val="single"/>
    </w:rPr>
  </w:style>
  <w:style w:type="paragraph" w:styleId="berschrift4">
    <w:name w:val="heading 4"/>
    <w:basedOn w:val="Standard"/>
    <w:next w:val="Standard"/>
    <w:qFormat/>
    <w:pPr>
      <w:keepNext/>
      <w:spacing w:line="240" w:lineRule="auto"/>
      <w:jc w:val="center"/>
      <w:outlineLvl w:val="3"/>
    </w:pPr>
    <w:rPr>
      <w:rFonts w:cs="Arial"/>
      <w:b/>
      <w:caps/>
      <w:color w:val="FF0000"/>
      <w:spacing w:val="20"/>
      <w:sz w:val="40"/>
      <w:szCs w:val="40"/>
      <w:u w:val="single"/>
    </w:rPr>
  </w:style>
  <w:style w:type="paragraph" w:styleId="berschrift5">
    <w:name w:val="heading 5"/>
    <w:basedOn w:val="Standard"/>
    <w:next w:val="Standard"/>
    <w:qFormat/>
    <w:pPr>
      <w:keepNext/>
      <w:numPr>
        <w:ilvl w:val="4"/>
        <w:numId w:val="1"/>
      </w:numPr>
      <w:outlineLvl w:val="4"/>
    </w:pPr>
    <w:rPr>
      <w:b/>
    </w:rPr>
  </w:style>
  <w:style w:type="paragraph" w:styleId="berschrift6">
    <w:name w:val="heading 6"/>
    <w:basedOn w:val="Standard"/>
    <w:next w:val="Standard"/>
    <w:qFormat/>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eastAsia="Calibri" w:hAnsi="Calibri"/>
      <w:sz w:val="22"/>
      <w:szCs w:val="22"/>
      <w:lang w:eastAsia="en-US"/>
    </w:rPr>
  </w:style>
  <w:style w:type="character" w:customStyle="1" w:styleId="KeinLeerraumZchn">
    <w:name w:val="Kein Leerraum Zchn"/>
    <w:rPr>
      <w:rFonts w:ascii="Calibri" w:eastAsia="Calibri" w:hAnsi="Calibri"/>
      <w:sz w:val="22"/>
      <w:szCs w:val="22"/>
      <w:lang w:val="de-AT" w:eastAsia="en-US" w:bidi="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jc w:val="center"/>
    </w:pPr>
  </w:style>
  <w:style w:type="character" w:styleId="Seitenzahl">
    <w:name w:val="page number"/>
    <w:basedOn w:val="Absatz-Standardschriftart"/>
  </w:style>
  <w:style w:type="paragraph" w:styleId="Dokumentstruktur">
    <w:name w:val="Document Map"/>
    <w:basedOn w:val="Standard"/>
    <w:semiHidden/>
    <w:rsid w:val="006F4237"/>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FA6C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A6CAF"/>
    <w:rPr>
      <w:rFonts w:ascii="Tahoma" w:hAnsi="Tahoma" w:cs="Tahoma"/>
      <w:sz w:val="16"/>
      <w:szCs w:val="16"/>
      <w:lang w:eastAsia="de-DE"/>
    </w:rPr>
  </w:style>
  <w:style w:type="paragraph" w:styleId="Listenabsatz">
    <w:name w:val="List Paragraph"/>
    <w:basedOn w:val="Standard"/>
    <w:uiPriority w:val="34"/>
    <w:qFormat/>
    <w:rsid w:val="00126813"/>
    <w:pPr>
      <w:ind w:left="708"/>
    </w:pPr>
  </w:style>
  <w:style w:type="character" w:styleId="Kommentarzeichen">
    <w:name w:val="annotation reference"/>
    <w:basedOn w:val="Absatz-Standardschriftart"/>
    <w:uiPriority w:val="99"/>
    <w:semiHidden/>
    <w:unhideWhenUsed/>
    <w:rsid w:val="000457EB"/>
    <w:rPr>
      <w:sz w:val="16"/>
      <w:szCs w:val="16"/>
    </w:rPr>
  </w:style>
  <w:style w:type="paragraph" w:styleId="Kommentartext">
    <w:name w:val="annotation text"/>
    <w:basedOn w:val="Standard"/>
    <w:link w:val="KommentartextZchn"/>
    <w:uiPriority w:val="99"/>
    <w:semiHidden/>
    <w:unhideWhenUsed/>
    <w:rsid w:val="000457EB"/>
    <w:pPr>
      <w:spacing w:line="240" w:lineRule="auto"/>
    </w:pPr>
    <w:rPr>
      <w:sz w:val="20"/>
    </w:rPr>
  </w:style>
  <w:style w:type="character" w:customStyle="1" w:styleId="KommentartextZchn">
    <w:name w:val="Kommentartext Zchn"/>
    <w:basedOn w:val="Absatz-Standardschriftart"/>
    <w:link w:val="Kommentartext"/>
    <w:uiPriority w:val="99"/>
    <w:semiHidden/>
    <w:rsid w:val="000457EB"/>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0457EB"/>
    <w:rPr>
      <w:b/>
      <w:bCs/>
    </w:rPr>
  </w:style>
  <w:style w:type="character" w:customStyle="1" w:styleId="KommentarthemaZchn">
    <w:name w:val="Kommentarthema Zchn"/>
    <w:basedOn w:val="KommentartextZchn"/>
    <w:link w:val="Kommentarthema"/>
    <w:uiPriority w:val="99"/>
    <w:semiHidden/>
    <w:rsid w:val="000457EB"/>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Antragformular für Dorferneuerungsmaßnahmen gemäß</vt:lpstr>
    </vt:vector>
  </TitlesOfParts>
  <Company>BLRG</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Antragformular für Dorferneuerungsmaßnahmen gemäß</dc:title>
  <dc:creator>Reuter Brigittte</dc:creator>
  <cp:lastModifiedBy>Paul Susanne Erna</cp:lastModifiedBy>
  <cp:revision>3</cp:revision>
  <cp:lastPrinted>2020-01-15T11:26:00Z</cp:lastPrinted>
  <dcterms:created xsi:type="dcterms:W3CDTF">2021-06-21T08:43:00Z</dcterms:created>
  <dcterms:modified xsi:type="dcterms:W3CDTF">2021-06-22T08:41:00Z</dcterms:modified>
</cp:coreProperties>
</file>