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06" w:rsidRDefault="00195F06">
      <w:pPr>
        <w:rPr>
          <w:sz w:val="22"/>
          <w:szCs w:val="22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5518A2" wp14:editId="1A9ECD9B">
                <wp:simplePos x="0" y="0"/>
                <wp:positionH relativeFrom="column">
                  <wp:posOffset>-29210</wp:posOffset>
                </wp:positionH>
                <wp:positionV relativeFrom="paragraph">
                  <wp:posOffset>-306705</wp:posOffset>
                </wp:positionV>
                <wp:extent cx="6250305" cy="8990330"/>
                <wp:effectExtent l="0" t="0" r="0" b="0"/>
                <wp:wrapNone/>
                <wp:docPr id="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305" cy="8990330"/>
                          <a:chOff x="1131" y="836"/>
                          <a:chExt cx="9843" cy="14158"/>
                        </a:xfrm>
                      </wpg:grpSpPr>
                      <pic:pic xmlns:pic="http://schemas.openxmlformats.org/drawingml/2006/picture">
                        <pic:nvPicPr>
                          <pic:cNvPr id="4" name="Picture 2" descr="Wuerfel_RGB_250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" y="836"/>
                            <a:ext cx="1553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3"/>
                        <wps:cNvCnPr/>
                        <wps:spPr bwMode="auto">
                          <a:xfrm flipH="1">
                            <a:off x="10971" y="1938"/>
                            <a:ext cx="3" cy="130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2381" y="1936"/>
                            <a:ext cx="85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7630A" id="Group 1" o:spid="_x0000_s1026" style="position:absolute;margin-left:-2.3pt;margin-top:-24.15pt;width:492.15pt;height:707.9pt;z-index:251661312" coordorigin="1131,836" coordsize="9843,141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Wuerfel_RGB_250_300" style="position:absolute;left:1131;top:836;width:1553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">
                  <v:imagedata r:id="rId8" o:title="Wuerfel_RGB_250_300"/>
                </v:shape>
                <v:line id="Line 3" o:spid="_x0000_s1028" style="position:absolute;flip:x;visibility:visible;mso-wrap-style:square" from="10971,1938" to="10974,14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" strokecolor="red"/>
                <v:line id="Line 4" o:spid="_x0000_s1029" style="position:absolute;visibility:visible;mso-wrap-style:square" from="2381,1936" to="10970,1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" strokecolor="red"/>
              </v:group>
            </w:pict>
          </mc:Fallback>
        </mc:AlternateContent>
      </w:r>
    </w:p>
    <w:p w:rsidR="00195F06" w:rsidRPr="00195F06" w:rsidRDefault="00195F06" w:rsidP="00195F06">
      <w:pPr>
        <w:rPr>
          <w:sz w:val="22"/>
          <w:szCs w:val="22"/>
        </w:rPr>
      </w:pPr>
      <w:r>
        <w:rPr>
          <w:noProof/>
          <w:spacing w:val="20"/>
          <w:sz w:val="28"/>
          <w:szCs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2631D" wp14:editId="62E12507">
                <wp:simplePos x="0" y="0"/>
                <wp:positionH relativeFrom="margin">
                  <wp:posOffset>1196975</wp:posOffset>
                </wp:positionH>
                <wp:positionV relativeFrom="paragraph">
                  <wp:posOffset>-13970</wp:posOffset>
                </wp:positionV>
                <wp:extent cx="5022000" cy="277200"/>
                <wp:effectExtent l="0" t="0" r="0" b="889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000" cy="27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F06" w:rsidRDefault="00195F06" w:rsidP="00195F06">
                            <w:pPr>
                              <w:jc w:val="right"/>
                              <w:rPr>
                                <w:rFonts w:cs="Arial"/>
                                <w:color w:val="333333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pacing w:val="20"/>
                                <w:szCs w:val="24"/>
                              </w:rPr>
                              <w:t xml:space="preserve">LAND </w:t>
                            </w:r>
                            <w:r>
                              <w:rPr>
                                <w:rFonts w:cs="Arial"/>
                                <w:b/>
                                <w:color w:val="333333"/>
                                <w:spacing w:val="20"/>
                                <w:szCs w:val="24"/>
                              </w:rPr>
                              <w:t>BURGENLAND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2631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4.25pt;margin-top:-1.1pt;width:395.45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o3tQIAALk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" filled="f" stroked="f">
                <v:textbox>
                  <w:txbxContent>
                    <w:p w:rsidR="00195F06" w:rsidRDefault="00195F06" w:rsidP="00195F06">
                      <w:pPr>
                        <w:jc w:val="right"/>
                        <w:rPr>
                          <w:rFonts w:cs="Arial"/>
                          <w:color w:val="333333"/>
                          <w:szCs w:val="24"/>
                        </w:rPr>
                      </w:pPr>
                      <w:r>
                        <w:rPr>
                          <w:rFonts w:cs="Arial"/>
                          <w:color w:val="333333"/>
                          <w:spacing w:val="20"/>
                          <w:szCs w:val="24"/>
                        </w:rPr>
                        <w:t xml:space="preserve">LAND </w:t>
                      </w:r>
                      <w:r>
                        <w:rPr>
                          <w:rFonts w:cs="Arial"/>
                          <w:b/>
                          <w:color w:val="333333"/>
                          <w:spacing w:val="20"/>
                          <w:szCs w:val="24"/>
                        </w:rPr>
                        <w:t>BURGENLAND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5F06" w:rsidRPr="00195F06" w:rsidRDefault="000357F5" w:rsidP="00195F06">
      <w:pPr>
        <w:rPr>
          <w:sz w:val="22"/>
          <w:szCs w:val="22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EC03A" wp14:editId="64A15C97">
                <wp:simplePos x="0" y="0"/>
                <wp:positionH relativeFrom="margin">
                  <wp:posOffset>852805</wp:posOffset>
                </wp:positionH>
                <wp:positionV relativeFrom="paragraph">
                  <wp:posOffset>83820</wp:posOffset>
                </wp:positionV>
                <wp:extent cx="5349240" cy="581025"/>
                <wp:effectExtent l="0" t="0" r="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F06" w:rsidRDefault="00195F06" w:rsidP="00195F06">
                            <w:pPr>
                              <w:ind w:left="-709" w:hanging="425"/>
                              <w:jc w:val="right"/>
                              <w:rPr>
                                <w:rFonts w:cs="Arial"/>
                                <w:caps/>
                                <w:color w:val="333333"/>
                                <w:sz w:val="20"/>
                              </w:rPr>
                            </w:pPr>
                            <w:r w:rsidRPr="00594290">
                              <w:rPr>
                                <w:rFonts w:cs="Arial"/>
                                <w:caps/>
                                <w:color w:val="333333"/>
                                <w:sz w:val="20"/>
                              </w:rPr>
                              <w:t>Abteilung</w:t>
                            </w:r>
                            <w:r>
                              <w:rPr>
                                <w:rFonts w:cs="Arial"/>
                                <w:color w:val="333333"/>
                                <w:sz w:val="20"/>
                              </w:rPr>
                              <w:t xml:space="preserve"> 4</w:t>
                            </w:r>
                            <w:r w:rsidRPr="00594290">
                              <w:rPr>
                                <w:rFonts w:cs="Arial"/>
                                <w:color w:val="3333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333333"/>
                                <w:sz w:val="20"/>
                              </w:rPr>
                              <w:t>–</w:t>
                            </w:r>
                            <w:r w:rsidRPr="00594290">
                              <w:rPr>
                                <w:rFonts w:cs="Arial"/>
                                <w:color w:val="333333"/>
                                <w:sz w:val="20"/>
                              </w:rPr>
                              <w:t xml:space="preserve"> </w:t>
                            </w:r>
                            <w:r w:rsidRPr="008D3266">
                              <w:rPr>
                                <w:rFonts w:cs="Arial"/>
                                <w:caps/>
                                <w:color w:val="333333"/>
                                <w:sz w:val="20"/>
                              </w:rPr>
                              <w:t>Ländliche Entwicklung, Agrarwesen und Naturschutz</w:t>
                            </w:r>
                          </w:p>
                          <w:p w:rsidR="007A3D2E" w:rsidRDefault="007A3D2E" w:rsidP="000357F5">
                            <w:pPr>
                              <w:ind w:left="-709" w:firstLine="709"/>
                              <w:jc w:val="right"/>
                              <w:rPr>
                                <w:rFonts w:cs="Arial"/>
                                <w:color w:val="333333"/>
                                <w:sz w:val="20"/>
                              </w:rPr>
                            </w:pPr>
                          </w:p>
                          <w:p w:rsidR="000357F5" w:rsidRPr="00FB124D" w:rsidRDefault="00B61C61" w:rsidP="000357F5">
                            <w:pPr>
                              <w:ind w:left="-709" w:firstLine="709"/>
                              <w:jc w:val="right"/>
                              <w:rPr>
                                <w:rFonts w:cs="Arial"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20"/>
                              </w:rPr>
                              <w:t>R</w:t>
                            </w:r>
                            <w:r w:rsidR="00FB124D" w:rsidRPr="00FB124D">
                              <w:rPr>
                                <w:rFonts w:cs="Arial"/>
                                <w:color w:val="333333"/>
                                <w:sz w:val="20"/>
                              </w:rPr>
                              <w:t>EFERAT KOORDINATION LÄNDLICHE 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EC03A" id="Text Box 6" o:spid="_x0000_s1027" type="#_x0000_t202" style="position:absolute;left:0;text-align:left;margin-left:67.15pt;margin-top:6.6pt;width:421.2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re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" filled="f" stroked="f">
                <v:textbox>
                  <w:txbxContent>
                    <w:p w:rsidR="00195F06" w:rsidRDefault="00195F06" w:rsidP="00195F06">
                      <w:pPr>
                        <w:ind w:left="-709" w:hanging="425"/>
                        <w:jc w:val="right"/>
                        <w:rPr>
                          <w:rFonts w:cs="Arial"/>
                          <w:caps/>
                          <w:color w:val="333333"/>
                          <w:sz w:val="20"/>
                        </w:rPr>
                      </w:pPr>
                      <w:r w:rsidRPr="00594290">
                        <w:rPr>
                          <w:rFonts w:cs="Arial"/>
                          <w:caps/>
                          <w:color w:val="333333"/>
                          <w:sz w:val="20"/>
                        </w:rPr>
                        <w:t>Abteilung</w:t>
                      </w:r>
                      <w:r>
                        <w:rPr>
                          <w:rFonts w:cs="Arial"/>
                          <w:color w:val="333333"/>
                          <w:sz w:val="20"/>
                        </w:rPr>
                        <w:t xml:space="preserve"> 4</w:t>
                      </w:r>
                      <w:r w:rsidRPr="00594290">
                        <w:rPr>
                          <w:rFonts w:cs="Arial"/>
                          <w:color w:val="333333"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  <w:color w:val="333333"/>
                          <w:sz w:val="20"/>
                        </w:rPr>
                        <w:t>–</w:t>
                      </w:r>
                      <w:r w:rsidRPr="00594290">
                        <w:rPr>
                          <w:rFonts w:cs="Arial"/>
                          <w:color w:val="333333"/>
                          <w:sz w:val="20"/>
                        </w:rPr>
                        <w:t xml:space="preserve"> </w:t>
                      </w:r>
                      <w:r w:rsidRPr="008D3266">
                        <w:rPr>
                          <w:rFonts w:cs="Arial"/>
                          <w:caps/>
                          <w:color w:val="333333"/>
                          <w:sz w:val="20"/>
                        </w:rPr>
                        <w:t>Ländliche Entwicklung, Agrarwesen und Naturschutz</w:t>
                      </w:r>
                    </w:p>
                    <w:p w:rsidR="007A3D2E" w:rsidRDefault="007A3D2E" w:rsidP="000357F5">
                      <w:pPr>
                        <w:ind w:left="-709" w:firstLine="709"/>
                        <w:jc w:val="right"/>
                        <w:rPr>
                          <w:rFonts w:cs="Arial"/>
                          <w:color w:val="333333"/>
                          <w:sz w:val="20"/>
                        </w:rPr>
                      </w:pPr>
                    </w:p>
                    <w:p w:rsidR="000357F5" w:rsidRPr="00FB124D" w:rsidRDefault="00B61C61" w:rsidP="000357F5">
                      <w:pPr>
                        <w:ind w:left="-709" w:firstLine="709"/>
                        <w:jc w:val="right"/>
                        <w:rPr>
                          <w:rFonts w:cs="Arial"/>
                          <w:color w:val="333333"/>
                          <w:sz w:val="20"/>
                        </w:rPr>
                      </w:pPr>
                      <w:r>
                        <w:rPr>
                          <w:rFonts w:cs="Arial"/>
                          <w:color w:val="333333"/>
                          <w:sz w:val="20"/>
                        </w:rPr>
                        <w:t>R</w:t>
                      </w:r>
                      <w:r w:rsidR="00FB124D" w:rsidRPr="00FB124D">
                        <w:rPr>
                          <w:rFonts w:cs="Arial"/>
                          <w:color w:val="333333"/>
                          <w:sz w:val="20"/>
                        </w:rPr>
                        <w:t>EFERAT KOORDINATION LÄNDLICHE ENTWICKLUNG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5F06" w:rsidRPr="00195F06" w:rsidRDefault="00195F06" w:rsidP="00195F06">
      <w:pPr>
        <w:rPr>
          <w:sz w:val="22"/>
          <w:szCs w:val="22"/>
        </w:rPr>
      </w:pPr>
    </w:p>
    <w:p w:rsidR="00195F06" w:rsidRDefault="00195F06" w:rsidP="00195F06">
      <w:pPr>
        <w:rPr>
          <w:sz w:val="22"/>
          <w:szCs w:val="22"/>
        </w:rPr>
      </w:pPr>
    </w:p>
    <w:p w:rsidR="0028210C" w:rsidRPr="00195F06" w:rsidRDefault="0028210C" w:rsidP="00195F06">
      <w:pPr>
        <w:rPr>
          <w:sz w:val="22"/>
          <w:szCs w:val="22"/>
        </w:rPr>
      </w:pPr>
    </w:p>
    <w:p w:rsidR="00195F06" w:rsidRDefault="00195F06" w:rsidP="00195F06">
      <w:pPr>
        <w:rPr>
          <w:sz w:val="22"/>
          <w:szCs w:val="22"/>
        </w:rPr>
      </w:pPr>
    </w:p>
    <w:p w:rsidR="007A3D2E" w:rsidRDefault="007A3D2E" w:rsidP="00195F06">
      <w:pPr>
        <w:rPr>
          <w:sz w:val="22"/>
          <w:szCs w:val="22"/>
        </w:rPr>
      </w:pPr>
    </w:p>
    <w:p w:rsidR="00195F06" w:rsidRPr="00F23E5C" w:rsidRDefault="000B6C56" w:rsidP="0035760A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Call</w:t>
      </w:r>
      <w:r w:rsidR="00802044">
        <w:rPr>
          <w:b/>
          <w:szCs w:val="24"/>
        </w:rPr>
        <w:t xml:space="preserve"> 02/2018</w:t>
      </w:r>
    </w:p>
    <w:p w:rsidR="002D0EB0" w:rsidRPr="00F23E5C" w:rsidRDefault="002D0EB0" w:rsidP="00EC3166">
      <w:pPr>
        <w:spacing w:line="360" w:lineRule="auto"/>
        <w:jc w:val="center"/>
        <w:rPr>
          <w:b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C3166" w:rsidRPr="00F23E5C" w:rsidTr="005D40CC">
        <w:tc>
          <w:tcPr>
            <w:tcW w:w="3539" w:type="dxa"/>
          </w:tcPr>
          <w:p w:rsidR="00EC3166" w:rsidRPr="00F23E5C" w:rsidRDefault="00EE4995" w:rsidP="00611413">
            <w:pPr>
              <w:spacing w:line="360" w:lineRule="auto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Vorhabensart</w:t>
            </w:r>
            <w:proofErr w:type="spellEnd"/>
          </w:p>
        </w:tc>
        <w:tc>
          <w:tcPr>
            <w:tcW w:w="5523" w:type="dxa"/>
          </w:tcPr>
          <w:p w:rsidR="00080745" w:rsidRPr="00F23E5C" w:rsidRDefault="002F4F30" w:rsidP="00611413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VHA 7.4.1 soz. Angelegenheiten</w:t>
            </w:r>
          </w:p>
        </w:tc>
      </w:tr>
      <w:tr w:rsidR="00E72189" w:rsidRPr="00F23E5C" w:rsidTr="005D40CC">
        <w:tc>
          <w:tcPr>
            <w:tcW w:w="3539" w:type="dxa"/>
          </w:tcPr>
          <w:p w:rsidR="00E72189" w:rsidRDefault="00E72189" w:rsidP="00611413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Förderstelle</w:t>
            </w:r>
          </w:p>
        </w:tc>
        <w:tc>
          <w:tcPr>
            <w:tcW w:w="5523" w:type="dxa"/>
          </w:tcPr>
          <w:p w:rsidR="00E72189" w:rsidRDefault="00E72189" w:rsidP="00611413">
            <w:pPr>
              <w:spacing w:line="360" w:lineRule="auto"/>
              <w:rPr>
                <w:b/>
                <w:szCs w:val="24"/>
              </w:rPr>
            </w:pPr>
            <w:r w:rsidRPr="00E72189">
              <w:rPr>
                <w:b/>
                <w:szCs w:val="24"/>
              </w:rPr>
              <w:t>Amt der Burgenländischen Landesregierung, Abt. 4, Europaplatz 1, 7000 Eisenstadt</w:t>
            </w:r>
          </w:p>
        </w:tc>
      </w:tr>
      <w:tr w:rsidR="00EC3166" w:rsidRPr="00F23E5C" w:rsidTr="005D40CC">
        <w:tc>
          <w:tcPr>
            <w:tcW w:w="3539" w:type="dxa"/>
          </w:tcPr>
          <w:p w:rsidR="00EC3166" w:rsidRPr="00F23E5C" w:rsidRDefault="002F4F30" w:rsidP="002F4F30">
            <w:pPr>
              <w:spacing w:line="360" w:lineRule="auto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Details (Infos &amp; Downloads)</w:t>
            </w:r>
          </w:p>
        </w:tc>
        <w:tc>
          <w:tcPr>
            <w:tcW w:w="5523" w:type="dxa"/>
          </w:tcPr>
          <w:p w:rsidR="00080745" w:rsidRPr="00F23E5C" w:rsidRDefault="00080745" w:rsidP="00611413">
            <w:pPr>
              <w:spacing w:line="360" w:lineRule="auto"/>
              <w:rPr>
                <w:b/>
                <w:szCs w:val="24"/>
              </w:rPr>
            </w:pPr>
          </w:p>
        </w:tc>
      </w:tr>
      <w:tr w:rsidR="00EC3166" w:rsidRPr="00F23E5C" w:rsidTr="005D40CC">
        <w:tc>
          <w:tcPr>
            <w:tcW w:w="3539" w:type="dxa"/>
          </w:tcPr>
          <w:p w:rsidR="00EC3166" w:rsidRPr="00F23E5C" w:rsidRDefault="002F4F30" w:rsidP="00862C90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Einreichstichtag</w:t>
            </w:r>
          </w:p>
        </w:tc>
        <w:tc>
          <w:tcPr>
            <w:tcW w:w="5523" w:type="dxa"/>
          </w:tcPr>
          <w:p w:rsidR="00EC3166" w:rsidRPr="00F23E5C" w:rsidRDefault="009D25C3" w:rsidP="00611413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E72189">
              <w:rPr>
                <w:b/>
                <w:szCs w:val="24"/>
              </w:rPr>
              <w:t>. Februar 2018</w:t>
            </w:r>
          </w:p>
        </w:tc>
      </w:tr>
      <w:tr w:rsidR="00F23E5C" w:rsidRPr="00F23E5C" w:rsidTr="005D40CC">
        <w:tc>
          <w:tcPr>
            <w:tcW w:w="3539" w:type="dxa"/>
          </w:tcPr>
          <w:p w:rsidR="00F23E5C" w:rsidRPr="00F23E5C" w:rsidRDefault="002F4F30" w:rsidP="00611413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Budget</w:t>
            </w:r>
          </w:p>
        </w:tc>
        <w:tc>
          <w:tcPr>
            <w:tcW w:w="5523" w:type="dxa"/>
          </w:tcPr>
          <w:p w:rsidR="002F4F30" w:rsidRPr="00F23E5C" w:rsidRDefault="002F4F30" w:rsidP="00A324D0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max. EURO </w:t>
            </w:r>
            <w:r w:rsidR="00A324D0">
              <w:rPr>
                <w:b/>
                <w:szCs w:val="24"/>
              </w:rPr>
              <w:t>200</w:t>
            </w:r>
            <w:r>
              <w:rPr>
                <w:b/>
                <w:szCs w:val="24"/>
              </w:rPr>
              <w:t>.000,-</w:t>
            </w:r>
          </w:p>
        </w:tc>
      </w:tr>
    </w:tbl>
    <w:p w:rsidR="002F4F30" w:rsidRDefault="002F4F30" w:rsidP="00A72693">
      <w:pPr>
        <w:pBdr>
          <w:top w:val="single" w:sz="4" w:space="1" w:color="auto"/>
        </w:pBdr>
        <w:spacing w:line="360" w:lineRule="auto"/>
        <w:jc w:val="left"/>
        <w:rPr>
          <w:rFonts w:cs="Arial"/>
          <w:szCs w:val="24"/>
        </w:rPr>
      </w:pPr>
    </w:p>
    <w:p w:rsidR="002F4F30" w:rsidRDefault="00ED04B4" w:rsidP="00A72693">
      <w:pPr>
        <w:pBdr>
          <w:top w:val="single" w:sz="4" w:space="1" w:color="auto"/>
        </w:pBdr>
        <w:spacing w:line="360" w:lineRule="auto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>Ad Details (Infos &amp; Downloads)</w:t>
      </w:r>
    </w:p>
    <w:p w:rsidR="00741EB7" w:rsidRDefault="00741EB7" w:rsidP="00A72693">
      <w:pPr>
        <w:pBdr>
          <w:top w:val="single" w:sz="4" w:space="1" w:color="auto"/>
        </w:pBdr>
        <w:spacing w:line="360" w:lineRule="auto"/>
        <w:jc w:val="left"/>
        <w:rPr>
          <w:rFonts w:cs="Arial"/>
          <w:b/>
          <w:szCs w:val="24"/>
        </w:rPr>
      </w:pPr>
    </w:p>
    <w:p w:rsidR="009D25C3" w:rsidRPr="002F4F30" w:rsidRDefault="009D25C3" w:rsidP="009D25C3">
      <w:pPr>
        <w:pBdr>
          <w:top w:val="single" w:sz="4" w:space="1" w:color="auto"/>
        </w:pBdr>
        <w:spacing w:line="360" w:lineRule="auto"/>
        <w:jc w:val="left"/>
        <w:rPr>
          <w:rFonts w:cs="Arial"/>
          <w:b/>
          <w:szCs w:val="24"/>
        </w:rPr>
      </w:pPr>
      <w:r w:rsidRPr="002F4F30">
        <w:rPr>
          <w:rFonts w:cs="Arial"/>
          <w:b/>
          <w:szCs w:val="24"/>
        </w:rPr>
        <w:t>Erläuterungen zu VHA 7.4.1</w:t>
      </w:r>
    </w:p>
    <w:p w:rsidR="009D25C3" w:rsidRDefault="009D25C3" w:rsidP="009D25C3">
      <w:pPr>
        <w:pBdr>
          <w:top w:val="single" w:sz="4" w:space="1" w:color="auto"/>
        </w:pBd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Durch den Ausbau sozialer Dienstleistungen wie Kinderbetreuung, Pflege, Gesundheitseinrichtungen und –</w:t>
      </w:r>
      <w:proofErr w:type="spellStart"/>
      <w:r>
        <w:rPr>
          <w:rFonts w:cs="Arial"/>
          <w:szCs w:val="24"/>
        </w:rPr>
        <w:t>dienstleistungen</w:t>
      </w:r>
      <w:proofErr w:type="spellEnd"/>
      <w:r>
        <w:rPr>
          <w:rFonts w:cs="Arial"/>
          <w:szCs w:val="24"/>
        </w:rPr>
        <w:t xml:space="preserve"> einschließlich Gesundheitsförderung, sollen diese Einrichtungen für alle, die im ländlichen Raum Bedarf daran haben, in hoher Qualität zugänglich gemacht und die Beschäftigungspotenziale von Frauen mit Betreuungspflichten gehoben werden.</w:t>
      </w:r>
    </w:p>
    <w:p w:rsidR="009D25C3" w:rsidRDefault="009D25C3" w:rsidP="009D25C3">
      <w:pPr>
        <w:pBdr>
          <w:top w:val="single" w:sz="4" w:space="1" w:color="auto"/>
        </w:pBd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Für Menschen, die besonderer Unterstützung bedürfen wie Kinder und Jugendliche, Ältere sowie Menschen mit Beeinträchtigungen oder in besonderen Notlagen sollen bedarfsorientierte Angebote geschaffen werden.</w:t>
      </w:r>
    </w:p>
    <w:p w:rsidR="009D25C3" w:rsidRDefault="000D3337" w:rsidP="009D25C3">
      <w:pPr>
        <w:pBdr>
          <w:top w:val="single" w:sz="4" w:space="1" w:color="auto"/>
        </w:pBdr>
        <w:spacing w:line="360" w:lineRule="auto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>Förder</w:t>
      </w:r>
      <w:r w:rsidR="009D25C3" w:rsidRPr="009D25C3">
        <w:rPr>
          <w:rFonts w:cs="Arial"/>
          <w:b/>
          <w:szCs w:val="24"/>
        </w:rPr>
        <w:t>gege</w:t>
      </w:r>
      <w:r w:rsidR="0070594B">
        <w:rPr>
          <w:rFonts w:cs="Arial"/>
          <w:b/>
          <w:szCs w:val="24"/>
        </w:rPr>
        <w:t>nstand</w:t>
      </w:r>
    </w:p>
    <w:p w:rsidR="00EE4995" w:rsidRDefault="00EE4995" w:rsidP="004B2240">
      <w:pPr>
        <w:pBdr>
          <w:top w:val="single" w:sz="4" w:space="1" w:color="auto"/>
        </w:pBd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Basierend auf der VHA 7.4.1 wird bei diesem Call der Fokus </w:t>
      </w:r>
      <w:r w:rsidR="00C502B3">
        <w:rPr>
          <w:rFonts w:cs="Arial"/>
          <w:szCs w:val="24"/>
        </w:rPr>
        <w:t xml:space="preserve">auf die Frühförderung von naturwissenschaftlichem und mathematisch-technischem Wissen von Kindern </w:t>
      </w:r>
      <w:r w:rsidR="00750CF0">
        <w:rPr>
          <w:rFonts w:cs="Arial"/>
          <w:szCs w:val="24"/>
        </w:rPr>
        <w:t xml:space="preserve">(welche besondere Unterstützung benötigen) </w:t>
      </w:r>
      <w:r w:rsidR="00C502B3">
        <w:rPr>
          <w:rFonts w:cs="Arial"/>
          <w:szCs w:val="24"/>
        </w:rPr>
        <w:t>im Elementarbereich gesetzt. Der Wissenstransfer soll durch zielgerichtete Investitionen ab dem Kindergartenalter flächendeckend über das gesamte Burgenland verstärkt g</w:t>
      </w:r>
      <w:r w:rsidR="002F767D">
        <w:rPr>
          <w:rFonts w:cs="Arial"/>
          <w:szCs w:val="24"/>
        </w:rPr>
        <w:t xml:space="preserve">efördert und vermittelt werden, da der kreative und humanwissenschaftliche Bereich eine wichtige Säule in der Bildungsinfrastruktur darstellt. </w:t>
      </w:r>
      <w:r w:rsidR="00D515CE">
        <w:rPr>
          <w:rFonts w:cs="Arial"/>
          <w:szCs w:val="24"/>
        </w:rPr>
        <w:t>Die Chancengleichheit für Menschen des ländlichen Raums spielt im nationalen und internationalen Kontext dabei eine zentrale Rolle.</w:t>
      </w:r>
    </w:p>
    <w:p w:rsidR="00C8085B" w:rsidRDefault="00C8085B" w:rsidP="00C8085B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>Folgende Ziele sollen mit dem Call erreicht werden:</w:t>
      </w:r>
    </w:p>
    <w:p w:rsidR="000371A8" w:rsidRPr="00086608" w:rsidRDefault="000371A8" w:rsidP="00086608">
      <w:pPr>
        <w:pStyle w:val="Listenabsatz"/>
        <w:numPr>
          <w:ilvl w:val="0"/>
          <w:numId w:val="4"/>
        </w:numPr>
        <w:spacing w:line="360" w:lineRule="auto"/>
        <w:jc w:val="left"/>
        <w:rPr>
          <w:rFonts w:cs="Arial"/>
          <w:szCs w:val="24"/>
        </w:rPr>
      </w:pPr>
      <w:r w:rsidRPr="00086608">
        <w:rPr>
          <w:rFonts w:cs="Arial"/>
          <w:szCs w:val="24"/>
        </w:rPr>
        <w:t>Erstelle</w:t>
      </w:r>
      <w:r w:rsidR="00086608">
        <w:rPr>
          <w:rFonts w:cs="Arial"/>
          <w:szCs w:val="24"/>
        </w:rPr>
        <w:t>n eines Bildungs</w:t>
      </w:r>
      <w:r w:rsidRPr="00086608">
        <w:rPr>
          <w:rFonts w:cs="Arial"/>
          <w:szCs w:val="24"/>
        </w:rPr>
        <w:t>angebotes in der außerschulischen und außerelementarpädagogischen (Frei)Zeit der Kinder</w:t>
      </w:r>
      <w:r w:rsidR="00741EB7">
        <w:rPr>
          <w:rFonts w:cs="Arial"/>
          <w:szCs w:val="24"/>
        </w:rPr>
        <w:t xml:space="preserve"> welche spezielle Unterstützung benötigen</w:t>
      </w:r>
    </w:p>
    <w:p w:rsidR="000371A8" w:rsidRPr="00086608" w:rsidRDefault="000371A8" w:rsidP="00086608">
      <w:pPr>
        <w:pStyle w:val="Listenabsatz"/>
        <w:numPr>
          <w:ilvl w:val="0"/>
          <w:numId w:val="4"/>
        </w:numPr>
        <w:spacing w:line="360" w:lineRule="auto"/>
        <w:jc w:val="left"/>
        <w:rPr>
          <w:rFonts w:cs="Arial"/>
          <w:szCs w:val="24"/>
        </w:rPr>
      </w:pPr>
      <w:r w:rsidRPr="00086608">
        <w:rPr>
          <w:rFonts w:cs="Arial"/>
          <w:szCs w:val="24"/>
        </w:rPr>
        <w:t xml:space="preserve">Präsentationen, Workshops und aktive Spiel- und Lernmodule Vorort in den </w:t>
      </w:r>
      <w:r w:rsidR="00086608">
        <w:rPr>
          <w:rFonts w:cs="Arial"/>
          <w:szCs w:val="24"/>
        </w:rPr>
        <w:t xml:space="preserve">burgenländischen Gemeinden (-&gt; </w:t>
      </w:r>
      <w:r w:rsidRPr="00086608">
        <w:rPr>
          <w:rFonts w:cs="Arial"/>
          <w:szCs w:val="24"/>
        </w:rPr>
        <w:t>Chancengleichheit für Menschen im Ländlichen Raum)</w:t>
      </w:r>
    </w:p>
    <w:p w:rsidR="000371A8" w:rsidRPr="00086608" w:rsidRDefault="000371A8" w:rsidP="00086608">
      <w:pPr>
        <w:pStyle w:val="Listenabsatz"/>
        <w:numPr>
          <w:ilvl w:val="0"/>
          <w:numId w:val="4"/>
        </w:numPr>
        <w:spacing w:line="360" w:lineRule="auto"/>
        <w:jc w:val="left"/>
        <w:rPr>
          <w:rFonts w:cs="Arial"/>
          <w:szCs w:val="24"/>
        </w:rPr>
      </w:pPr>
      <w:r w:rsidRPr="00086608">
        <w:rPr>
          <w:rFonts w:cs="Arial"/>
          <w:szCs w:val="24"/>
        </w:rPr>
        <w:t xml:space="preserve">Evaluation des Verhaltens und der Aktivitäten der (jungen) </w:t>
      </w:r>
      <w:proofErr w:type="spellStart"/>
      <w:r w:rsidRPr="00086608">
        <w:rPr>
          <w:rFonts w:cs="Arial"/>
          <w:szCs w:val="24"/>
        </w:rPr>
        <w:t>TeilnehmerInnen</w:t>
      </w:r>
      <w:proofErr w:type="spellEnd"/>
      <w:r w:rsidRPr="00086608">
        <w:rPr>
          <w:rFonts w:cs="Arial"/>
          <w:szCs w:val="24"/>
        </w:rPr>
        <w:t xml:space="preserve"> und wissenschaftliche Auswertung zur Bestandsaufnahme der Bildungs- und Begabungslage (-&gt; Früh- und Elementarforschung, Hochbegabtenforschung)</w:t>
      </w:r>
    </w:p>
    <w:p w:rsidR="000371A8" w:rsidRPr="00086608" w:rsidRDefault="000371A8" w:rsidP="00086608">
      <w:pPr>
        <w:pStyle w:val="Listenabsatz"/>
        <w:numPr>
          <w:ilvl w:val="0"/>
          <w:numId w:val="4"/>
        </w:numPr>
        <w:spacing w:line="360" w:lineRule="auto"/>
        <w:jc w:val="left"/>
        <w:rPr>
          <w:rFonts w:cs="Arial"/>
          <w:szCs w:val="24"/>
        </w:rPr>
      </w:pPr>
      <w:r w:rsidRPr="00086608">
        <w:rPr>
          <w:rFonts w:cs="Arial"/>
          <w:szCs w:val="24"/>
        </w:rPr>
        <w:t>Einbindung der sprachlichen Diversität des Burgenlandes in den Ange</w:t>
      </w:r>
      <w:r w:rsidR="00086608">
        <w:rPr>
          <w:rFonts w:cs="Arial"/>
          <w:szCs w:val="24"/>
        </w:rPr>
        <w:t>boten als europäischen Mehrwert</w:t>
      </w:r>
    </w:p>
    <w:p w:rsidR="000371A8" w:rsidRPr="00086608" w:rsidRDefault="000371A8" w:rsidP="00086608">
      <w:pPr>
        <w:pStyle w:val="Listenabsatz"/>
        <w:numPr>
          <w:ilvl w:val="0"/>
          <w:numId w:val="4"/>
        </w:numPr>
        <w:spacing w:line="360" w:lineRule="auto"/>
        <w:jc w:val="left"/>
        <w:rPr>
          <w:rFonts w:cs="Arial"/>
          <w:szCs w:val="24"/>
        </w:rPr>
      </w:pPr>
      <w:r w:rsidRPr="00086608">
        <w:rPr>
          <w:rFonts w:cs="Arial"/>
          <w:szCs w:val="24"/>
        </w:rPr>
        <w:t>Mobilität von Wissenstransfer in der Durchführung der Maßnahmen Vorort</w:t>
      </w:r>
    </w:p>
    <w:p w:rsidR="00086608" w:rsidRDefault="000371A8" w:rsidP="00843E8D">
      <w:pPr>
        <w:pStyle w:val="Listenabsatz"/>
        <w:numPr>
          <w:ilvl w:val="0"/>
          <w:numId w:val="4"/>
        </w:numPr>
        <w:spacing w:line="360" w:lineRule="auto"/>
        <w:jc w:val="left"/>
        <w:rPr>
          <w:rFonts w:cs="Arial"/>
          <w:szCs w:val="24"/>
        </w:rPr>
      </w:pPr>
      <w:r w:rsidRPr="00086608">
        <w:rPr>
          <w:rFonts w:cs="Arial"/>
          <w:szCs w:val="24"/>
        </w:rPr>
        <w:t xml:space="preserve">Schaffung und Ausstattung </w:t>
      </w:r>
      <w:r w:rsidR="00086608" w:rsidRPr="00086608">
        <w:rPr>
          <w:rFonts w:cs="Arial"/>
          <w:szCs w:val="24"/>
        </w:rPr>
        <w:t>der</w:t>
      </w:r>
      <w:r w:rsidRPr="00086608">
        <w:rPr>
          <w:rFonts w:cs="Arial"/>
          <w:szCs w:val="24"/>
        </w:rPr>
        <w:t xml:space="preserve"> Infrastruktur für die Aktivitäten </w:t>
      </w:r>
    </w:p>
    <w:p w:rsidR="00086608" w:rsidRDefault="000371A8" w:rsidP="00FA68C8">
      <w:pPr>
        <w:pStyle w:val="Listenabsatz"/>
        <w:numPr>
          <w:ilvl w:val="0"/>
          <w:numId w:val="4"/>
        </w:numPr>
        <w:spacing w:line="360" w:lineRule="auto"/>
        <w:jc w:val="left"/>
        <w:rPr>
          <w:rFonts w:cs="Arial"/>
          <w:szCs w:val="24"/>
        </w:rPr>
      </w:pPr>
      <w:r w:rsidRPr="00086608">
        <w:rPr>
          <w:rFonts w:cs="Arial"/>
          <w:szCs w:val="24"/>
        </w:rPr>
        <w:t xml:space="preserve">Aufbau eines landesweiten </w:t>
      </w:r>
      <w:r w:rsidR="00086608" w:rsidRPr="00086608">
        <w:rPr>
          <w:rFonts w:cs="Arial"/>
          <w:szCs w:val="24"/>
        </w:rPr>
        <w:t xml:space="preserve">Bildungsangebotes unter Einbindung von Gemeinden und Bildungseinrichtungen </w:t>
      </w:r>
    </w:p>
    <w:p w:rsidR="009D25C3" w:rsidRDefault="000371A8" w:rsidP="00FA68C8">
      <w:pPr>
        <w:pStyle w:val="Listenabsatz"/>
        <w:numPr>
          <w:ilvl w:val="0"/>
          <w:numId w:val="4"/>
        </w:numPr>
        <w:spacing w:line="360" w:lineRule="auto"/>
        <w:jc w:val="left"/>
        <w:rPr>
          <w:rFonts w:cs="Arial"/>
          <w:szCs w:val="24"/>
        </w:rPr>
      </w:pPr>
      <w:r w:rsidRPr="00086608">
        <w:rPr>
          <w:rFonts w:cs="Arial"/>
          <w:szCs w:val="24"/>
        </w:rPr>
        <w:t>Dokumentation der Vorbereitung und Umsetzung als „</w:t>
      </w:r>
      <w:proofErr w:type="spellStart"/>
      <w:r w:rsidRPr="00086608">
        <w:rPr>
          <w:rFonts w:cs="Arial"/>
          <w:szCs w:val="24"/>
        </w:rPr>
        <w:t>best</w:t>
      </w:r>
      <w:proofErr w:type="spellEnd"/>
      <w:r w:rsidRPr="00086608">
        <w:rPr>
          <w:rFonts w:cs="Arial"/>
          <w:szCs w:val="24"/>
        </w:rPr>
        <w:t xml:space="preserve"> </w:t>
      </w:r>
      <w:proofErr w:type="spellStart"/>
      <w:r w:rsidRPr="00086608">
        <w:rPr>
          <w:rFonts w:cs="Arial"/>
          <w:szCs w:val="24"/>
        </w:rPr>
        <w:t>practice</w:t>
      </w:r>
      <w:proofErr w:type="spellEnd"/>
      <w:r w:rsidRPr="00086608">
        <w:rPr>
          <w:rFonts w:cs="Arial"/>
          <w:szCs w:val="24"/>
        </w:rPr>
        <w:t>“-Modell</w:t>
      </w:r>
    </w:p>
    <w:p w:rsidR="00086608" w:rsidRPr="00086608" w:rsidRDefault="00086608" w:rsidP="00086608">
      <w:pPr>
        <w:spacing w:line="360" w:lineRule="auto"/>
        <w:jc w:val="left"/>
        <w:rPr>
          <w:rFonts w:cs="Arial"/>
          <w:szCs w:val="24"/>
        </w:rPr>
      </w:pPr>
    </w:p>
    <w:p w:rsidR="002A535E" w:rsidRPr="002A535E" w:rsidRDefault="002A535E" w:rsidP="00C8085B">
      <w:pPr>
        <w:spacing w:line="360" w:lineRule="auto"/>
        <w:jc w:val="left"/>
        <w:rPr>
          <w:rFonts w:cs="Arial"/>
          <w:b/>
          <w:szCs w:val="24"/>
        </w:rPr>
      </w:pPr>
      <w:r w:rsidRPr="002A535E">
        <w:rPr>
          <w:rFonts w:cs="Arial"/>
          <w:b/>
          <w:szCs w:val="24"/>
        </w:rPr>
        <w:t>Allgemeine Informationen</w:t>
      </w:r>
    </w:p>
    <w:p w:rsidR="002A535E" w:rsidRPr="002A535E" w:rsidRDefault="002A535E" w:rsidP="00C8085B">
      <w:pPr>
        <w:spacing w:line="360" w:lineRule="auto"/>
        <w:rPr>
          <w:rFonts w:cs="Arial"/>
          <w:szCs w:val="24"/>
        </w:rPr>
      </w:pPr>
      <w:r w:rsidRPr="002A535E">
        <w:rPr>
          <w:rFonts w:cs="Arial"/>
          <w:szCs w:val="24"/>
        </w:rPr>
        <w:t>Die Abgabe und Entgegennahme des Förderantrages stellt keine automatische Genehmigung oder Förderzusage dar und es besteht kein</w:t>
      </w:r>
      <w:r w:rsidR="0070594B">
        <w:rPr>
          <w:rFonts w:cs="Arial"/>
          <w:szCs w:val="24"/>
        </w:rPr>
        <w:t xml:space="preserve"> automatischer Anspruch auf Förderung.</w:t>
      </w:r>
    </w:p>
    <w:p w:rsidR="002A535E" w:rsidRPr="002A535E" w:rsidRDefault="002A535E" w:rsidP="00C8085B">
      <w:pPr>
        <w:spacing w:line="360" w:lineRule="auto"/>
        <w:rPr>
          <w:rFonts w:cs="Arial"/>
          <w:szCs w:val="24"/>
        </w:rPr>
      </w:pPr>
      <w:proofErr w:type="spellStart"/>
      <w:r w:rsidRPr="002A535E">
        <w:rPr>
          <w:rFonts w:cs="Arial"/>
          <w:szCs w:val="24"/>
        </w:rPr>
        <w:t>Weiters</w:t>
      </w:r>
      <w:proofErr w:type="spellEnd"/>
      <w:r w:rsidRPr="002A535E">
        <w:rPr>
          <w:rFonts w:cs="Arial"/>
          <w:szCs w:val="24"/>
        </w:rPr>
        <w:t xml:space="preserve"> wird darauf aufmerksam gemacht, dass das Eingangsdatum des Förderantrages als </w:t>
      </w:r>
      <w:proofErr w:type="spellStart"/>
      <w:r w:rsidRPr="002A535E">
        <w:rPr>
          <w:rFonts w:cs="Arial"/>
          <w:szCs w:val="24"/>
        </w:rPr>
        <w:t>frühest</w:t>
      </w:r>
      <w:proofErr w:type="spellEnd"/>
      <w:r w:rsidRPr="002A535E">
        <w:rPr>
          <w:rFonts w:cs="Arial"/>
          <w:szCs w:val="24"/>
        </w:rPr>
        <w:t xml:space="preserve"> möglicher Zeitpunkt für die Anerkennung von Kosten gilt. Ein Projektbeginn vor dem Einreichdatum bedeutet den Ausschluss von der </w:t>
      </w:r>
      <w:r w:rsidR="0070594B">
        <w:rPr>
          <w:rFonts w:cs="Arial"/>
          <w:szCs w:val="24"/>
        </w:rPr>
        <w:t>Förderung.</w:t>
      </w:r>
    </w:p>
    <w:p w:rsidR="002A535E" w:rsidRPr="002A535E" w:rsidRDefault="002A535E" w:rsidP="00C8085B">
      <w:pPr>
        <w:spacing w:line="360" w:lineRule="auto"/>
        <w:rPr>
          <w:rFonts w:cs="Arial"/>
          <w:szCs w:val="24"/>
        </w:rPr>
      </w:pPr>
      <w:r w:rsidRPr="008A4F0D">
        <w:rPr>
          <w:rFonts w:cs="Arial"/>
          <w:szCs w:val="24"/>
        </w:rPr>
        <w:t>Jegliche</w:t>
      </w:r>
      <w:r w:rsidR="00F33AB1" w:rsidRPr="008A4F0D">
        <w:rPr>
          <w:rFonts w:cs="Arial"/>
          <w:szCs w:val="24"/>
        </w:rPr>
        <w:t xml:space="preserve"> Ausgaben seitens des Förder</w:t>
      </w:r>
      <w:r w:rsidRPr="008A4F0D">
        <w:rPr>
          <w:rFonts w:cs="Arial"/>
          <w:szCs w:val="24"/>
        </w:rPr>
        <w:t>werbers bis zu einer allfälligen schriftlichen Förderzusage durch die bewilligende Stelle, erfolgen auf ei</w:t>
      </w:r>
      <w:r w:rsidR="0070594B" w:rsidRPr="008A4F0D">
        <w:rPr>
          <w:rFonts w:cs="Arial"/>
          <w:szCs w:val="24"/>
        </w:rPr>
        <w:t>gene finanzielle Verantwortung.</w:t>
      </w:r>
    </w:p>
    <w:p w:rsidR="002A535E" w:rsidRPr="002A535E" w:rsidRDefault="002A535E" w:rsidP="00C8085B">
      <w:pPr>
        <w:spacing w:line="360" w:lineRule="auto"/>
        <w:rPr>
          <w:rFonts w:cs="Arial"/>
          <w:szCs w:val="24"/>
        </w:rPr>
      </w:pPr>
      <w:r w:rsidRPr="002A535E">
        <w:rPr>
          <w:rFonts w:cs="Arial"/>
          <w:szCs w:val="24"/>
        </w:rPr>
        <w:t>Eine allfällige Bewilligung (Förderzusage) kann erst nach Vorlage eines formal vollständigen Antrags mit allen erforderlichen Antragsunterlagen und nach dem Durchlaufen des Auswahlverfahrens auf Basis der zur Verfügung stehenden Finanzmittel erfolgen.</w:t>
      </w:r>
    </w:p>
    <w:p w:rsidR="002A535E" w:rsidRDefault="002A535E" w:rsidP="00C8085B">
      <w:pPr>
        <w:spacing w:line="360" w:lineRule="auto"/>
        <w:jc w:val="left"/>
        <w:rPr>
          <w:rFonts w:cs="Arial"/>
          <w:szCs w:val="24"/>
        </w:rPr>
      </w:pPr>
    </w:p>
    <w:p w:rsidR="0009343B" w:rsidRDefault="0009343B" w:rsidP="00C8085B">
      <w:pPr>
        <w:spacing w:line="360" w:lineRule="auto"/>
        <w:jc w:val="left"/>
        <w:rPr>
          <w:rFonts w:cs="Arial"/>
          <w:szCs w:val="24"/>
        </w:rPr>
      </w:pPr>
    </w:p>
    <w:p w:rsidR="002A535E" w:rsidRPr="002A535E" w:rsidRDefault="002A535E" w:rsidP="00C8085B">
      <w:pPr>
        <w:spacing w:line="360" w:lineRule="auto"/>
        <w:jc w:val="left"/>
        <w:rPr>
          <w:rFonts w:cs="Arial"/>
          <w:b/>
          <w:szCs w:val="24"/>
        </w:rPr>
      </w:pPr>
      <w:r w:rsidRPr="002A535E">
        <w:rPr>
          <w:rFonts w:cs="Arial"/>
          <w:b/>
          <w:szCs w:val="24"/>
        </w:rPr>
        <w:t xml:space="preserve">Auswahlverfahren und Auswahlkriterien zur </w:t>
      </w:r>
      <w:proofErr w:type="spellStart"/>
      <w:r w:rsidRPr="002A535E">
        <w:rPr>
          <w:rFonts w:cs="Arial"/>
          <w:b/>
          <w:szCs w:val="24"/>
        </w:rPr>
        <w:t>Vorhabensart</w:t>
      </w:r>
      <w:proofErr w:type="spellEnd"/>
      <w:r w:rsidRPr="002A535E">
        <w:rPr>
          <w:rFonts w:cs="Arial"/>
          <w:b/>
          <w:szCs w:val="24"/>
        </w:rPr>
        <w:t xml:space="preserve"> 7.4.1</w:t>
      </w:r>
    </w:p>
    <w:p w:rsidR="002A535E" w:rsidRPr="002A535E" w:rsidRDefault="002A535E" w:rsidP="00C8085B">
      <w:pPr>
        <w:spacing w:line="360" w:lineRule="auto"/>
        <w:rPr>
          <w:rFonts w:cs="Arial"/>
          <w:szCs w:val="24"/>
        </w:rPr>
      </w:pPr>
      <w:r w:rsidRPr="002A535E">
        <w:rPr>
          <w:rFonts w:cs="Arial"/>
          <w:szCs w:val="24"/>
        </w:rPr>
        <w:t>Die bei der bewilligenden Stelle (Abteilung 4) eingereichten Förderanträge werden auf Vollständigkeit und Einhaltung der Zugangsvoraussetzungen geprüft. Ordnungsgemäß eingereichte und den Zugangsvoraussetzungen entsprechende Anträge werden ein</w:t>
      </w:r>
      <w:r w:rsidR="00BB4934">
        <w:rPr>
          <w:rFonts w:cs="Arial"/>
          <w:szCs w:val="24"/>
        </w:rPr>
        <w:t>em Auswahlverfahren unterzogen.</w:t>
      </w:r>
    </w:p>
    <w:p w:rsidR="00866F8C" w:rsidRDefault="002A535E" w:rsidP="00C8085B">
      <w:pPr>
        <w:spacing w:line="360" w:lineRule="auto"/>
        <w:rPr>
          <w:rFonts w:cs="Arial"/>
          <w:szCs w:val="24"/>
        </w:rPr>
      </w:pPr>
      <w:r w:rsidRPr="002A535E">
        <w:rPr>
          <w:rFonts w:cs="Arial"/>
          <w:szCs w:val="24"/>
        </w:rPr>
        <w:t xml:space="preserve">In den jeweiligen Auswahldurchgang werden all jene Anträge einbezogen, die bis zu </w:t>
      </w:r>
      <w:r w:rsidR="00BB4934">
        <w:rPr>
          <w:rFonts w:cs="Arial"/>
          <w:szCs w:val="24"/>
        </w:rPr>
        <w:t xml:space="preserve">dem </w:t>
      </w:r>
      <w:r w:rsidRPr="002A535E">
        <w:rPr>
          <w:rFonts w:cs="Arial"/>
          <w:szCs w:val="24"/>
        </w:rPr>
        <w:t>festgelegten Stichtag vollständig</w:t>
      </w:r>
      <w:r w:rsidR="00866F8C">
        <w:rPr>
          <w:rFonts w:cs="Arial"/>
          <w:szCs w:val="24"/>
        </w:rPr>
        <w:t xml:space="preserve"> eingelangt sind.</w:t>
      </w:r>
    </w:p>
    <w:p w:rsidR="002A535E" w:rsidRPr="002A535E" w:rsidRDefault="002A535E" w:rsidP="00C8085B">
      <w:pPr>
        <w:spacing w:line="360" w:lineRule="auto"/>
        <w:rPr>
          <w:rFonts w:cs="Arial"/>
          <w:szCs w:val="24"/>
        </w:rPr>
      </w:pPr>
      <w:r w:rsidRPr="00C44617">
        <w:rPr>
          <w:rFonts w:cs="Arial"/>
          <w:szCs w:val="24"/>
        </w:rPr>
        <w:t xml:space="preserve">Die Beschreibung der Auswahlkriterien </w:t>
      </w:r>
      <w:r w:rsidR="00C44617" w:rsidRPr="00C44617">
        <w:rPr>
          <w:rFonts w:cs="Arial"/>
          <w:szCs w:val="24"/>
        </w:rPr>
        <w:t xml:space="preserve">sind im </w:t>
      </w:r>
      <w:r w:rsidRPr="00C44617">
        <w:rPr>
          <w:rFonts w:cs="Arial"/>
          <w:szCs w:val="24"/>
        </w:rPr>
        <w:t xml:space="preserve">Dokument </w:t>
      </w:r>
      <w:r w:rsidR="00C44617" w:rsidRPr="00C44617">
        <w:rPr>
          <w:rFonts w:cs="Arial"/>
          <w:szCs w:val="24"/>
        </w:rPr>
        <w:t>„Beschreibung des Auswahlverfahrens zur VHA 7.4.1“ beschrieben</w:t>
      </w:r>
    </w:p>
    <w:p w:rsidR="0070594B" w:rsidRDefault="0070594B" w:rsidP="00110C67">
      <w:pPr>
        <w:keepLines w:val="0"/>
        <w:rPr>
          <w:rFonts w:cs="Arial"/>
          <w:szCs w:val="24"/>
        </w:rPr>
      </w:pPr>
    </w:p>
    <w:p w:rsidR="002A535E" w:rsidRPr="002A535E" w:rsidRDefault="002A535E" w:rsidP="00110C67">
      <w:pPr>
        <w:spacing w:line="360" w:lineRule="auto"/>
        <w:rPr>
          <w:rFonts w:cs="Arial"/>
          <w:b/>
          <w:szCs w:val="24"/>
        </w:rPr>
      </w:pPr>
      <w:r w:rsidRPr="002A535E">
        <w:rPr>
          <w:rFonts w:cs="Arial"/>
          <w:b/>
          <w:szCs w:val="24"/>
        </w:rPr>
        <w:t>Bekanntmachung Stichtag</w:t>
      </w:r>
    </w:p>
    <w:p w:rsidR="002A535E" w:rsidRPr="002A535E" w:rsidRDefault="0052235D" w:rsidP="00110C67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Jene Förder</w:t>
      </w:r>
      <w:r w:rsidR="002A535E" w:rsidRPr="002A535E">
        <w:rPr>
          <w:rFonts w:cs="Arial"/>
          <w:szCs w:val="24"/>
        </w:rPr>
        <w:t xml:space="preserve">anträge, die bis zu dem angegebenen Stichtag vollständig bei der zuständigen Bewilligenden Stelle, dem Amt der Burgenländischen </w:t>
      </w:r>
      <w:r w:rsidR="002A535E">
        <w:rPr>
          <w:rFonts w:cs="Arial"/>
          <w:szCs w:val="24"/>
        </w:rPr>
        <w:t xml:space="preserve">Landesregierung, Abteilung 4, Koordination ländliche Entwicklung, </w:t>
      </w:r>
      <w:r w:rsidR="002A535E" w:rsidRPr="002A535E">
        <w:rPr>
          <w:rFonts w:cs="Arial"/>
          <w:szCs w:val="24"/>
        </w:rPr>
        <w:t xml:space="preserve">Europaplatz 1, 7000 Eisenstadt, eingelangt sind, können beim anschließenden Auswahlverfahren berücksichtigt werden. </w:t>
      </w:r>
    </w:p>
    <w:p w:rsidR="00110C67" w:rsidRDefault="0052235D" w:rsidP="00110C67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Die Förder</w:t>
      </w:r>
      <w:r w:rsidR="002A535E" w:rsidRPr="00D36DBF">
        <w:rPr>
          <w:rFonts w:cs="Arial"/>
          <w:szCs w:val="24"/>
        </w:rPr>
        <w:t>anträge können postalisc</w:t>
      </w:r>
      <w:r w:rsidR="00D36DBF">
        <w:rPr>
          <w:rFonts w:cs="Arial"/>
          <w:szCs w:val="24"/>
        </w:rPr>
        <w:t xml:space="preserve">h an oben genannte Adresse bzw. </w:t>
      </w:r>
      <w:r w:rsidR="002A535E" w:rsidRPr="00D36DBF">
        <w:rPr>
          <w:rFonts w:cs="Arial"/>
          <w:szCs w:val="24"/>
        </w:rPr>
        <w:t xml:space="preserve">eingescannt an </w:t>
      </w:r>
      <w:hyperlink r:id="rId9" w:history="1">
        <w:r w:rsidR="00874E62" w:rsidRPr="00A66989">
          <w:rPr>
            <w:rStyle w:val="Hyperlink"/>
            <w:rFonts w:cs="Arial"/>
            <w:szCs w:val="24"/>
          </w:rPr>
          <w:t>post.a4@bgld.gv.at</w:t>
        </w:r>
      </w:hyperlink>
      <w:r w:rsidR="00874E62">
        <w:rPr>
          <w:rFonts w:cs="Arial"/>
          <w:szCs w:val="24"/>
        </w:rPr>
        <w:t xml:space="preserve"> </w:t>
      </w:r>
      <w:r w:rsidR="002A535E" w:rsidRPr="00D36DBF">
        <w:rPr>
          <w:rFonts w:cs="Arial"/>
          <w:szCs w:val="24"/>
        </w:rPr>
        <w:t>übermittelt werden.</w:t>
      </w:r>
    </w:p>
    <w:p w:rsidR="00110C67" w:rsidRDefault="00110C67" w:rsidP="00110C67">
      <w:pPr>
        <w:spacing w:line="360" w:lineRule="auto"/>
        <w:rPr>
          <w:rFonts w:cs="Arial"/>
          <w:szCs w:val="24"/>
        </w:rPr>
      </w:pPr>
    </w:p>
    <w:p w:rsidR="00FA647E" w:rsidRDefault="00632CB7" w:rsidP="00FA647E">
      <w:pPr>
        <w:spacing w:line="360" w:lineRule="auto"/>
        <w:rPr>
          <w:rFonts w:cs="Arial"/>
          <w:szCs w:val="24"/>
        </w:rPr>
      </w:pPr>
      <w:r>
        <w:rPr>
          <w:rFonts w:cs="Arial"/>
          <w:b/>
          <w:szCs w:val="24"/>
        </w:rPr>
        <w:t>Hinweis</w:t>
      </w:r>
    </w:p>
    <w:p w:rsidR="002A535E" w:rsidRPr="002A535E" w:rsidRDefault="002A535E" w:rsidP="00FA647E">
      <w:pPr>
        <w:spacing w:line="360" w:lineRule="auto"/>
        <w:rPr>
          <w:rFonts w:cs="Arial"/>
          <w:szCs w:val="24"/>
        </w:rPr>
      </w:pPr>
      <w:r w:rsidRPr="002A535E">
        <w:rPr>
          <w:rFonts w:cs="Arial"/>
          <w:szCs w:val="24"/>
        </w:rPr>
        <w:t xml:space="preserve">Mit dem Auswahlverfahren </w:t>
      </w:r>
      <w:r w:rsidR="0070594B">
        <w:rPr>
          <w:rFonts w:cs="Arial"/>
          <w:szCs w:val="24"/>
        </w:rPr>
        <w:t>wird</w:t>
      </w:r>
      <w:r w:rsidRPr="002A535E">
        <w:rPr>
          <w:rFonts w:cs="Arial"/>
          <w:szCs w:val="24"/>
        </w:rPr>
        <w:t xml:space="preserve"> sichergestellt, dass eine bessere und </w:t>
      </w:r>
      <w:proofErr w:type="spellStart"/>
      <w:r w:rsidRPr="002A535E">
        <w:rPr>
          <w:rFonts w:cs="Arial"/>
          <w:szCs w:val="24"/>
        </w:rPr>
        <w:t>zielgerichtetere</w:t>
      </w:r>
      <w:proofErr w:type="spellEnd"/>
      <w:r w:rsidRPr="002A535E">
        <w:rPr>
          <w:rFonts w:cs="Arial"/>
          <w:szCs w:val="24"/>
        </w:rPr>
        <w:t xml:space="preserve"> Nutzung der budgetierten Finanzmittel und die Mittelverfügbarkeit bis zum </w:t>
      </w:r>
      <w:r w:rsidR="0070594B">
        <w:rPr>
          <w:rFonts w:cs="Arial"/>
          <w:szCs w:val="24"/>
        </w:rPr>
        <w:t>Periodenende gewährleistet ist.</w:t>
      </w:r>
    </w:p>
    <w:p w:rsidR="002A535E" w:rsidRPr="002A535E" w:rsidRDefault="0052235D" w:rsidP="00FA647E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Die b</w:t>
      </w:r>
      <w:r w:rsidR="002A535E" w:rsidRPr="002A535E">
        <w:rPr>
          <w:rFonts w:cs="Arial"/>
          <w:szCs w:val="24"/>
        </w:rPr>
        <w:t>ewi</w:t>
      </w:r>
      <w:r>
        <w:rPr>
          <w:rFonts w:cs="Arial"/>
          <w:szCs w:val="24"/>
        </w:rPr>
        <w:t>lligende Stelle prüft Förder</w:t>
      </w:r>
      <w:r w:rsidR="002A535E" w:rsidRPr="002A535E">
        <w:rPr>
          <w:rFonts w:cs="Arial"/>
          <w:szCs w:val="24"/>
        </w:rPr>
        <w:t>anträge in der Reihenfolge ihres</w:t>
      </w:r>
      <w:r w:rsidR="00C818E4">
        <w:rPr>
          <w:rFonts w:cs="Arial"/>
          <w:szCs w:val="24"/>
        </w:rPr>
        <w:t xml:space="preserve"> Einlangens auf Vollständigkeit.</w:t>
      </w:r>
    </w:p>
    <w:p w:rsidR="002A535E" w:rsidRPr="002A535E" w:rsidRDefault="0070594B" w:rsidP="00FA647E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F</w:t>
      </w:r>
      <w:r w:rsidR="002A535E" w:rsidRPr="002A535E">
        <w:rPr>
          <w:rFonts w:cs="Arial"/>
          <w:szCs w:val="24"/>
        </w:rPr>
        <w:t>ür den Auswahldurchgang k</w:t>
      </w:r>
      <w:r w:rsidR="0052235D">
        <w:rPr>
          <w:rFonts w:cs="Arial"/>
          <w:szCs w:val="24"/>
        </w:rPr>
        <w:t>önnen jedoch nur jene Förder</w:t>
      </w:r>
      <w:r w:rsidR="002A535E" w:rsidRPr="002A535E">
        <w:rPr>
          <w:rFonts w:cs="Arial"/>
          <w:szCs w:val="24"/>
        </w:rPr>
        <w:t xml:space="preserve">anträge berücksichtigt werden, die bis zum genannten </w:t>
      </w:r>
      <w:r w:rsidR="00C22FAF">
        <w:rPr>
          <w:rFonts w:cs="Arial"/>
          <w:szCs w:val="24"/>
        </w:rPr>
        <w:t>Stichtag vollständig vorliegen.</w:t>
      </w:r>
    </w:p>
    <w:p w:rsidR="002A535E" w:rsidRPr="002A535E" w:rsidRDefault="002A535E" w:rsidP="00FA647E">
      <w:pPr>
        <w:spacing w:line="360" w:lineRule="auto"/>
        <w:rPr>
          <w:rFonts w:cs="Arial"/>
          <w:szCs w:val="24"/>
        </w:rPr>
      </w:pPr>
      <w:r w:rsidRPr="002A535E">
        <w:rPr>
          <w:rFonts w:cs="Arial"/>
          <w:szCs w:val="24"/>
        </w:rPr>
        <w:t xml:space="preserve">Die Vorhaben werden sodann durch ein bundesweit angelegtes eindeutiges, transparentes und objektives Bewertungsschema anhand von Auswahlkriterien mit einem Punktesystem qualitativ und quantitativ beurteilt. </w:t>
      </w:r>
    </w:p>
    <w:p w:rsidR="002A535E" w:rsidRPr="002A535E" w:rsidRDefault="002A535E" w:rsidP="00FA647E">
      <w:pPr>
        <w:spacing w:line="360" w:lineRule="auto"/>
        <w:rPr>
          <w:rFonts w:cs="Arial"/>
          <w:szCs w:val="24"/>
        </w:rPr>
      </w:pPr>
      <w:r w:rsidRPr="00C255EF">
        <w:rPr>
          <w:rFonts w:cs="Arial"/>
          <w:szCs w:val="24"/>
        </w:rPr>
        <w:t xml:space="preserve">Die Auswahlkriterien, die für das Auswahlverfahren herangezogen werden, sind </w:t>
      </w:r>
      <w:r w:rsidR="00C255EF" w:rsidRPr="00C255EF">
        <w:rPr>
          <w:rFonts w:cs="Arial"/>
          <w:szCs w:val="24"/>
        </w:rPr>
        <w:t>im Dokument „Beschreibung des Auswahlverfahrens zur VHA 7.4.1“</w:t>
      </w:r>
      <w:r w:rsidR="0070594B" w:rsidRPr="00C255EF">
        <w:rPr>
          <w:rFonts w:cs="Arial"/>
          <w:szCs w:val="24"/>
        </w:rPr>
        <w:t xml:space="preserve"> </w:t>
      </w:r>
      <w:r w:rsidRPr="00C255EF">
        <w:rPr>
          <w:rFonts w:cs="Arial"/>
          <w:szCs w:val="24"/>
        </w:rPr>
        <w:t>beschrieben.</w:t>
      </w:r>
    </w:p>
    <w:p w:rsidR="002A535E" w:rsidRDefault="002A535E" w:rsidP="00FA647E">
      <w:pPr>
        <w:spacing w:line="360" w:lineRule="auto"/>
        <w:rPr>
          <w:rFonts w:cs="Arial"/>
          <w:szCs w:val="24"/>
        </w:rPr>
      </w:pPr>
    </w:p>
    <w:p w:rsidR="000A0E9F" w:rsidRDefault="000A0E9F" w:rsidP="00FA647E">
      <w:pPr>
        <w:spacing w:line="360" w:lineRule="auto"/>
        <w:rPr>
          <w:rFonts w:cs="Arial"/>
          <w:szCs w:val="24"/>
        </w:rPr>
      </w:pPr>
    </w:p>
    <w:p w:rsidR="000A0E9F" w:rsidRPr="002F4F30" w:rsidRDefault="000A0E9F" w:rsidP="00FA647E">
      <w:pPr>
        <w:spacing w:line="360" w:lineRule="auto"/>
        <w:rPr>
          <w:rFonts w:cs="Arial"/>
          <w:szCs w:val="24"/>
        </w:rPr>
      </w:pPr>
    </w:p>
    <w:p w:rsidR="002F4F30" w:rsidRPr="002F4F30" w:rsidRDefault="0070594B" w:rsidP="00FA647E">
      <w:pPr>
        <w:spacing w:line="360" w:lineRule="auto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>Downloads &amp;</w:t>
      </w:r>
      <w:r w:rsidR="002F4F30" w:rsidRPr="002F4F30">
        <w:rPr>
          <w:rFonts w:cs="Arial"/>
          <w:b/>
          <w:szCs w:val="24"/>
        </w:rPr>
        <w:t xml:space="preserve"> Dokumente VHA 7.4.1</w:t>
      </w:r>
    </w:p>
    <w:p w:rsidR="003651F0" w:rsidRDefault="005C2250" w:rsidP="005C2250">
      <w:pPr>
        <w:pStyle w:val="Listenabsatz"/>
        <w:numPr>
          <w:ilvl w:val="0"/>
          <w:numId w:val="1"/>
        </w:numPr>
        <w:spacing w:line="360" w:lineRule="auto"/>
        <w:jc w:val="left"/>
        <w:rPr>
          <w:rFonts w:cs="Arial"/>
          <w:szCs w:val="24"/>
        </w:rPr>
      </w:pPr>
      <w:bookmarkStart w:id="0" w:name="_GoBack"/>
      <w:bookmarkEnd w:id="0"/>
      <w:r w:rsidRPr="005C2250">
        <w:rPr>
          <w:rFonts w:cs="Arial"/>
          <w:szCs w:val="24"/>
        </w:rPr>
        <w:t xml:space="preserve">36 VHA 741A - Leitfaden fÃ¼r VWK - Anlage 2 - </w:t>
      </w:r>
      <w:proofErr w:type="spellStart"/>
      <w:r w:rsidRPr="005C2250">
        <w:rPr>
          <w:rFonts w:cs="Arial"/>
          <w:szCs w:val="24"/>
        </w:rPr>
        <w:t>FÃ¶rderungsantrag_BGLD</w:t>
      </w:r>
      <w:proofErr w:type="spellEnd"/>
    </w:p>
    <w:p w:rsidR="005C2250" w:rsidRDefault="005C2250" w:rsidP="005C2250">
      <w:pPr>
        <w:pStyle w:val="Listenabsatz"/>
        <w:numPr>
          <w:ilvl w:val="0"/>
          <w:numId w:val="1"/>
        </w:numPr>
        <w:spacing w:line="360" w:lineRule="auto"/>
        <w:jc w:val="left"/>
        <w:rPr>
          <w:rFonts w:cs="Arial"/>
          <w:szCs w:val="24"/>
        </w:rPr>
      </w:pPr>
      <w:r w:rsidRPr="005C2250">
        <w:rPr>
          <w:rFonts w:cs="Arial"/>
          <w:szCs w:val="24"/>
        </w:rPr>
        <w:t xml:space="preserve">36 VHA 741A - Leitfaden fÃ¼r VWK - Anlage 2 </w:t>
      </w:r>
      <w:r>
        <w:rPr>
          <w:rFonts w:cs="Arial"/>
          <w:szCs w:val="24"/>
        </w:rPr>
        <w:t>–</w:t>
      </w:r>
      <w:r w:rsidRPr="005C2250">
        <w:rPr>
          <w:rFonts w:cs="Arial"/>
          <w:szCs w:val="24"/>
        </w:rPr>
        <w:t xml:space="preserve"> </w:t>
      </w:r>
      <w:proofErr w:type="spellStart"/>
      <w:r w:rsidRPr="005C2250">
        <w:rPr>
          <w:rFonts w:cs="Arial"/>
          <w:szCs w:val="24"/>
        </w:rPr>
        <w:t>Vorhabensdatenblatt</w:t>
      </w:r>
      <w:proofErr w:type="spellEnd"/>
    </w:p>
    <w:p w:rsidR="005C2250" w:rsidRDefault="005C2250" w:rsidP="005C2250">
      <w:pPr>
        <w:pStyle w:val="Listenabsatz"/>
        <w:numPr>
          <w:ilvl w:val="0"/>
          <w:numId w:val="1"/>
        </w:numPr>
        <w:spacing w:line="360" w:lineRule="auto"/>
        <w:jc w:val="left"/>
        <w:rPr>
          <w:rFonts w:cs="Arial"/>
          <w:szCs w:val="24"/>
        </w:rPr>
      </w:pPr>
      <w:r w:rsidRPr="005C2250">
        <w:rPr>
          <w:rFonts w:cs="Arial"/>
          <w:szCs w:val="24"/>
        </w:rPr>
        <w:t>36 VHA 741A - Leitfaden fÃ¼r VWK - Beilage 1 - AusfÃ¼llhilfe - V1</w:t>
      </w:r>
    </w:p>
    <w:p w:rsidR="000448D2" w:rsidRDefault="000448D2" w:rsidP="000448D2">
      <w:pPr>
        <w:pStyle w:val="Listenabsatz"/>
        <w:numPr>
          <w:ilvl w:val="0"/>
          <w:numId w:val="1"/>
        </w:numPr>
        <w:spacing w:line="360" w:lineRule="auto"/>
        <w:jc w:val="left"/>
        <w:rPr>
          <w:rFonts w:cs="Arial"/>
          <w:szCs w:val="24"/>
        </w:rPr>
      </w:pPr>
      <w:r w:rsidRPr="000448D2">
        <w:rPr>
          <w:rFonts w:cs="Arial"/>
          <w:szCs w:val="24"/>
        </w:rPr>
        <w:t xml:space="preserve">36 VHA 741_A_B - Leitfaden fÃ¼r VWK - Anlage 2 </w:t>
      </w:r>
      <w:r w:rsidR="00C255EF">
        <w:rPr>
          <w:rFonts w:cs="Arial"/>
          <w:szCs w:val="24"/>
        </w:rPr>
        <w:t>–</w:t>
      </w:r>
      <w:r w:rsidRPr="000448D2">
        <w:rPr>
          <w:rFonts w:cs="Arial"/>
          <w:szCs w:val="24"/>
        </w:rPr>
        <w:t xml:space="preserve"> Kostenkalkulation</w:t>
      </w:r>
    </w:p>
    <w:p w:rsidR="00C255EF" w:rsidRPr="003651F0" w:rsidRDefault="00C255EF" w:rsidP="000448D2">
      <w:pPr>
        <w:pStyle w:val="Listenabsatz"/>
        <w:numPr>
          <w:ilvl w:val="0"/>
          <w:numId w:val="1"/>
        </w:numPr>
        <w:spacing w:line="360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Beschreibung des Auswahlverfahrens zur </w:t>
      </w:r>
      <w:proofErr w:type="spellStart"/>
      <w:r>
        <w:rPr>
          <w:rFonts w:cs="Arial"/>
          <w:szCs w:val="24"/>
        </w:rPr>
        <w:t>Vorhabensart</w:t>
      </w:r>
      <w:proofErr w:type="spellEnd"/>
      <w:r>
        <w:rPr>
          <w:rFonts w:cs="Arial"/>
          <w:szCs w:val="24"/>
        </w:rPr>
        <w:t xml:space="preserve"> 7.4.1</w:t>
      </w:r>
    </w:p>
    <w:sectPr w:rsidR="00C255EF" w:rsidRPr="003651F0">
      <w:footerReference w:type="default" r:id="rId10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7AB" w:rsidRDefault="004937AB" w:rsidP="004937AB">
      <w:r>
        <w:separator/>
      </w:r>
    </w:p>
  </w:endnote>
  <w:endnote w:type="continuationSeparator" w:id="0">
    <w:p w:rsidR="004937AB" w:rsidRDefault="004937AB" w:rsidP="0049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006792930"/>
      <w:docPartObj>
        <w:docPartGallery w:val="Page Numbers (Bottom of Page)"/>
        <w:docPartUnique/>
      </w:docPartObj>
    </w:sdtPr>
    <w:sdtEndPr/>
    <w:sdtContent>
      <w:p w:rsidR="00F66C9F" w:rsidRDefault="009C138E" w:rsidP="004937AB">
        <w:pPr>
          <w:pStyle w:val="Fuzeile"/>
          <w:rPr>
            <w:sz w:val="18"/>
            <w:szCs w:val="18"/>
          </w:rPr>
        </w:pPr>
        <w:r>
          <w:rPr>
            <w:sz w:val="18"/>
            <w:szCs w:val="18"/>
          </w:rPr>
          <w:tab/>
        </w:r>
        <w:r w:rsidR="004937AB">
          <w:rPr>
            <w:sz w:val="18"/>
            <w:szCs w:val="18"/>
          </w:rPr>
          <w:tab/>
        </w:r>
        <w:r w:rsidR="004937AB" w:rsidRPr="00963454">
          <w:rPr>
            <w:sz w:val="18"/>
            <w:szCs w:val="18"/>
          </w:rPr>
          <w:t xml:space="preserve">Seite | </w:t>
        </w:r>
        <w:r w:rsidR="004937AB" w:rsidRPr="00963454">
          <w:rPr>
            <w:sz w:val="18"/>
            <w:szCs w:val="18"/>
          </w:rPr>
          <w:fldChar w:fldCharType="begin"/>
        </w:r>
        <w:r w:rsidR="004937AB" w:rsidRPr="00963454">
          <w:rPr>
            <w:sz w:val="18"/>
            <w:szCs w:val="18"/>
          </w:rPr>
          <w:instrText>PAGE   \* MERGEFORMAT</w:instrText>
        </w:r>
        <w:r w:rsidR="004937AB" w:rsidRPr="00963454">
          <w:rPr>
            <w:sz w:val="18"/>
            <w:szCs w:val="18"/>
          </w:rPr>
          <w:fldChar w:fldCharType="separate"/>
        </w:r>
        <w:r w:rsidR="002910F0">
          <w:rPr>
            <w:noProof/>
            <w:sz w:val="18"/>
            <w:szCs w:val="18"/>
          </w:rPr>
          <w:t>3</w:t>
        </w:r>
        <w:r w:rsidR="004937AB" w:rsidRPr="00963454">
          <w:rPr>
            <w:sz w:val="18"/>
            <w:szCs w:val="18"/>
          </w:rPr>
          <w:fldChar w:fldCharType="end"/>
        </w:r>
        <w:r w:rsidR="004937AB" w:rsidRPr="00963454">
          <w:rPr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7AB" w:rsidRDefault="004937AB" w:rsidP="004937AB">
      <w:r>
        <w:separator/>
      </w:r>
    </w:p>
  </w:footnote>
  <w:footnote w:type="continuationSeparator" w:id="0">
    <w:p w:rsidR="004937AB" w:rsidRDefault="004937AB" w:rsidP="00493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4FD1"/>
    <w:multiLevelType w:val="hybridMultilevel"/>
    <w:tmpl w:val="A2EE06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92544"/>
    <w:multiLevelType w:val="hybridMultilevel"/>
    <w:tmpl w:val="C4E4DA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B5300"/>
    <w:multiLevelType w:val="hybridMultilevel"/>
    <w:tmpl w:val="C1DEE5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EA45D4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8024E"/>
    <w:multiLevelType w:val="hybridMultilevel"/>
    <w:tmpl w:val="54CEB6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06"/>
    <w:rsid w:val="000357F5"/>
    <w:rsid w:val="000371A8"/>
    <w:rsid w:val="000448D2"/>
    <w:rsid w:val="000777B7"/>
    <w:rsid w:val="00080745"/>
    <w:rsid w:val="00086608"/>
    <w:rsid w:val="0009343B"/>
    <w:rsid w:val="000A0E9F"/>
    <w:rsid w:val="000A3A12"/>
    <w:rsid w:val="000B6C56"/>
    <w:rsid w:val="000D3337"/>
    <w:rsid w:val="00110C67"/>
    <w:rsid w:val="001144CF"/>
    <w:rsid w:val="00116DCC"/>
    <w:rsid w:val="001310ED"/>
    <w:rsid w:val="00150513"/>
    <w:rsid w:val="00195F06"/>
    <w:rsid w:val="0022268B"/>
    <w:rsid w:val="00266CBA"/>
    <w:rsid w:val="00281E4D"/>
    <w:rsid w:val="0028210C"/>
    <w:rsid w:val="002910F0"/>
    <w:rsid w:val="00297FC4"/>
    <w:rsid w:val="002A535E"/>
    <w:rsid w:val="002D0EB0"/>
    <w:rsid w:val="002D2F5A"/>
    <w:rsid w:val="002F4F30"/>
    <w:rsid w:val="002F767D"/>
    <w:rsid w:val="0030394F"/>
    <w:rsid w:val="00355F17"/>
    <w:rsid w:val="0035760A"/>
    <w:rsid w:val="003651F0"/>
    <w:rsid w:val="00372E40"/>
    <w:rsid w:val="003F51C1"/>
    <w:rsid w:val="004066B1"/>
    <w:rsid w:val="004937AB"/>
    <w:rsid w:val="004947E1"/>
    <w:rsid w:val="004B2240"/>
    <w:rsid w:val="004C64A7"/>
    <w:rsid w:val="004C7710"/>
    <w:rsid w:val="0050083B"/>
    <w:rsid w:val="0052235D"/>
    <w:rsid w:val="005C2250"/>
    <w:rsid w:val="005C2567"/>
    <w:rsid w:val="005C25C6"/>
    <w:rsid w:val="005C5223"/>
    <w:rsid w:val="005D40CC"/>
    <w:rsid w:val="005D649F"/>
    <w:rsid w:val="00611413"/>
    <w:rsid w:val="00632CB7"/>
    <w:rsid w:val="006517B7"/>
    <w:rsid w:val="0066235C"/>
    <w:rsid w:val="006A3737"/>
    <w:rsid w:val="006B256A"/>
    <w:rsid w:val="006C18E1"/>
    <w:rsid w:val="006E4EF5"/>
    <w:rsid w:val="0070594B"/>
    <w:rsid w:val="00741EB7"/>
    <w:rsid w:val="00750CF0"/>
    <w:rsid w:val="00786BA3"/>
    <w:rsid w:val="00787FD3"/>
    <w:rsid w:val="007A3D2E"/>
    <w:rsid w:val="00800FCF"/>
    <w:rsid w:val="00802044"/>
    <w:rsid w:val="00816C13"/>
    <w:rsid w:val="00862C90"/>
    <w:rsid w:val="00866F8C"/>
    <w:rsid w:val="00874E62"/>
    <w:rsid w:val="008A4F0D"/>
    <w:rsid w:val="009B04C6"/>
    <w:rsid w:val="009C138E"/>
    <w:rsid w:val="009D25C3"/>
    <w:rsid w:val="00A324D0"/>
    <w:rsid w:val="00A72693"/>
    <w:rsid w:val="00AF5EEC"/>
    <w:rsid w:val="00B26796"/>
    <w:rsid w:val="00B40619"/>
    <w:rsid w:val="00B61C61"/>
    <w:rsid w:val="00B65278"/>
    <w:rsid w:val="00BB4934"/>
    <w:rsid w:val="00BC01E4"/>
    <w:rsid w:val="00C02BFB"/>
    <w:rsid w:val="00C22FAF"/>
    <w:rsid w:val="00C255EF"/>
    <w:rsid w:val="00C44617"/>
    <w:rsid w:val="00C502B3"/>
    <w:rsid w:val="00C6223F"/>
    <w:rsid w:val="00C70568"/>
    <w:rsid w:val="00C8085B"/>
    <w:rsid w:val="00C818E4"/>
    <w:rsid w:val="00C836A5"/>
    <w:rsid w:val="00CD1B31"/>
    <w:rsid w:val="00CD4D47"/>
    <w:rsid w:val="00CD7204"/>
    <w:rsid w:val="00CF01F1"/>
    <w:rsid w:val="00D32E27"/>
    <w:rsid w:val="00D36DBF"/>
    <w:rsid w:val="00D515CE"/>
    <w:rsid w:val="00D73D10"/>
    <w:rsid w:val="00E01D12"/>
    <w:rsid w:val="00E33C70"/>
    <w:rsid w:val="00E57D92"/>
    <w:rsid w:val="00E61AE5"/>
    <w:rsid w:val="00E72189"/>
    <w:rsid w:val="00E72581"/>
    <w:rsid w:val="00EC30A8"/>
    <w:rsid w:val="00EC3166"/>
    <w:rsid w:val="00ED04B4"/>
    <w:rsid w:val="00ED3B69"/>
    <w:rsid w:val="00EE4995"/>
    <w:rsid w:val="00F1293F"/>
    <w:rsid w:val="00F23E5C"/>
    <w:rsid w:val="00F33AB1"/>
    <w:rsid w:val="00F51FED"/>
    <w:rsid w:val="00F66C9F"/>
    <w:rsid w:val="00F95453"/>
    <w:rsid w:val="00FA5DD3"/>
    <w:rsid w:val="00FA647E"/>
    <w:rsid w:val="00FB124D"/>
    <w:rsid w:val="00FC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4D54BD5"/>
  <w15:docId w15:val="{C386EA44-D2D3-4EE3-B0CA-3272C080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195F06"/>
    <w:pPr>
      <w:keepLines/>
      <w:jc w:val="both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keepLines w:val="0"/>
      <w:spacing w:before="240" w:after="60"/>
      <w:jc w:val="left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keepLines w:val="0"/>
      <w:spacing w:before="240" w:after="60"/>
      <w:jc w:val="left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keepLines w:val="0"/>
      <w:spacing w:before="240" w:after="60"/>
      <w:jc w:val="left"/>
      <w:outlineLvl w:val="2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aliases w:val="5 Text"/>
    <w:basedOn w:val="Standard"/>
    <w:rsid w:val="00195F06"/>
    <w:pPr>
      <w:spacing w:after="240" w:line="360" w:lineRule="auto"/>
    </w:pPr>
    <w:rPr>
      <w:lang w:val="de-AT"/>
    </w:rPr>
  </w:style>
  <w:style w:type="table" w:styleId="Tabellenraster">
    <w:name w:val="Table Grid"/>
    <w:basedOn w:val="NormaleTabelle"/>
    <w:uiPriority w:val="59"/>
    <w:rsid w:val="00EC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51F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937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37AB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937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37AB"/>
    <w:rPr>
      <w:rFonts w:ascii="Arial" w:hAnsi="Arial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8D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8D2"/>
    <w:rPr>
      <w:rFonts w:ascii="Segoe UI" w:hAnsi="Segoe UI" w:cs="Segoe UI"/>
      <w:sz w:val="18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874E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5010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1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9533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6212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9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9992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3479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7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st.a4@bgld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B5B157A2.dotm</Template>
  <TotalTime>0</TotalTime>
  <Pages>4</Pages>
  <Words>666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BLRG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Schwenk Lisa Maria</dc:creator>
  <cp:lastModifiedBy>Weisseisen-Halwax Barbara</cp:lastModifiedBy>
  <cp:revision>5</cp:revision>
  <cp:lastPrinted>2018-01-02T07:26:00Z</cp:lastPrinted>
  <dcterms:created xsi:type="dcterms:W3CDTF">2018-01-15T08:40:00Z</dcterms:created>
  <dcterms:modified xsi:type="dcterms:W3CDTF">2018-01-15T08:47:00Z</dcterms:modified>
</cp:coreProperties>
</file>