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9F" w:rsidRDefault="00A5139F" w:rsidP="00DA1951">
      <w:pPr>
        <w:pStyle w:val="berschrift1"/>
        <w:rPr>
          <w:rFonts w:asciiTheme="minorHAnsi" w:hAnsiTheme="minorHAnsi" w:cstheme="minorHAnsi"/>
          <w:sz w:val="28"/>
          <w:szCs w:val="28"/>
          <w:lang w:val="de-DE"/>
        </w:rPr>
      </w:pPr>
      <w:r>
        <w:rPr>
          <w:noProof/>
        </w:rPr>
        <w:drawing>
          <wp:inline distT="0" distB="0" distL="0" distR="0" wp14:anchorId="472BF78C" wp14:editId="1E9B173E">
            <wp:extent cx="2876550" cy="8477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876550" cy="847725"/>
                    </a:xfrm>
                    <a:prstGeom prst="rect">
                      <a:avLst/>
                    </a:prstGeom>
                  </pic:spPr>
                </pic:pic>
              </a:graphicData>
            </a:graphic>
          </wp:inline>
        </w:drawing>
      </w:r>
    </w:p>
    <w:p w:rsidR="00DA1951" w:rsidRPr="00A5139F" w:rsidRDefault="00A30609" w:rsidP="00DA1951">
      <w:pPr>
        <w:pStyle w:val="berschrift1"/>
        <w:rPr>
          <w:rFonts w:asciiTheme="minorHAnsi" w:hAnsiTheme="minorHAnsi" w:cstheme="minorHAnsi"/>
          <w:sz w:val="36"/>
          <w:szCs w:val="36"/>
          <w:lang w:val="de-DE"/>
        </w:rPr>
      </w:pPr>
      <w:r>
        <w:rPr>
          <w:rFonts w:asciiTheme="minorHAnsi" w:hAnsiTheme="minorHAnsi" w:cstheme="minorHAnsi"/>
          <w:sz w:val="36"/>
          <w:szCs w:val="36"/>
          <w:lang w:val="de-DE"/>
        </w:rPr>
        <w:t>Aufruf zur Einreichung von Förderungsanträgen</w:t>
      </w:r>
    </w:p>
    <w:p w:rsidR="0079427B" w:rsidRPr="00210683" w:rsidRDefault="00DA1951" w:rsidP="0079427B">
      <w:pPr>
        <w:pStyle w:val="berschrift1"/>
        <w:rPr>
          <w:rFonts w:asciiTheme="minorHAnsi" w:hAnsiTheme="minorHAnsi" w:cstheme="minorHAnsi"/>
          <w:sz w:val="24"/>
          <w:szCs w:val="24"/>
        </w:rPr>
      </w:pPr>
      <w:r w:rsidRPr="00A53482">
        <w:rPr>
          <w:rFonts w:asciiTheme="minorHAnsi" w:hAnsiTheme="minorHAnsi" w:cstheme="minorHAnsi"/>
          <w:sz w:val="28"/>
          <w:szCs w:val="28"/>
          <w:lang w:val="de-DE"/>
        </w:rPr>
        <w:t>für den Ausbau sozialer Dienstleistungen im ländlichen Raum – ELER - Vorhabensart 7.4.1 a – Soziale Angelegenheiten</w:t>
      </w:r>
      <w:r w:rsidR="0079427B" w:rsidRPr="00A53482">
        <w:rPr>
          <w:rFonts w:asciiTheme="minorHAnsi" w:hAnsiTheme="minorHAnsi" w:cstheme="minorHAnsi"/>
          <w:sz w:val="28"/>
          <w:szCs w:val="28"/>
          <w:lang w:val="de-DE"/>
        </w:rPr>
        <w:t xml:space="preserve"> mit </w:t>
      </w:r>
      <w:r w:rsidR="0079427B" w:rsidRPr="00A53482">
        <w:rPr>
          <w:rFonts w:asciiTheme="minorHAnsi" w:hAnsiTheme="minorHAnsi" w:cstheme="minorHAnsi"/>
          <w:sz w:val="28"/>
          <w:szCs w:val="28"/>
        </w:rPr>
        <w:t xml:space="preserve">Einschränkung  auf die </w:t>
      </w:r>
      <w:r w:rsidR="0079427B" w:rsidRPr="00A5139F">
        <w:rPr>
          <w:rFonts w:asciiTheme="minorHAnsi" w:hAnsiTheme="minorHAnsi" w:cstheme="minorHAnsi"/>
          <w:sz w:val="28"/>
          <w:szCs w:val="28"/>
        </w:rPr>
        <w:t>Förderungsgegenst</w:t>
      </w:r>
      <w:r w:rsidR="00A5139F">
        <w:rPr>
          <w:rFonts w:asciiTheme="minorHAnsi" w:hAnsiTheme="minorHAnsi" w:cstheme="minorHAnsi"/>
          <w:sz w:val="28"/>
          <w:szCs w:val="28"/>
        </w:rPr>
        <w:t>ände</w:t>
      </w:r>
      <w:r w:rsidR="0079427B" w:rsidRPr="00A5139F">
        <w:rPr>
          <w:rFonts w:asciiTheme="minorHAnsi" w:hAnsiTheme="minorHAnsi" w:cstheme="minorHAnsi"/>
          <w:sz w:val="28"/>
          <w:szCs w:val="28"/>
        </w:rPr>
        <w:t xml:space="preserve"> </w:t>
      </w:r>
      <w:r w:rsidR="00E162B7">
        <w:rPr>
          <w:rFonts w:asciiTheme="minorHAnsi" w:hAnsiTheme="minorHAnsi" w:cstheme="minorHAnsi"/>
          <w:sz w:val="28"/>
          <w:szCs w:val="28"/>
        </w:rPr>
        <w:t>2.2.1 -</w:t>
      </w:r>
      <w:r w:rsidR="0079427B" w:rsidRPr="00A5139F">
        <w:rPr>
          <w:rFonts w:asciiTheme="minorHAnsi" w:hAnsiTheme="minorHAnsi" w:cstheme="minorHAnsi"/>
          <w:sz w:val="28"/>
          <w:szCs w:val="28"/>
        </w:rPr>
        <w:t xml:space="preserve">3 und </w:t>
      </w:r>
      <w:r w:rsidR="00E162B7">
        <w:rPr>
          <w:rFonts w:asciiTheme="minorHAnsi" w:hAnsiTheme="minorHAnsi" w:cstheme="minorHAnsi"/>
          <w:sz w:val="28"/>
          <w:szCs w:val="28"/>
        </w:rPr>
        <w:t>-</w:t>
      </w:r>
      <w:r w:rsidR="0079427B" w:rsidRPr="00A5139F">
        <w:rPr>
          <w:rFonts w:asciiTheme="minorHAnsi" w:hAnsiTheme="minorHAnsi" w:cstheme="minorHAnsi"/>
          <w:sz w:val="28"/>
          <w:szCs w:val="28"/>
        </w:rPr>
        <w:t xml:space="preserve">4 </w:t>
      </w:r>
      <w:r w:rsidR="00E162B7">
        <w:rPr>
          <w:rFonts w:asciiTheme="minorHAnsi" w:hAnsiTheme="minorHAnsi" w:cstheme="minorHAnsi"/>
          <w:sz w:val="28"/>
          <w:szCs w:val="28"/>
        </w:rPr>
        <w:t xml:space="preserve">der Sonderrichtlinie des Landes </w:t>
      </w:r>
      <w:r w:rsidR="00E162B7" w:rsidRPr="00210683">
        <w:rPr>
          <w:rFonts w:asciiTheme="minorHAnsi" w:hAnsiTheme="minorHAnsi" w:cstheme="minorHAnsi"/>
          <w:sz w:val="24"/>
          <w:szCs w:val="24"/>
        </w:rPr>
        <w:t>(</w:t>
      </w:r>
      <w:hyperlink r:id="rId8" w:history="1">
        <w:r w:rsidR="00E162B7" w:rsidRPr="00210683">
          <w:rPr>
            <w:rStyle w:val="Hyperlink"/>
            <w:rFonts w:asciiTheme="minorHAnsi" w:hAnsiTheme="minorHAnsi" w:cstheme="minorHAnsi"/>
            <w:sz w:val="24"/>
            <w:szCs w:val="24"/>
            <w:highlight w:val="yellow"/>
          </w:rPr>
          <w:t>https://www.burgenland.at/natur-umwelt-agrar/foerderungen/veroeffentlichungen-stichtage-und-aufrufe-calls-landesfoerderstellen/verlautbarung/</w:t>
        </w:r>
      </w:hyperlink>
      <w:r w:rsidR="00E162B7" w:rsidRPr="00210683">
        <w:rPr>
          <w:rFonts w:asciiTheme="minorHAnsi" w:hAnsiTheme="minorHAnsi" w:cstheme="minorHAnsi"/>
          <w:sz w:val="24"/>
          <w:szCs w:val="24"/>
        </w:rPr>
        <w:t>)</w:t>
      </w:r>
    </w:p>
    <w:p w:rsidR="00E162B7" w:rsidRPr="00A5139F" w:rsidRDefault="00E162B7" w:rsidP="0079427B">
      <w:pPr>
        <w:pStyle w:val="berschrift1"/>
        <w:rPr>
          <w:rFonts w:asciiTheme="minorHAnsi" w:hAnsiTheme="minorHAnsi" w:cstheme="minorHAnsi"/>
          <w:sz w:val="28"/>
          <w:szCs w:val="28"/>
        </w:rPr>
      </w:pPr>
    </w:p>
    <w:p w:rsidR="0079427B" w:rsidRPr="00A5139F" w:rsidRDefault="00A53482" w:rsidP="0079427B">
      <w:pPr>
        <w:pStyle w:val="berschrift1"/>
        <w:rPr>
          <w:rFonts w:asciiTheme="minorHAnsi" w:hAnsiTheme="minorHAnsi" w:cstheme="minorHAnsi"/>
          <w:b w:val="0"/>
          <w:sz w:val="22"/>
          <w:szCs w:val="22"/>
        </w:rPr>
      </w:pPr>
      <w:r w:rsidRPr="00A5139F">
        <w:rPr>
          <w:rFonts w:asciiTheme="minorHAnsi" w:hAnsiTheme="minorHAnsi" w:cstheme="minorHAnsi"/>
          <w:sz w:val="22"/>
          <w:szCs w:val="22"/>
        </w:rPr>
        <w:t>Mit diesem A</w:t>
      </w:r>
      <w:r w:rsidR="0079427B" w:rsidRPr="00A5139F">
        <w:rPr>
          <w:rFonts w:asciiTheme="minorHAnsi" w:hAnsiTheme="minorHAnsi" w:cstheme="minorHAnsi"/>
          <w:sz w:val="22"/>
          <w:szCs w:val="22"/>
        </w:rPr>
        <w:t xml:space="preserve">ufruf </w:t>
      </w:r>
      <w:r w:rsidRPr="00A5139F">
        <w:rPr>
          <w:rFonts w:asciiTheme="minorHAnsi" w:hAnsiTheme="minorHAnsi" w:cstheme="minorHAnsi"/>
          <w:sz w:val="22"/>
          <w:szCs w:val="22"/>
        </w:rPr>
        <w:t xml:space="preserve">gibt das Amt der Burgenländischen Landesregierung bekannt, dass </w:t>
      </w:r>
      <w:r w:rsidR="0079427B" w:rsidRPr="00A5139F">
        <w:rPr>
          <w:rFonts w:asciiTheme="minorHAnsi" w:hAnsiTheme="minorHAnsi" w:cstheme="minorHAnsi"/>
          <w:sz w:val="22"/>
          <w:szCs w:val="22"/>
        </w:rPr>
        <w:t xml:space="preserve">Förderanträge mit folgenden Projektinhalten </w:t>
      </w:r>
      <w:r w:rsidRPr="00A5139F">
        <w:rPr>
          <w:rFonts w:asciiTheme="minorHAnsi" w:hAnsiTheme="minorHAnsi" w:cstheme="minorHAnsi"/>
          <w:sz w:val="22"/>
          <w:szCs w:val="22"/>
        </w:rPr>
        <w:t xml:space="preserve"> eingereicht werden können: </w:t>
      </w:r>
    </w:p>
    <w:p w:rsidR="0079427B" w:rsidRPr="00A5139F" w:rsidRDefault="0079427B" w:rsidP="0079427B">
      <w:pPr>
        <w:spacing w:line="312" w:lineRule="auto"/>
        <w:rPr>
          <w:rFonts w:asciiTheme="minorHAnsi" w:hAnsiTheme="minorHAnsi" w:cstheme="minorHAnsi"/>
          <w:sz w:val="22"/>
          <w:szCs w:val="22"/>
        </w:rPr>
      </w:pPr>
    </w:p>
    <w:p w:rsidR="003A0F0B" w:rsidRPr="00A5139F" w:rsidRDefault="00A53482" w:rsidP="0079427B">
      <w:pPr>
        <w:pStyle w:val="Listenabsatz"/>
        <w:keepLines w:val="0"/>
        <w:numPr>
          <w:ilvl w:val="0"/>
          <w:numId w:val="5"/>
        </w:numPr>
        <w:spacing w:line="312" w:lineRule="auto"/>
        <w:jc w:val="left"/>
        <w:rPr>
          <w:rFonts w:asciiTheme="minorHAnsi" w:hAnsiTheme="minorHAnsi" w:cstheme="minorHAnsi"/>
          <w:sz w:val="22"/>
          <w:szCs w:val="22"/>
        </w:rPr>
      </w:pPr>
      <w:r w:rsidRPr="00A5139F">
        <w:rPr>
          <w:rFonts w:asciiTheme="minorHAnsi" w:hAnsiTheme="minorHAnsi" w:cstheme="minorHAnsi"/>
          <w:sz w:val="22"/>
          <w:szCs w:val="22"/>
        </w:rPr>
        <w:t xml:space="preserve">Ausbau bzw. Errichtung von </w:t>
      </w:r>
      <w:r w:rsidR="003A0F0B" w:rsidRPr="00A5139F">
        <w:rPr>
          <w:rFonts w:asciiTheme="minorHAnsi" w:hAnsiTheme="minorHAnsi" w:cstheme="minorHAnsi"/>
          <w:sz w:val="22"/>
          <w:szCs w:val="22"/>
        </w:rPr>
        <w:t xml:space="preserve">stationären und </w:t>
      </w:r>
      <w:proofErr w:type="spellStart"/>
      <w:r w:rsidR="003A0F0B" w:rsidRPr="00A5139F">
        <w:rPr>
          <w:rFonts w:asciiTheme="minorHAnsi" w:hAnsiTheme="minorHAnsi" w:cstheme="minorHAnsi"/>
          <w:sz w:val="22"/>
          <w:szCs w:val="22"/>
        </w:rPr>
        <w:t>teilstätionären</w:t>
      </w:r>
      <w:proofErr w:type="spellEnd"/>
      <w:r w:rsidR="003A0F0B" w:rsidRPr="00A5139F">
        <w:rPr>
          <w:rFonts w:asciiTheme="minorHAnsi" w:hAnsiTheme="minorHAnsi" w:cstheme="minorHAnsi"/>
          <w:sz w:val="22"/>
          <w:szCs w:val="22"/>
        </w:rPr>
        <w:t xml:space="preserve"> </w:t>
      </w:r>
      <w:r w:rsidR="0079427B" w:rsidRPr="00A5139F">
        <w:rPr>
          <w:rFonts w:asciiTheme="minorHAnsi" w:hAnsiTheme="minorHAnsi" w:cstheme="minorHAnsi"/>
          <w:sz w:val="22"/>
          <w:szCs w:val="22"/>
        </w:rPr>
        <w:t>Einrichtungen</w:t>
      </w:r>
      <w:r w:rsidR="003A0F0B" w:rsidRPr="00A5139F">
        <w:rPr>
          <w:rFonts w:asciiTheme="minorHAnsi" w:hAnsiTheme="minorHAnsi" w:cstheme="minorHAnsi"/>
          <w:sz w:val="22"/>
          <w:szCs w:val="22"/>
        </w:rPr>
        <w:t xml:space="preserve"> für die </w:t>
      </w:r>
      <w:r w:rsidR="0035119C" w:rsidRPr="00A5139F">
        <w:rPr>
          <w:rFonts w:asciiTheme="minorHAnsi" w:hAnsiTheme="minorHAnsi" w:cstheme="minorHAnsi"/>
          <w:sz w:val="22"/>
          <w:szCs w:val="22"/>
        </w:rPr>
        <w:t xml:space="preserve">dauernde bzw. vorübergehende </w:t>
      </w:r>
      <w:r w:rsidR="003A0F0B" w:rsidRPr="00A5139F">
        <w:rPr>
          <w:rFonts w:asciiTheme="minorHAnsi" w:hAnsiTheme="minorHAnsi" w:cstheme="minorHAnsi"/>
          <w:sz w:val="22"/>
          <w:szCs w:val="22"/>
        </w:rPr>
        <w:t xml:space="preserve">Unterbringung und Betreuung betagter, pflegebedürftiger oder behindert bzw.  psychisch kranker  Menschen, wobei anzustreben ist, den höchsten für den hilfsbedürftigen Menschen erreichbaren Grad psychischer, physischer, geistiger und sozialer Leistungsfähigkeit zu erhalten und zu fördern. </w:t>
      </w:r>
    </w:p>
    <w:p w:rsidR="0035119C" w:rsidRPr="00A5139F" w:rsidRDefault="00BA6259" w:rsidP="0079427B">
      <w:pPr>
        <w:pStyle w:val="Listenabsatz"/>
        <w:keepLines w:val="0"/>
        <w:numPr>
          <w:ilvl w:val="0"/>
          <w:numId w:val="5"/>
        </w:numPr>
        <w:spacing w:line="312" w:lineRule="auto"/>
        <w:jc w:val="left"/>
        <w:rPr>
          <w:rFonts w:asciiTheme="minorHAnsi" w:hAnsiTheme="minorHAnsi" w:cstheme="minorHAnsi"/>
          <w:sz w:val="22"/>
          <w:szCs w:val="22"/>
        </w:rPr>
      </w:pPr>
      <w:r>
        <w:rPr>
          <w:rFonts w:asciiTheme="minorHAnsi" w:hAnsiTheme="minorHAnsi" w:cstheme="minorHAnsi"/>
          <w:sz w:val="22"/>
          <w:szCs w:val="22"/>
        </w:rPr>
        <w:t>B</w:t>
      </w:r>
      <w:r w:rsidR="0079427B" w:rsidRPr="00A5139F">
        <w:rPr>
          <w:rFonts w:asciiTheme="minorHAnsi" w:hAnsiTheme="minorHAnsi" w:cstheme="minorHAnsi"/>
          <w:sz w:val="22"/>
          <w:szCs w:val="22"/>
        </w:rPr>
        <w:t>edarfsgerechter Adaptierung und (Innen-)Ausstattung, insbesondere für Barrierefreih</w:t>
      </w:r>
      <w:r w:rsidR="004C368E" w:rsidRPr="00A5139F">
        <w:rPr>
          <w:rFonts w:asciiTheme="minorHAnsi" w:hAnsiTheme="minorHAnsi" w:cstheme="minorHAnsi"/>
          <w:sz w:val="22"/>
          <w:szCs w:val="22"/>
        </w:rPr>
        <w:t>eit und altersgerechtes Wohnen bestehender Einrichtungen (Pflegeheime, Behinderteneinrichtungen)</w:t>
      </w:r>
    </w:p>
    <w:p w:rsidR="0079427B" w:rsidRPr="00A5139F" w:rsidRDefault="0035119C" w:rsidP="0079427B">
      <w:pPr>
        <w:pStyle w:val="Listenabsatz"/>
        <w:keepLines w:val="0"/>
        <w:numPr>
          <w:ilvl w:val="0"/>
          <w:numId w:val="5"/>
        </w:numPr>
        <w:spacing w:line="312" w:lineRule="auto"/>
        <w:jc w:val="left"/>
        <w:rPr>
          <w:rFonts w:asciiTheme="minorHAnsi" w:hAnsiTheme="minorHAnsi" w:cstheme="minorHAnsi"/>
          <w:sz w:val="22"/>
          <w:szCs w:val="22"/>
        </w:rPr>
      </w:pPr>
      <w:r w:rsidRPr="00A5139F">
        <w:rPr>
          <w:rFonts w:asciiTheme="minorHAnsi" w:hAnsiTheme="minorHAnsi" w:cstheme="minorHAnsi"/>
          <w:sz w:val="22"/>
          <w:szCs w:val="22"/>
        </w:rPr>
        <w:t xml:space="preserve">Ausbau bzw. Erweiterung von </w:t>
      </w:r>
      <w:r w:rsidR="0079427B" w:rsidRPr="00A5139F">
        <w:rPr>
          <w:rFonts w:asciiTheme="minorHAnsi" w:hAnsiTheme="minorHAnsi" w:cstheme="minorHAnsi"/>
          <w:sz w:val="22"/>
          <w:szCs w:val="22"/>
        </w:rPr>
        <w:t xml:space="preserve"> Werkstätten für Menschen mit Beeinträchtigungen </w:t>
      </w:r>
      <w:r w:rsidR="004C368E" w:rsidRPr="00A5139F">
        <w:rPr>
          <w:rFonts w:asciiTheme="minorHAnsi" w:hAnsiTheme="minorHAnsi" w:cstheme="minorHAnsi"/>
          <w:sz w:val="22"/>
          <w:szCs w:val="22"/>
        </w:rPr>
        <w:t xml:space="preserve"> zur teilstationäre Betreuung, Pflege  und Förderung durch Beschäftigung</w:t>
      </w:r>
    </w:p>
    <w:p w:rsidR="0035119C" w:rsidRPr="00A5139F" w:rsidRDefault="0035119C" w:rsidP="0079427B">
      <w:pPr>
        <w:pStyle w:val="Listenabsatz"/>
        <w:keepLines w:val="0"/>
        <w:numPr>
          <w:ilvl w:val="0"/>
          <w:numId w:val="5"/>
        </w:numPr>
        <w:spacing w:line="312" w:lineRule="auto"/>
        <w:jc w:val="left"/>
        <w:rPr>
          <w:rFonts w:asciiTheme="minorHAnsi" w:hAnsiTheme="minorHAnsi" w:cstheme="minorHAnsi"/>
          <w:sz w:val="22"/>
          <w:szCs w:val="22"/>
        </w:rPr>
      </w:pPr>
      <w:r w:rsidRPr="00A5139F">
        <w:rPr>
          <w:rFonts w:asciiTheme="minorHAnsi" w:hAnsiTheme="minorHAnsi" w:cstheme="minorHAnsi"/>
          <w:sz w:val="22"/>
          <w:szCs w:val="22"/>
        </w:rPr>
        <w:t xml:space="preserve">Ausbau bzw. Erweiterung von </w:t>
      </w:r>
      <w:r w:rsidR="004662C0" w:rsidRPr="00A5139F">
        <w:rPr>
          <w:rFonts w:asciiTheme="minorHAnsi" w:hAnsiTheme="minorHAnsi" w:cstheme="minorHAnsi"/>
          <w:sz w:val="22"/>
          <w:szCs w:val="22"/>
        </w:rPr>
        <w:t xml:space="preserve">Tagesbetreuungsstätten für </w:t>
      </w:r>
      <w:proofErr w:type="spellStart"/>
      <w:r w:rsidR="004662C0" w:rsidRPr="00A5139F">
        <w:rPr>
          <w:rFonts w:asciiTheme="minorHAnsi" w:hAnsiTheme="minorHAnsi" w:cstheme="minorHAnsi"/>
          <w:sz w:val="22"/>
          <w:szCs w:val="22"/>
        </w:rPr>
        <w:t>SeniorInnen</w:t>
      </w:r>
      <w:proofErr w:type="spellEnd"/>
      <w:r w:rsidR="004662C0" w:rsidRPr="00A5139F">
        <w:rPr>
          <w:rFonts w:asciiTheme="minorHAnsi" w:hAnsiTheme="minorHAnsi" w:cstheme="minorHAnsi"/>
          <w:sz w:val="22"/>
          <w:szCs w:val="22"/>
        </w:rPr>
        <w:t xml:space="preserve"> </w:t>
      </w:r>
    </w:p>
    <w:p w:rsidR="0035119C" w:rsidRPr="00A5139F" w:rsidRDefault="0079427B" w:rsidP="007C0052">
      <w:pPr>
        <w:pStyle w:val="Listenabsatz"/>
        <w:numPr>
          <w:ilvl w:val="0"/>
          <w:numId w:val="5"/>
        </w:numPr>
        <w:autoSpaceDE w:val="0"/>
        <w:autoSpaceDN w:val="0"/>
        <w:adjustRightInd w:val="0"/>
        <w:rPr>
          <w:rFonts w:cs="Arial"/>
          <w:sz w:val="22"/>
          <w:szCs w:val="22"/>
        </w:rPr>
      </w:pPr>
      <w:r w:rsidRPr="00A5139F">
        <w:rPr>
          <w:rFonts w:asciiTheme="minorHAnsi" w:hAnsiTheme="minorHAnsi" w:cstheme="minorHAnsi"/>
          <w:i/>
          <w:sz w:val="22"/>
          <w:szCs w:val="22"/>
        </w:rPr>
        <w:t>Adaptierungen/Erweiterungen bestehender Behindertenwohneinrichtungen</w:t>
      </w:r>
    </w:p>
    <w:p w:rsidR="007C0052" w:rsidRPr="00A5139F" w:rsidRDefault="0035119C" w:rsidP="007C0052">
      <w:pPr>
        <w:pStyle w:val="Listenabsatz"/>
        <w:numPr>
          <w:ilvl w:val="0"/>
          <w:numId w:val="5"/>
        </w:numPr>
        <w:autoSpaceDE w:val="0"/>
        <w:autoSpaceDN w:val="0"/>
        <w:adjustRightInd w:val="0"/>
        <w:rPr>
          <w:rFonts w:cs="Arial"/>
          <w:sz w:val="22"/>
          <w:szCs w:val="22"/>
        </w:rPr>
      </w:pPr>
      <w:r w:rsidRPr="00A5139F">
        <w:rPr>
          <w:rFonts w:asciiTheme="minorHAnsi" w:hAnsiTheme="minorHAnsi" w:cstheme="minorHAnsi"/>
          <w:i/>
          <w:sz w:val="22"/>
          <w:szCs w:val="22"/>
        </w:rPr>
        <w:t xml:space="preserve">Adaptierungen/Erweiterungen bestehender </w:t>
      </w:r>
      <w:r w:rsidR="0079427B" w:rsidRPr="00A5139F">
        <w:rPr>
          <w:rFonts w:asciiTheme="minorHAnsi" w:hAnsiTheme="minorHAnsi" w:cstheme="minorHAnsi"/>
          <w:i/>
          <w:sz w:val="22"/>
          <w:szCs w:val="22"/>
        </w:rPr>
        <w:t xml:space="preserve"> Tagesbetreuungsstätten</w:t>
      </w:r>
      <w:r w:rsidRPr="00A5139F">
        <w:rPr>
          <w:rFonts w:asciiTheme="minorHAnsi" w:hAnsiTheme="minorHAnsi" w:cstheme="minorHAnsi"/>
          <w:i/>
          <w:sz w:val="22"/>
          <w:szCs w:val="22"/>
        </w:rPr>
        <w:t xml:space="preserve"> für  behinderte bzw. psychisch kranke Menschen, Schaffung neuer </w:t>
      </w:r>
      <w:proofErr w:type="spellStart"/>
      <w:r w:rsidRPr="00A5139F">
        <w:rPr>
          <w:rFonts w:asciiTheme="minorHAnsi" w:hAnsiTheme="minorHAnsi" w:cstheme="minorHAnsi"/>
          <w:i/>
          <w:sz w:val="22"/>
          <w:szCs w:val="22"/>
        </w:rPr>
        <w:t>bedarfsorienter</w:t>
      </w:r>
      <w:proofErr w:type="spellEnd"/>
      <w:r w:rsidRPr="00A5139F">
        <w:rPr>
          <w:rFonts w:asciiTheme="minorHAnsi" w:hAnsiTheme="minorHAnsi" w:cstheme="minorHAnsi"/>
          <w:i/>
          <w:sz w:val="22"/>
          <w:szCs w:val="22"/>
        </w:rPr>
        <w:t xml:space="preserve"> zusätzlicher Angebote</w:t>
      </w:r>
    </w:p>
    <w:p w:rsidR="007C0052" w:rsidRPr="00A5139F" w:rsidRDefault="007C0052" w:rsidP="0035119C">
      <w:pPr>
        <w:autoSpaceDE w:val="0"/>
        <w:autoSpaceDN w:val="0"/>
        <w:adjustRightInd w:val="0"/>
        <w:rPr>
          <w:rFonts w:cs="Arial"/>
          <w:sz w:val="22"/>
          <w:szCs w:val="22"/>
        </w:rPr>
      </w:pPr>
    </w:p>
    <w:p w:rsidR="00A53482" w:rsidRPr="00A5139F" w:rsidRDefault="00A53482" w:rsidP="0079427B">
      <w:pPr>
        <w:pStyle w:val="Listenabsatz"/>
        <w:keepLines w:val="0"/>
        <w:spacing w:line="312" w:lineRule="auto"/>
        <w:ind w:left="0" w:firstLine="709"/>
        <w:jc w:val="left"/>
        <w:rPr>
          <w:i/>
          <w:sz w:val="22"/>
          <w:szCs w:val="22"/>
        </w:rPr>
      </w:pPr>
    </w:p>
    <w:p w:rsidR="00A53482" w:rsidRPr="00A5139F" w:rsidRDefault="00A53482" w:rsidP="00A53482">
      <w:pPr>
        <w:spacing w:line="312" w:lineRule="auto"/>
        <w:rPr>
          <w:rFonts w:asciiTheme="minorHAnsi" w:hAnsiTheme="minorHAnsi" w:cstheme="minorHAnsi"/>
          <w:sz w:val="22"/>
          <w:szCs w:val="22"/>
        </w:rPr>
      </w:pPr>
      <w:r w:rsidRPr="00A5139F">
        <w:rPr>
          <w:rFonts w:asciiTheme="minorHAnsi" w:hAnsiTheme="minorHAnsi" w:cstheme="minorHAnsi"/>
          <w:sz w:val="22"/>
          <w:szCs w:val="22"/>
        </w:rPr>
        <w:t>Das Gesamtfördervolumen für den Call wird mit  einer Gesamthöhe von € 5,</w:t>
      </w:r>
      <w:r w:rsidR="004E204D">
        <w:rPr>
          <w:rFonts w:asciiTheme="minorHAnsi" w:hAnsiTheme="minorHAnsi" w:cstheme="minorHAnsi"/>
          <w:sz w:val="22"/>
          <w:szCs w:val="22"/>
        </w:rPr>
        <w:t>00</w:t>
      </w:r>
      <w:r w:rsidRPr="00A5139F">
        <w:rPr>
          <w:rFonts w:asciiTheme="minorHAnsi" w:hAnsiTheme="minorHAnsi" w:cstheme="minorHAnsi"/>
          <w:sz w:val="22"/>
          <w:szCs w:val="22"/>
        </w:rPr>
        <w:t xml:space="preserve"> Mio. Euro festgelegt. </w:t>
      </w:r>
    </w:p>
    <w:p w:rsidR="0079427B" w:rsidRPr="00A5139F" w:rsidRDefault="0079427B" w:rsidP="0079427B">
      <w:pPr>
        <w:spacing w:line="312" w:lineRule="auto"/>
        <w:rPr>
          <w:rFonts w:eastAsiaTheme="minorEastAsia" w:cs="Arial"/>
          <w:i/>
          <w:sz w:val="22"/>
          <w:szCs w:val="22"/>
          <w:lang w:eastAsia="ja-JP"/>
        </w:rPr>
      </w:pPr>
    </w:p>
    <w:p w:rsidR="00BA6259" w:rsidRDefault="00BA6259">
      <w:pPr>
        <w:rPr>
          <w:rFonts w:ascii="MyriadWeb" w:hAnsi="MyriadWeb"/>
          <w:b/>
          <w:bCs/>
          <w:color w:val="64584C"/>
          <w:sz w:val="21"/>
          <w:szCs w:val="21"/>
          <w:lang w:val="de-DE"/>
        </w:rPr>
      </w:pPr>
      <w:r>
        <w:rPr>
          <w:rFonts w:ascii="MyriadWeb" w:hAnsi="MyriadWeb"/>
          <w:b/>
          <w:bCs/>
          <w:color w:val="64584C"/>
          <w:sz w:val="21"/>
          <w:szCs w:val="21"/>
          <w:lang w:val="de-DE"/>
        </w:rPr>
        <w:br w:type="page"/>
      </w:r>
    </w:p>
    <w:p w:rsidR="00DA1951" w:rsidRDefault="00DA1951" w:rsidP="00DA1951">
      <w:pPr>
        <w:pStyle w:val="bodytext"/>
        <w:rPr>
          <w:rFonts w:ascii="MyriadWeb" w:hAnsi="MyriadWeb"/>
          <w:color w:val="64584C"/>
          <w:sz w:val="21"/>
          <w:szCs w:val="21"/>
          <w:lang w:val="de-DE"/>
        </w:rPr>
      </w:pPr>
      <w:r>
        <w:rPr>
          <w:rFonts w:ascii="MyriadWeb" w:hAnsi="MyriadWeb"/>
          <w:b/>
          <w:bCs/>
          <w:color w:val="64584C"/>
          <w:sz w:val="21"/>
          <w:szCs w:val="21"/>
          <w:lang w:val="de-DE"/>
        </w:rPr>
        <w:lastRenderedPageBreak/>
        <w:t>Wer kann Förderwerber sein?</w:t>
      </w:r>
    </w:p>
    <w:p w:rsidR="00DA1951" w:rsidRDefault="00DA1951" w:rsidP="00DA1951">
      <w:pPr>
        <w:numPr>
          <w:ilvl w:val="0"/>
          <w:numId w:val="2"/>
        </w:numPr>
        <w:spacing w:before="100" w:beforeAutospacing="1" w:after="75" w:line="348" w:lineRule="atLeast"/>
        <w:rPr>
          <w:rFonts w:ascii="MyriadWeb" w:hAnsi="MyriadWeb"/>
          <w:color w:val="64584C"/>
          <w:sz w:val="21"/>
          <w:szCs w:val="21"/>
          <w:lang w:val="de-DE"/>
        </w:rPr>
      </w:pPr>
      <w:r>
        <w:rPr>
          <w:rFonts w:ascii="MyriadWeb" w:hAnsi="MyriadWeb"/>
          <w:color w:val="64584C"/>
          <w:sz w:val="21"/>
          <w:szCs w:val="21"/>
          <w:lang w:val="de-DE"/>
        </w:rPr>
        <w:t>Gebietskörperschaften</w:t>
      </w:r>
    </w:p>
    <w:p w:rsidR="00DA1951" w:rsidRDefault="00DA1951" w:rsidP="00DA1951">
      <w:pPr>
        <w:numPr>
          <w:ilvl w:val="0"/>
          <w:numId w:val="2"/>
        </w:numPr>
        <w:spacing w:before="100" w:beforeAutospacing="1" w:after="75" w:line="348" w:lineRule="atLeast"/>
        <w:rPr>
          <w:rFonts w:ascii="MyriadWeb" w:hAnsi="MyriadWeb"/>
          <w:color w:val="64584C"/>
          <w:sz w:val="21"/>
          <w:szCs w:val="21"/>
          <w:lang w:val="de-DE"/>
        </w:rPr>
      </w:pPr>
      <w:r>
        <w:rPr>
          <w:rFonts w:ascii="MyriadWeb" w:hAnsi="MyriadWeb"/>
          <w:color w:val="64584C"/>
          <w:sz w:val="21"/>
          <w:szCs w:val="21"/>
          <w:lang w:val="de-DE"/>
        </w:rPr>
        <w:t>nicht gewinnorientierte Vereine und nicht gewinnorientierte Unternehmen,</w:t>
      </w:r>
    </w:p>
    <w:p w:rsidR="00DA1951" w:rsidRDefault="00DA1951" w:rsidP="00DA1951">
      <w:pPr>
        <w:numPr>
          <w:ilvl w:val="0"/>
          <w:numId w:val="2"/>
        </w:numPr>
        <w:spacing w:before="100" w:beforeAutospacing="1" w:after="75" w:line="348" w:lineRule="atLeast"/>
        <w:rPr>
          <w:rFonts w:ascii="MyriadWeb" w:hAnsi="MyriadWeb"/>
          <w:color w:val="64584C"/>
          <w:sz w:val="21"/>
          <w:szCs w:val="21"/>
          <w:lang w:val="de-DE"/>
        </w:rPr>
      </w:pPr>
      <w:r>
        <w:rPr>
          <w:rFonts w:ascii="MyriadWeb" w:hAnsi="MyriadWeb"/>
          <w:color w:val="64584C"/>
          <w:sz w:val="21"/>
          <w:szCs w:val="21"/>
          <w:lang w:val="de-DE"/>
        </w:rPr>
        <w:t>Körperschaften öffentlichen Rechts sowie</w:t>
      </w:r>
    </w:p>
    <w:p w:rsidR="00DA1951" w:rsidRDefault="00DA1951" w:rsidP="00DA1951">
      <w:pPr>
        <w:numPr>
          <w:ilvl w:val="0"/>
          <w:numId w:val="2"/>
        </w:numPr>
        <w:spacing w:before="100" w:beforeAutospacing="1" w:after="75" w:line="348" w:lineRule="atLeast"/>
        <w:rPr>
          <w:rFonts w:ascii="MyriadWeb" w:hAnsi="MyriadWeb"/>
          <w:color w:val="64584C"/>
          <w:sz w:val="21"/>
          <w:szCs w:val="21"/>
          <w:lang w:val="de-DE"/>
        </w:rPr>
      </w:pPr>
      <w:r>
        <w:rPr>
          <w:rFonts w:ascii="MyriadWeb" w:hAnsi="MyriadWeb"/>
          <w:color w:val="64584C"/>
          <w:sz w:val="21"/>
          <w:szCs w:val="21"/>
          <w:lang w:val="de-DE"/>
        </w:rPr>
        <w:t>Arbeitsgemeinschaften der unter 1. bis 3. genannten Organisationen.</w:t>
      </w:r>
    </w:p>
    <w:p w:rsidR="00DA1951" w:rsidRDefault="00DA1951" w:rsidP="00DA1951">
      <w:pPr>
        <w:pStyle w:val="bodytext"/>
        <w:rPr>
          <w:rFonts w:ascii="MyriadWeb" w:hAnsi="MyriadWeb"/>
          <w:color w:val="64584C"/>
          <w:sz w:val="21"/>
          <w:szCs w:val="21"/>
          <w:lang w:val="de-DE"/>
        </w:rPr>
      </w:pPr>
      <w:r>
        <w:rPr>
          <w:rFonts w:ascii="MyriadWeb" w:hAnsi="MyriadWeb"/>
          <w:b/>
          <w:bCs/>
          <w:color w:val="64584C"/>
          <w:sz w:val="21"/>
          <w:szCs w:val="21"/>
          <w:lang w:val="de-DE"/>
        </w:rPr>
        <w:t>Fördervoraussetzung</w:t>
      </w:r>
    </w:p>
    <w:p w:rsidR="00DA1951" w:rsidRDefault="00DA1951" w:rsidP="00DA1951">
      <w:pPr>
        <w:numPr>
          <w:ilvl w:val="0"/>
          <w:numId w:val="3"/>
        </w:numPr>
        <w:spacing w:before="100" w:beforeAutospacing="1" w:after="75" w:line="348" w:lineRule="atLeast"/>
        <w:rPr>
          <w:rFonts w:ascii="MyriadWeb" w:hAnsi="MyriadWeb"/>
          <w:color w:val="64584C"/>
          <w:sz w:val="21"/>
          <w:szCs w:val="21"/>
          <w:lang w:val="de-DE"/>
        </w:rPr>
      </w:pPr>
      <w:r>
        <w:rPr>
          <w:rFonts w:ascii="MyriadWeb" w:hAnsi="MyriadWeb"/>
          <w:color w:val="64584C"/>
          <w:sz w:val="21"/>
          <w:szCs w:val="21"/>
          <w:lang w:val="de-DE"/>
        </w:rPr>
        <w:t>Das Projektvolumen beträgt zwischen EUR 50.000,- und EUR 2.500.000,-.</w:t>
      </w:r>
    </w:p>
    <w:p w:rsidR="00DA1951" w:rsidRDefault="00DA1951" w:rsidP="00DA1951">
      <w:pPr>
        <w:numPr>
          <w:ilvl w:val="0"/>
          <w:numId w:val="3"/>
        </w:numPr>
        <w:spacing w:before="100" w:beforeAutospacing="1" w:after="75" w:line="348" w:lineRule="atLeast"/>
        <w:rPr>
          <w:rFonts w:ascii="MyriadWeb" w:hAnsi="MyriadWeb"/>
          <w:color w:val="64584C"/>
          <w:sz w:val="21"/>
          <w:szCs w:val="21"/>
          <w:lang w:val="de-DE"/>
        </w:rPr>
      </w:pPr>
      <w:r>
        <w:rPr>
          <w:rFonts w:ascii="MyriadWeb" w:hAnsi="MyriadWeb"/>
          <w:color w:val="64584C"/>
          <w:sz w:val="21"/>
          <w:szCs w:val="21"/>
          <w:lang w:val="de-DE"/>
        </w:rPr>
        <w:t>Im Falle wettbewerbsrelevanter Vorhaben sind die EU-rechtlichen Grundlagen für die Abgeltung von Dienstleistungen im allgemeinen wirtschaftlichen Interesse entsprechend einzuhalten</w:t>
      </w:r>
    </w:p>
    <w:p w:rsidR="00DA1951" w:rsidRDefault="00DA1951" w:rsidP="00DA1951">
      <w:pPr>
        <w:numPr>
          <w:ilvl w:val="0"/>
          <w:numId w:val="3"/>
        </w:numPr>
        <w:spacing w:before="100" w:beforeAutospacing="1" w:after="75" w:line="348" w:lineRule="atLeast"/>
        <w:rPr>
          <w:rFonts w:ascii="MyriadWeb" w:hAnsi="MyriadWeb"/>
          <w:color w:val="64584C"/>
          <w:sz w:val="21"/>
          <w:szCs w:val="21"/>
          <w:lang w:val="de-DE"/>
        </w:rPr>
      </w:pPr>
      <w:r>
        <w:rPr>
          <w:rFonts w:ascii="MyriadWeb" w:hAnsi="MyriadWeb"/>
          <w:color w:val="64584C"/>
          <w:sz w:val="21"/>
          <w:szCs w:val="21"/>
          <w:lang w:val="de-DE"/>
        </w:rPr>
        <w:t>Der Förderungswerber hat eine Beschreibung des lokalen Bedarfs mit entsprechenden Nachweisen vorzulegen.</w:t>
      </w:r>
    </w:p>
    <w:p w:rsidR="00DA1951" w:rsidRDefault="00DA1951" w:rsidP="00DA1951">
      <w:pPr>
        <w:numPr>
          <w:ilvl w:val="0"/>
          <w:numId w:val="3"/>
        </w:numPr>
        <w:spacing w:before="100" w:beforeAutospacing="1" w:after="75" w:line="348" w:lineRule="atLeast"/>
        <w:rPr>
          <w:rFonts w:ascii="MyriadWeb" w:hAnsi="MyriadWeb"/>
          <w:color w:val="64584C"/>
          <w:sz w:val="21"/>
          <w:szCs w:val="21"/>
          <w:lang w:val="de-DE"/>
        </w:rPr>
      </w:pPr>
      <w:r>
        <w:rPr>
          <w:rFonts w:ascii="MyriadWeb" w:hAnsi="MyriadWeb"/>
          <w:color w:val="64584C"/>
          <w:sz w:val="21"/>
          <w:szCs w:val="21"/>
          <w:lang w:val="de-DE"/>
        </w:rPr>
        <w:t>Einhaltung geltender Qualitätsstandards, die vom Bundesland vorzugeben sind.</w:t>
      </w:r>
    </w:p>
    <w:p w:rsidR="00DA1951" w:rsidRDefault="00DA1951" w:rsidP="00DA1951">
      <w:pPr>
        <w:pStyle w:val="bodytext"/>
        <w:rPr>
          <w:rFonts w:ascii="MyriadWeb" w:hAnsi="MyriadWeb"/>
          <w:b/>
          <w:bCs/>
          <w:color w:val="64584C"/>
          <w:sz w:val="21"/>
          <w:szCs w:val="21"/>
          <w:lang w:val="de-DE"/>
        </w:rPr>
      </w:pPr>
    </w:p>
    <w:p w:rsidR="00DA1951" w:rsidRDefault="00DA1951" w:rsidP="00DA1951">
      <w:pPr>
        <w:pStyle w:val="bodytext"/>
        <w:rPr>
          <w:rFonts w:ascii="MyriadWeb" w:hAnsi="MyriadWeb"/>
          <w:color w:val="64584C"/>
          <w:sz w:val="21"/>
          <w:szCs w:val="21"/>
          <w:lang w:val="de-DE"/>
        </w:rPr>
      </w:pPr>
      <w:r>
        <w:rPr>
          <w:rFonts w:ascii="MyriadWeb" w:hAnsi="MyriadWeb"/>
          <w:b/>
          <w:bCs/>
          <w:color w:val="64584C"/>
          <w:sz w:val="21"/>
          <w:szCs w:val="21"/>
          <w:lang w:val="de-DE"/>
        </w:rPr>
        <w:t>Einreichstelle, Frist und weitere Vorgangweise</w:t>
      </w:r>
      <w:r>
        <w:rPr>
          <w:rFonts w:ascii="MyriadWeb" w:hAnsi="MyriadWeb"/>
          <w:color w:val="64584C"/>
          <w:sz w:val="21"/>
          <w:szCs w:val="21"/>
          <w:lang w:val="de-DE"/>
        </w:rPr>
        <w:t xml:space="preserve"> </w:t>
      </w:r>
    </w:p>
    <w:p w:rsidR="00DA1951" w:rsidRDefault="00DA1951" w:rsidP="00DA1951">
      <w:pPr>
        <w:pStyle w:val="bodytext"/>
        <w:rPr>
          <w:rFonts w:ascii="MyriadWeb" w:hAnsi="MyriadWeb"/>
          <w:color w:val="64584C"/>
          <w:sz w:val="21"/>
          <w:szCs w:val="21"/>
          <w:lang w:val="de-DE"/>
        </w:rPr>
      </w:pPr>
      <w:r>
        <w:rPr>
          <w:rFonts w:ascii="MyriadWeb" w:hAnsi="MyriadWeb"/>
          <w:color w:val="64584C"/>
          <w:sz w:val="21"/>
          <w:szCs w:val="21"/>
          <w:lang w:val="de-DE"/>
        </w:rPr>
        <w:t xml:space="preserve">Vollständig ausgefüllte Förderungsanträge incl. verpflichtender Antragsbestandteile (siehe </w:t>
      </w:r>
      <w:hyperlink r:id="rId9" w:history="1">
        <w:r w:rsidRPr="001E2D91">
          <w:rPr>
            <w:rStyle w:val="Hyperlink"/>
            <w:rFonts w:ascii="MyriadWeb" w:hAnsi="MyriadWeb"/>
            <w:sz w:val="21"/>
            <w:szCs w:val="21"/>
            <w:highlight w:val="yellow"/>
            <w:lang w:val="de-DE"/>
          </w:rPr>
          <w:t>Checkliste – Beilagen zum Förderungsantrag</w:t>
        </w:r>
      </w:hyperlink>
      <w:r>
        <w:rPr>
          <w:rFonts w:ascii="MyriadWeb" w:hAnsi="MyriadWeb"/>
          <w:color w:val="64584C"/>
          <w:sz w:val="21"/>
          <w:szCs w:val="21"/>
          <w:lang w:val="de-DE"/>
        </w:rPr>
        <w:t xml:space="preserve">) für das Auswahlverfahren </w:t>
      </w:r>
      <w:r w:rsidR="00A30609">
        <w:rPr>
          <w:rFonts w:ascii="MyriadWeb" w:hAnsi="MyriadWeb"/>
          <w:color w:val="64584C"/>
          <w:sz w:val="21"/>
          <w:szCs w:val="21"/>
          <w:lang w:val="de-DE"/>
        </w:rPr>
        <w:t xml:space="preserve">müssen </w:t>
      </w:r>
      <w:r>
        <w:rPr>
          <w:rFonts w:ascii="MyriadWeb" w:hAnsi="MyriadWeb"/>
          <w:color w:val="64584C"/>
          <w:sz w:val="21"/>
          <w:szCs w:val="21"/>
          <w:lang w:val="de-DE"/>
        </w:rPr>
        <w:t xml:space="preserve">bis </w:t>
      </w:r>
      <w:r w:rsidR="00A30609">
        <w:rPr>
          <w:rFonts w:ascii="MyriadWeb" w:hAnsi="MyriadWeb"/>
          <w:color w:val="64584C"/>
          <w:sz w:val="21"/>
          <w:szCs w:val="21"/>
          <w:lang w:val="de-DE"/>
        </w:rPr>
        <w:t>spätestens</w:t>
      </w:r>
      <w:r>
        <w:rPr>
          <w:rFonts w:ascii="MyriadWeb" w:hAnsi="MyriadWeb"/>
          <w:color w:val="64584C"/>
          <w:sz w:val="21"/>
          <w:szCs w:val="21"/>
          <w:lang w:val="de-DE"/>
        </w:rPr>
        <w:t xml:space="preserve"> </w:t>
      </w:r>
      <w:r>
        <w:rPr>
          <w:rFonts w:ascii="MyriadWeb" w:hAnsi="MyriadWeb"/>
          <w:b/>
          <w:bCs/>
          <w:color w:val="64584C"/>
          <w:sz w:val="21"/>
          <w:szCs w:val="21"/>
          <w:lang w:val="de-DE"/>
        </w:rPr>
        <w:t>3</w:t>
      </w:r>
      <w:r w:rsidR="00BA6259">
        <w:rPr>
          <w:rFonts w:ascii="MyriadWeb" w:hAnsi="MyriadWeb"/>
          <w:b/>
          <w:bCs/>
          <w:color w:val="64584C"/>
          <w:sz w:val="21"/>
          <w:szCs w:val="21"/>
          <w:lang w:val="de-DE"/>
        </w:rPr>
        <w:t>1</w:t>
      </w:r>
      <w:r>
        <w:rPr>
          <w:rFonts w:ascii="MyriadWeb" w:hAnsi="MyriadWeb"/>
          <w:b/>
          <w:bCs/>
          <w:color w:val="64584C"/>
          <w:sz w:val="21"/>
          <w:szCs w:val="21"/>
          <w:lang w:val="de-DE"/>
        </w:rPr>
        <w:t>.10.2017</w:t>
      </w:r>
      <w:r>
        <w:rPr>
          <w:rFonts w:ascii="MyriadWeb" w:hAnsi="MyriadWeb"/>
          <w:color w:val="64584C"/>
          <w:sz w:val="21"/>
          <w:szCs w:val="21"/>
          <w:lang w:val="de-DE"/>
        </w:rPr>
        <w:t xml:space="preserve"> beim </w:t>
      </w:r>
    </w:p>
    <w:p w:rsidR="00DA1951" w:rsidRDefault="00DA1951" w:rsidP="00DA1951">
      <w:pPr>
        <w:pStyle w:val="bodytext"/>
        <w:rPr>
          <w:rFonts w:ascii="MyriadWeb" w:hAnsi="MyriadWeb"/>
          <w:color w:val="64584C"/>
          <w:sz w:val="21"/>
          <w:szCs w:val="21"/>
          <w:lang w:val="de-DE"/>
        </w:rPr>
      </w:pPr>
      <w:r>
        <w:rPr>
          <w:rFonts w:ascii="MyriadWeb" w:hAnsi="MyriadWeb"/>
          <w:b/>
          <w:bCs/>
          <w:color w:val="64584C"/>
          <w:sz w:val="21"/>
          <w:szCs w:val="21"/>
          <w:lang w:val="de-DE"/>
        </w:rPr>
        <w:t>Amt der Burgenländischen Landesregierung</w:t>
      </w:r>
      <w:r>
        <w:rPr>
          <w:rFonts w:ascii="MyriadWeb" w:hAnsi="MyriadWeb"/>
          <w:b/>
          <w:bCs/>
          <w:color w:val="64584C"/>
          <w:sz w:val="21"/>
          <w:szCs w:val="21"/>
          <w:lang w:val="de-DE"/>
        </w:rPr>
        <w:br/>
        <w:t>Abteilung 6</w:t>
      </w:r>
      <w:r>
        <w:rPr>
          <w:rFonts w:ascii="MyriadWeb" w:hAnsi="MyriadWeb"/>
          <w:b/>
          <w:bCs/>
          <w:color w:val="64584C"/>
          <w:sz w:val="21"/>
          <w:szCs w:val="21"/>
          <w:lang w:val="de-DE"/>
        </w:rPr>
        <w:br/>
        <w:t>Europaplatz 1</w:t>
      </w:r>
      <w:r>
        <w:rPr>
          <w:rFonts w:ascii="MyriadWeb" w:hAnsi="MyriadWeb"/>
          <w:b/>
          <w:bCs/>
          <w:color w:val="64584C"/>
          <w:sz w:val="21"/>
          <w:szCs w:val="21"/>
          <w:lang w:val="de-DE"/>
        </w:rPr>
        <w:br/>
        <w:t>7000 Eisenstadt</w:t>
      </w:r>
      <w:r>
        <w:rPr>
          <w:rFonts w:ascii="MyriadWeb" w:hAnsi="MyriadWeb"/>
          <w:color w:val="64584C"/>
          <w:sz w:val="21"/>
          <w:szCs w:val="21"/>
          <w:lang w:val="de-DE"/>
        </w:rPr>
        <w:t xml:space="preserve"> </w:t>
      </w:r>
    </w:p>
    <w:p w:rsidR="00DA1951" w:rsidRDefault="00210683" w:rsidP="00DA1951">
      <w:pPr>
        <w:pStyle w:val="bodytext"/>
        <w:rPr>
          <w:rFonts w:ascii="MyriadWeb" w:hAnsi="MyriadWeb"/>
          <w:color w:val="64584C"/>
          <w:sz w:val="21"/>
          <w:szCs w:val="21"/>
          <w:lang w:val="de-DE"/>
        </w:rPr>
      </w:pPr>
      <w:r>
        <w:rPr>
          <w:rFonts w:ascii="MyriadWeb" w:hAnsi="MyriadWeb"/>
          <w:color w:val="64584C"/>
          <w:sz w:val="21"/>
          <w:szCs w:val="21"/>
          <w:lang w:val="de-DE"/>
        </w:rPr>
        <w:t>e</w:t>
      </w:r>
      <w:r w:rsidR="00DA1951">
        <w:rPr>
          <w:rFonts w:ascii="MyriadWeb" w:hAnsi="MyriadWeb"/>
          <w:color w:val="64584C"/>
          <w:sz w:val="21"/>
          <w:szCs w:val="21"/>
          <w:lang w:val="de-DE"/>
        </w:rPr>
        <w:t>in</w:t>
      </w:r>
      <w:r w:rsidR="00A30609">
        <w:rPr>
          <w:rFonts w:ascii="MyriadWeb" w:hAnsi="MyriadWeb"/>
          <w:color w:val="64584C"/>
          <w:sz w:val="21"/>
          <w:szCs w:val="21"/>
          <w:lang w:val="de-DE"/>
        </w:rPr>
        <w:t>gelangt sein</w:t>
      </w:r>
      <w:r w:rsidR="00DA1951">
        <w:rPr>
          <w:rFonts w:ascii="MyriadWeb" w:hAnsi="MyriadWeb"/>
          <w:color w:val="64584C"/>
          <w:sz w:val="21"/>
          <w:szCs w:val="21"/>
          <w:lang w:val="de-DE"/>
        </w:rPr>
        <w:t xml:space="preserve">. </w:t>
      </w:r>
    </w:p>
    <w:p w:rsidR="000669BD" w:rsidRPr="00CD7EDF" w:rsidRDefault="000669BD" w:rsidP="000669BD">
      <w:pPr>
        <w:pStyle w:val="bodytext"/>
        <w:rPr>
          <w:rFonts w:ascii="MyriadWeb" w:hAnsi="MyriadWeb"/>
          <w:color w:val="64584C"/>
          <w:sz w:val="21"/>
          <w:szCs w:val="21"/>
          <w:lang w:val="de-DE"/>
        </w:rPr>
      </w:pPr>
      <w:r w:rsidRPr="00CD7EDF">
        <w:rPr>
          <w:rFonts w:ascii="MyriadWeb" w:hAnsi="MyriadWeb"/>
          <w:color w:val="64584C"/>
          <w:sz w:val="21"/>
          <w:szCs w:val="21"/>
          <w:lang w:val="de-DE"/>
        </w:rPr>
        <w:t>Nach Feststellung der Vollständigkeit des Förderungsantrages und Überprüfung der Zugangsvoraussetzungen erfolgt ein Auswahlverfahren nach den Kriterien, die für diese Vorhabensart festgelegt sind.</w:t>
      </w:r>
    </w:p>
    <w:p w:rsidR="000669BD" w:rsidRDefault="000669BD" w:rsidP="000669BD">
      <w:pPr>
        <w:pStyle w:val="bodytext"/>
        <w:rPr>
          <w:rFonts w:ascii="MyriadWeb" w:hAnsi="MyriadWeb"/>
          <w:color w:val="64584C"/>
          <w:sz w:val="21"/>
          <w:szCs w:val="21"/>
          <w:lang w:val="de-DE"/>
        </w:rPr>
      </w:pPr>
      <w:r w:rsidRPr="00F63CEE">
        <w:rPr>
          <w:rFonts w:ascii="MyriadWeb" w:hAnsi="MyriadWeb"/>
          <w:color w:val="64584C"/>
          <w:sz w:val="21"/>
          <w:szCs w:val="21"/>
          <w:lang w:val="de-DE"/>
        </w:rPr>
        <w:t>Im Auswahlverfahren werden nur vollständige Förderungsanträge berücksichtigt. Unvollständige Förderungsanträge sind vom aktuellen Auswahlverfahren ausgeschlossen. Eine neuerliche Beantragung des Vorhabens im Rahmen nachfolgender Auswahlverfahren ist zulässig</w:t>
      </w:r>
      <w:r w:rsidR="00DA1951">
        <w:rPr>
          <w:rFonts w:ascii="MyriadWeb" w:hAnsi="MyriadWeb"/>
          <w:color w:val="64584C"/>
          <w:sz w:val="21"/>
          <w:szCs w:val="21"/>
          <w:lang w:val="de-DE"/>
        </w:rPr>
        <w:br/>
      </w:r>
    </w:p>
    <w:p w:rsidR="000669BD" w:rsidRDefault="000669BD" w:rsidP="000669BD">
      <w:pPr>
        <w:pStyle w:val="bodytext"/>
        <w:rPr>
          <w:rFonts w:ascii="MyriadWeb" w:hAnsi="MyriadWeb"/>
          <w:color w:val="64584C"/>
          <w:sz w:val="21"/>
          <w:szCs w:val="21"/>
          <w:lang w:val="de-DE"/>
        </w:rPr>
      </w:pPr>
      <w:r w:rsidRPr="000669BD">
        <w:rPr>
          <w:rFonts w:ascii="MyriadWeb" w:hAnsi="MyriadWeb"/>
          <w:color w:val="64584C"/>
          <w:sz w:val="21"/>
          <w:szCs w:val="21"/>
          <w:lang w:val="de-DE"/>
        </w:rPr>
        <w:t>Die Auswahlkriterien, die für das Auswahlverfahren herangezogen werden, sind im Dokument „</w:t>
      </w:r>
      <w:hyperlink r:id="rId10" w:history="1">
        <w:r w:rsidRPr="0086089B">
          <w:rPr>
            <w:rStyle w:val="Hyperlink"/>
            <w:rFonts w:ascii="MyriadWeb" w:hAnsi="MyriadWeb"/>
            <w:sz w:val="21"/>
            <w:szCs w:val="21"/>
            <w:highlight w:val="yellow"/>
            <w:lang w:val="de-DE"/>
          </w:rPr>
          <w:t>Auswahlverfahren und Auswahlkriterien für Projektmaßnahmen im Rahmen des österreichischen Programms für ländliche Entwicklung 2014-2020</w:t>
        </w:r>
      </w:hyperlink>
      <w:r w:rsidRPr="000669BD">
        <w:rPr>
          <w:rFonts w:ascii="MyriadWeb" w:hAnsi="MyriadWeb"/>
          <w:color w:val="64584C"/>
          <w:sz w:val="21"/>
          <w:szCs w:val="21"/>
          <w:lang w:val="de-DE"/>
        </w:rPr>
        <w:t>" beschrieben</w:t>
      </w:r>
      <w:r w:rsidR="00210683">
        <w:rPr>
          <w:rFonts w:ascii="MyriadWeb" w:hAnsi="MyriadWeb"/>
          <w:color w:val="64584C"/>
          <w:sz w:val="21"/>
          <w:szCs w:val="21"/>
          <w:lang w:val="de-DE"/>
        </w:rPr>
        <w:t>.</w:t>
      </w:r>
      <w:r w:rsidR="00CD7EDF">
        <w:rPr>
          <w:rFonts w:ascii="MyriadWeb" w:hAnsi="MyriadWeb"/>
          <w:color w:val="64584C"/>
          <w:sz w:val="21"/>
          <w:szCs w:val="21"/>
          <w:lang w:val="de-DE"/>
        </w:rPr>
        <w:t xml:space="preserve"> </w:t>
      </w:r>
    </w:p>
    <w:p w:rsidR="00DA1951" w:rsidRDefault="000669BD" w:rsidP="000669BD">
      <w:pPr>
        <w:pStyle w:val="bodytext"/>
        <w:rPr>
          <w:rFonts w:ascii="MyriadWeb" w:hAnsi="MyriadWeb"/>
          <w:color w:val="64584C"/>
          <w:sz w:val="21"/>
          <w:szCs w:val="21"/>
          <w:lang w:val="de-DE"/>
        </w:rPr>
      </w:pPr>
      <w:r w:rsidRPr="00F63CEE">
        <w:rPr>
          <w:rFonts w:ascii="MyriadWeb" w:hAnsi="MyriadWeb"/>
          <w:color w:val="64584C"/>
          <w:sz w:val="21"/>
          <w:szCs w:val="21"/>
          <w:lang w:val="de-DE"/>
        </w:rPr>
        <w:lastRenderedPageBreak/>
        <w:t>Von den Förderungswerbern sind folgende Unterlagen vorzulegen</w:t>
      </w:r>
    </w:p>
    <w:p w:rsidR="00DA1951" w:rsidRPr="00CD7EDF" w:rsidRDefault="00E40103" w:rsidP="00DA1951">
      <w:pPr>
        <w:numPr>
          <w:ilvl w:val="0"/>
          <w:numId w:val="4"/>
        </w:numPr>
        <w:spacing w:before="100" w:beforeAutospacing="1" w:after="75" w:line="348" w:lineRule="atLeast"/>
        <w:rPr>
          <w:rFonts w:ascii="MyriadWeb" w:hAnsi="MyriadWeb"/>
          <w:color w:val="64584C"/>
          <w:sz w:val="21"/>
          <w:szCs w:val="21"/>
          <w:lang w:val="de-DE"/>
        </w:rPr>
      </w:pPr>
      <w:hyperlink r:id="rId11" w:tgtFrame="_blank" w:tooltip="Initiates file download" w:history="1">
        <w:r w:rsidR="00DA1951" w:rsidRPr="00210683">
          <w:rPr>
            <w:rStyle w:val="Hyperlink"/>
            <w:rFonts w:ascii="MyriadWeb" w:hAnsi="MyriadWeb"/>
            <w:sz w:val="21"/>
            <w:szCs w:val="21"/>
            <w:highlight w:val="yellow"/>
            <w:lang w:val="de-DE"/>
          </w:rPr>
          <w:t>Antragsformular für Soziale Angelegenheiten (Förderungsgegenstände 1-4) inkl. Verpflichtungserklärung und verpflichtende Antragsbestandteile</w:t>
        </w:r>
      </w:hyperlink>
      <w:r w:rsidR="00DA1951" w:rsidRPr="00CD7EDF">
        <w:rPr>
          <w:rFonts w:ascii="MyriadWeb" w:hAnsi="MyriadWeb"/>
          <w:color w:val="64584C"/>
          <w:sz w:val="21"/>
          <w:szCs w:val="21"/>
          <w:lang w:val="de-DE"/>
        </w:rPr>
        <w:t>  (Nr. 1 und 2 der Checkliste)</w:t>
      </w:r>
    </w:p>
    <w:p w:rsidR="00C52568" w:rsidRPr="00F63CEE" w:rsidRDefault="00E40103" w:rsidP="00C52568">
      <w:pPr>
        <w:numPr>
          <w:ilvl w:val="0"/>
          <w:numId w:val="4"/>
        </w:numPr>
        <w:spacing w:before="100" w:beforeAutospacing="1" w:after="75" w:line="348" w:lineRule="atLeast"/>
        <w:rPr>
          <w:rFonts w:ascii="MyriadWeb" w:hAnsi="MyriadWeb"/>
          <w:color w:val="64584C"/>
          <w:sz w:val="21"/>
          <w:szCs w:val="21"/>
          <w:lang w:val="de-DE"/>
        </w:rPr>
      </w:pPr>
      <w:hyperlink r:id="rId12" w:tgtFrame="_blank" w:tooltip="Initiates file download" w:history="1">
        <w:r w:rsidR="00DA1951" w:rsidRPr="00210683">
          <w:rPr>
            <w:rStyle w:val="Hyperlink"/>
            <w:rFonts w:ascii="MyriadWeb" w:hAnsi="MyriadWeb"/>
            <w:sz w:val="21"/>
            <w:szCs w:val="21"/>
            <w:highlight w:val="yellow"/>
            <w:lang w:val="de-DE"/>
          </w:rPr>
          <w:t>Kostenkalkulation mit Zeitplan</w:t>
        </w:r>
      </w:hyperlink>
      <w:r w:rsidR="00DA1951" w:rsidRPr="00CD7EDF">
        <w:rPr>
          <w:rFonts w:ascii="MyriadWeb" w:hAnsi="MyriadWeb"/>
          <w:color w:val="64584C"/>
          <w:sz w:val="21"/>
          <w:szCs w:val="21"/>
          <w:lang w:val="de-DE"/>
        </w:rPr>
        <w:t xml:space="preserve"> (Nr. 3)</w:t>
      </w:r>
      <w:r w:rsidR="00C52568" w:rsidRPr="00CD7EDF">
        <w:rPr>
          <w:rFonts w:ascii="MyriadWeb" w:hAnsi="MyriadWeb"/>
          <w:color w:val="64584C"/>
          <w:sz w:val="21"/>
          <w:szCs w:val="21"/>
          <w:lang w:val="de-DE"/>
        </w:rPr>
        <w:t xml:space="preserve"> Zusammenstellung der Kosten entsprechend ÖNORM B 1801-1 </w:t>
      </w:r>
    </w:p>
    <w:p w:rsidR="00DA1951" w:rsidRPr="00CD7EDF" w:rsidRDefault="00E40103" w:rsidP="00DA1951">
      <w:pPr>
        <w:numPr>
          <w:ilvl w:val="0"/>
          <w:numId w:val="4"/>
        </w:numPr>
        <w:spacing w:before="100" w:beforeAutospacing="1" w:after="75" w:line="348" w:lineRule="atLeast"/>
        <w:rPr>
          <w:rFonts w:ascii="MyriadWeb" w:hAnsi="MyriadWeb"/>
          <w:color w:val="64584C"/>
          <w:sz w:val="21"/>
          <w:szCs w:val="21"/>
          <w:lang w:val="de-DE"/>
        </w:rPr>
      </w:pPr>
      <w:hyperlink r:id="rId13" w:tgtFrame="_blank" w:tooltip="Initiates file download" w:history="1">
        <w:proofErr w:type="spellStart"/>
        <w:r w:rsidR="00DA1951" w:rsidRPr="00210683">
          <w:rPr>
            <w:rStyle w:val="Hyperlink"/>
            <w:rFonts w:ascii="MyriadWeb" w:hAnsi="MyriadWeb"/>
            <w:sz w:val="21"/>
            <w:szCs w:val="21"/>
            <w:highlight w:val="yellow"/>
            <w:lang w:val="de-DE"/>
          </w:rPr>
          <w:t>Vorhabensdatenblatt</w:t>
        </w:r>
        <w:proofErr w:type="spellEnd"/>
      </w:hyperlink>
      <w:r w:rsidR="00C52568" w:rsidRPr="00CD7EDF">
        <w:rPr>
          <w:rFonts w:ascii="MyriadWeb" w:hAnsi="MyriadWeb"/>
          <w:color w:val="64584C"/>
          <w:sz w:val="21"/>
          <w:szCs w:val="21"/>
          <w:lang w:val="de-DE"/>
        </w:rPr>
        <w:t xml:space="preserve"> (Nr. 4)</w:t>
      </w:r>
    </w:p>
    <w:p w:rsidR="00C52568" w:rsidRPr="00F63CEE" w:rsidRDefault="00C52568" w:rsidP="00C52568">
      <w:pPr>
        <w:numPr>
          <w:ilvl w:val="0"/>
          <w:numId w:val="4"/>
        </w:numPr>
        <w:spacing w:before="100" w:beforeAutospacing="1" w:after="75" w:line="348" w:lineRule="atLeast"/>
        <w:rPr>
          <w:rFonts w:ascii="MyriadWeb" w:hAnsi="MyriadWeb"/>
          <w:color w:val="64584C"/>
          <w:sz w:val="21"/>
          <w:szCs w:val="21"/>
          <w:lang w:val="de-DE"/>
        </w:rPr>
      </w:pPr>
      <w:r w:rsidRPr="00F63CEE">
        <w:rPr>
          <w:rFonts w:ascii="MyriadWeb" w:hAnsi="MyriadWeb"/>
          <w:color w:val="64584C"/>
          <w:sz w:val="21"/>
          <w:szCs w:val="21"/>
          <w:lang w:val="de-DE"/>
        </w:rPr>
        <w:t>Jahresabschlüsse bzw. Ein</w:t>
      </w:r>
      <w:r w:rsidR="00BA6259" w:rsidRPr="00F63CEE">
        <w:rPr>
          <w:rFonts w:ascii="MyriadWeb" w:hAnsi="MyriadWeb"/>
          <w:color w:val="64584C"/>
          <w:sz w:val="21"/>
          <w:szCs w:val="21"/>
          <w:lang w:val="de-DE"/>
        </w:rPr>
        <w:t>-/</w:t>
      </w:r>
      <w:r w:rsidRPr="00F63CEE">
        <w:rPr>
          <w:rFonts w:ascii="MyriadWeb" w:hAnsi="MyriadWeb"/>
          <w:color w:val="64584C"/>
          <w:sz w:val="21"/>
          <w:szCs w:val="21"/>
          <w:lang w:val="de-DE"/>
        </w:rPr>
        <w:t>Ausgaben-Rechnung der letzten 2 Jahre</w:t>
      </w:r>
      <w:r w:rsidR="00BA6259" w:rsidRPr="00F63CEE">
        <w:rPr>
          <w:rFonts w:ascii="MyriadWeb" w:hAnsi="MyriadWeb"/>
          <w:color w:val="64584C"/>
          <w:sz w:val="21"/>
          <w:szCs w:val="21"/>
          <w:lang w:val="de-DE"/>
        </w:rPr>
        <w:t xml:space="preserve"> </w:t>
      </w:r>
      <w:r w:rsidRPr="00F63CEE">
        <w:rPr>
          <w:rFonts w:ascii="MyriadWeb" w:hAnsi="MyriadWeb"/>
          <w:color w:val="64584C"/>
          <w:sz w:val="21"/>
          <w:szCs w:val="21"/>
          <w:lang w:val="de-DE"/>
        </w:rPr>
        <w:t>+ Budget d. lfd. Jahres</w:t>
      </w:r>
    </w:p>
    <w:p w:rsidR="00C52568" w:rsidRPr="00F63CEE" w:rsidRDefault="00C52568" w:rsidP="00C52568">
      <w:pPr>
        <w:numPr>
          <w:ilvl w:val="0"/>
          <w:numId w:val="4"/>
        </w:numPr>
        <w:spacing w:before="100" w:beforeAutospacing="1" w:after="75" w:line="348" w:lineRule="atLeast"/>
        <w:rPr>
          <w:rFonts w:ascii="MyriadWeb" w:hAnsi="MyriadWeb"/>
          <w:color w:val="64584C"/>
          <w:sz w:val="21"/>
          <w:szCs w:val="21"/>
          <w:lang w:val="de-DE"/>
        </w:rPr>
      </w:pPr>
      <w:r w:rsidRPr="00F63CEE">
        <w:rPr>
          <w:rFonts w:ascii="MyriadWeb" w:hAnsi="MyriadWeb"/>
          <w:color w:val="64584C"/>
          <w:sz w:val="21"/>
          <w:szCs w:val="21"/>
          <w:lang w:val="de-DE"/>
        </w:rPr>
        <w:t>Detaillierte Information zur Vorfinanzierung d. Projektes</w:t>
      </w:r>
    </w:p>
    <w:p w:rsidR="00C52568" w:rsidRPr="00F63CEE" w:rsidRDefault="00C52568" w:rsidP="00C52568">
      <w:pPr>
        <w:numPr>
          <w:ilvl w:val="0"/>
          <w:numId w:val="4"/>
        </w:numPr>
        <w:spacing w:before="100" w:beforeAutospacing="1" w:after="75" w:line="348" w:lineRule="atLeast"/>
        <w:rPr>
          <w:rFonts w:ascii="MyriadWeb" w:hAnsi="MyriadWeb"/>
          <w:color w:val="64584C"/>
          <w:sz w:val="21"/>
          <w:szCs w:val="21"/>
          <w:lang w:val="de-DE"/>
        </w:rPr>
      </w:pPr>
      <w:r w:rsidRPr="00F63CEE">
        <w:rPr>
          <w:rFonts w:ascii="MyriadWeb" w:hAnsi="MyriadWeb"/>
          <w:color w:val="64584C"/>
          <w:sz w:val="21"/>
          <w:szCs w:val="21"/>
          <w:lang w:val="de-DE"/>
        </w:rPr>
        <w:t>Mitgliederliste bei Vereinen</w:t>
      </w:r>
    </w:p>
    <w:p w:rsidR="00C52568" w:rsidRPr="00F63CEE" w:rsidRDefault="00C52568" w:rsidP="00C52568">
      <w:pPr>
        <w:numPr>
          <w:ilvl w:val="0"/>
          <w:numId w:val="4"/>
        </w:numPr>
        <w:spacing w:before="100" w:beforeAutospacing="1" w:after="75" w:line="348" w:lineRule="atLeast"/>
        <w:rPr>
          <w:rFonts w:ascii="MyriadWeb" w:hAnsi="MyriadWeb"/>
          <w:color w:val="64584C"/>
          <w:sz w:val="21"/>
          <w:szCs w:val="21"/>
          <w:lang w:val="de-DE"/>
        </w:rPr>
      </w:pPr>
      <w:r w:rsidRPr="00F63CEE">
        <w:rPr>
          <w:rFonts w:ascii="MyriadWeb" w:hAnsi="MyriadWeb"/>
          <w:color w:val="64584C"/>
          <w:sz w:val="21"/>
          <w:szCs w:val="21"/>
          <w:lang w:val="de-DE"/>
        </w:rPr>
        <w:t>Organisationsstatut (Vereinsstatuten, Satzung, Gesellschafts-, ARGE-, Koop</w:t>
      </w:r>
      <w:r w:rsidR="00BA6259" w:rsidRPr="00F63CEE">
        <w:rPr>
          <w:rFonts w:ascii="MyriadWeb" w:hAnsi="MyriadWeb"/>
          <w:color w:val="64584C"/>
          <w:sz w:val="21"/>
          <w:szCs w:val="21"/>
          <w:lang w:val="de-DE"/>
        </w:rPr>
        <w:t>erationsv</w:t>
      </w:r>
      <w:r w:rsidRPr="00F63CEE">
        <w:rPr>
          <w:rFonts w:ascii="MyriadWeb" w:hAnsi="MyriadWeb"/>
          <w:color w:val="64584C"/>
          <w:sz w:val="21"/>
          <w:szCs w:val="21"/>
          <w:lang w:val="de-DE"/>
        </w:rPr>
        <w:t>ertrag)</w:t>
      </w:r>
    </w:p>
    <w:p w:rsidR="00C52568" w:rsidRPr="00F63CEE" w:rsidRDefault="00C52568" w:rsidP="00C52568">
      <w:pPr>
        <w:numPr>
          <w:ilvl w:val="0"/>
          <w:numId w:val="4"/>
        </w:numPr>
        <w:spacing w:before="100" w:beforeAutospacing="1" w:after="75" w:line="348" w:lineRule="atLeast"/>
        <w:rPr>
          <w:rFonts w:ascii="MyriadWeb" w:hAnsi="MyriadWeb"/>
          <w:color w:val="64584C"/>
          <w:sz w:val="21"/>
          <w:szCs w:val="21"/>
          <w:lang w:val="de-DE"/>
        </w:rPr>
      </w:pPr>
      <w:r w:rsidRPr="00F63CEE">
        <w:rPr>
          <w:rFonts w:ascii="MyriadWeb" w:hAnsi="MyriadWeb"/>
          <w:color w:val="64584C"/>
          <w:sz w:val="21"/>
          <w:szCs w:val="21"/>
          <w:lang w:val="de-DE"/>
        </w:rPr>
        <w:t>Vereinsregister-/Firm</w:t>
      </w:r>
      <w:r w:rsidR="00BA6259" w:rsidRPr="00F63CEE">
        <w:rPr>
          <w:rFonts w:ascii="MyriadWeb" w:hAnsi="MyriadWeb"/>
          <w:color w:val="64584C"/>
          <w:sz w:val="21"/>
          <w:szCs w:val="21"/>
          <w:lang w:val="de-DE"/>
        </w:rPr>
        <w:t>en</w:t>
      </w:r>
      <w:r w:rsidRPr="00F63CEE">
        <w:rPr>
          <w:rFonts w:ascii="MyriadWeb" w:hAnsi="MyriadWeb"/>
          <w:color w:val="64584C"/>
          <w:sz w:val="21"/>
          <w:szCs w:val="21"/>
          <w:lang w:val="de-DE"/>
        </w:rPr>
        <w:t>buchauszug</w:t>
      </w:r>
    </w:p>
    <w:p w:rsidR="00C52568" w:rsidRPr="00F63CEE" w:rsidRDefault="00C52568" w:rsidP="00C52568">
      <w:pPr>
        <w:numPr>
          <w:ilvl w:val="0"/>
          <w:numId w:val="4"/>
        </w:numPr>
        <w:spacing w:before="100" w:beforeAutospacing="1" w:after="75" w:line="348" w:lineRule="atLeast"/>
        <w:rPr>
          <w:rFonts w:ascii="MyriadWeb" w:hAnsi="MyriadWeb"/>
          <w:color w:val="64584C"/>
          <w:sz w:val="21"/>
          <w:szCs w:val="21"/>
          <w:lang w:val="de-DE"/>
        </w:rPr>
      </w:pPr>
      <w:r w:rsidRPr="00F63CEE">
        <w:rPr>
          <w:rFonts w:ascii="MyriadWeb" w:hAnsi="MyriadWeb"/>
          <w:color w:val="64584C"/>
          <w:sz w:val="21"/>
          <w:szCs w:val="21"/>
          <w:lang w:val="de-DE"/>
        </w:rPr>
        <w:t>Bestätigung Finanzamt, sofern nicht vorst</w:t>
      </w:r>
      <w:r w:rsidR="00BA6259" w:rsidRPr="00F63CEE">
        <w:rPr>
          <w:rFonts w:ascii="MyriadWeb" w:hAnsi="MyriadWeb"/>
          <w:color w:val="64584C"/>
          <w:sz w:val="21"/>
          <w:szCs w:val="21"/>
          <w:lang w:val="de-DE"/>
        </w:rPr>
        <w:t>eu</w:t>
      </w:r>
      <w:r w:rsidRPr="00F63CEE">
        <w:rPr>
          <w:rFonts w:ascii="MyriadWeb" w:hAnsi="MyriadWeb"/>
          <w:color w:val="64584C"/>
          <w:sz w:val="21"/>
          <w:szCs w:val="21"/>
          <w:lang w:val="de-DE"/>
        </w:rPr>
        <w:t>erabzugsberechtigt</w:t>
      </w:r>
    </w:p>
    <w:p w:rsidR="00C52568" w:rsidRPr="00CD7EDF" w:rsidRDefault="00187F1B" w:rsidP="00C52568">
      <w:pPr>
        <w:numPr>
          <w:ilvl w:val="0"/>
          <w:numId w:val="4"/>
        </w:numPr>
        <w:spacing w:before="100" w:beforeAutospacing="1" w:after="75" w:line="348" w:lineRule="atLeast"/>
        <w:rPr>
          <w:rFonts w:ascii="MyriadWeb" w:hAnsi="MyriadWeb"/>
          <w:color w:val="17365D" w:themeColor="text2" w:themeShade="BF"/>
          <w:sz w:val="21"/>
          <w:szCs w:val="21"/>
          <w:u w:val="single"/>
          <w:lang w:val="de-DE"/>
        </w:rPr>
      </w:pPr>
      <w:hyperlink r:id="rId14" w:history="1">
        <w:r w:rsidR="00C52568" w:rsidRPr="00187F1B">
          <w:rPr>
            <w:rStyle w:val="Hyperlink"/>
            <w:rFonts w:ascii="MyriadWeb" w:hAnsi="MyriadWeb"/>
            <w:sz w:val="21"/>
            <w:szCs w:val="21"/>
            <w:highlight w:val="yellow"/>
            <w:lang w:val="de-DE"/>
          </w:rPr>
          <w:t>Ausgefülltes, unterzeichnetes Selbsterklärungsformular mit Angaben zum Bundesvergabegesetz</w:t>
        </w:r>
      </w:hyperlink>
      <w:bookmarkStart w:id="0" w:name="_GoBack"/>
      <w:bookmarkEnd w:id="0"/>
      <w:r w:rsidR="00C52568" w:rsidRPr="00F63CEE">
        <w:rPr>
          <w:rFonts w:ascii="MyriadWeb" w:hAnsi="MyriadWeb"/>
          <w:color w:val="17365D" w:themeColor="text2" w:themeShade="BF"/>
          <w:sz w:val="21"/>
          <w:szCs w:val="21"/>
          <w:u w:val="single"/>
          <w:lang w:val="de-DE"/>
        </w:rPr>
        <w:t xml:space="preserve"> (Download)</w:t>
      </w:r>
      <w:r w:rsidR="00AB514B" w:rsidRPr="00F63CEE">
        <w:rPr>
          <w:rFonts w:ascii="MyriadWeb" w:hAnsi="MyriadWeb"/>
          <w:color w:val="17365D" w:themeColor="text2" w:themeShade="BF"/>
          <w:sz w:val="21"/>
          <w:szCs w:val="21"/>
          <w:u w:val="single"/>
          <w:lang w:val="de-DE"/>
        </w:rPr>
        <w:t xml:space="preserve"> (Nr. 11</w:t>
      </w:r>
      <w:r w:rsidR="00AB514B" w:rsidRPr="00CD7EDF">
        <w:rPr>
          <w:rFonts w:ascii="MyriadWeb" w:hAnsi="MyriadWeb"/>
          <w:color w:val="17365D" w:themeColor="text2" w:themeShade="BF"/>
          <w:sz w:val="21"/>
          <w:szCs w:val="21"/>
          <w:u w:val="single"/>
          <w:lang w:val="de-DE"/>
        </w:rPr>
        <w:t>)</w:t>
      </w:r>
    </w:p>
    <w:p w:rsidR="00C52568" w:rsidRDefault="00C52568" w:rsidP="00C52568">
      <w:pPr>
        <w:numPr>
          <w:ilvl w:val="0"/>
          <w:numId w:val="4"/>
        </w:numPr>
        <w:spacing w:before="100" w:beforeAutospacing="1" w:after="75" w:line="348" w:lineRule="atLeast"/>
        <w:rPr>
          <w:rFonts w:ascii="MyriadWeb" w:hAnsi="MyriadWeb"/>
          <w:color w:val="64584C"/>
          <w:sz w:val="21"/>
          <w:szCs w:val="21"/>
          <w:lang w:val="de-DE"/>
        </w:rPr>
      </w:pPr>
      <w:r w:rsidRPr="00C52568">
        <w:rPr>
          <w:rFonts w:ascii="MyriadWeb" w:hAnsi="MyriadWeb"/>
          <w:color w:val="64584C"/>
          <w:sz w:val="21"/>
          <w:szCs w:val="21"/>
          <w:lang w:val="de-DE"/>
        </w:rPr>
        <w:t>Baubehördl</w:t>
      </w:r>
      <w:r w:rsidR="00BA6259">
        <w:rPr>
          <w:rFonts w:ascii="MyriadWeb" w:hAnsi="MyriadWeb"/>
          <w:color w:val="64584C"/>
          <w:sz w:val="21"/>
          <w:szCs w:val="21"/>
          <w:lang w:val="de-DE"/>
        </w:rPr>
        <w:t>iche</w:t>
      </w:r>
      <w:r w:rsidRPr="00C52568">
        <w:rPr>
          <w:rFonts w:ascii="MyriadWeb" w:hAnsi="MyriadWeb"/>
          <w:color w:val="64584C"/>
          <w:sz w:val="21"/>
          <w:szCs w:val="21"/>
          <w:lang w:val="de-DE"/>
        </w:rPr>
        <w:t xml:space="preserve"> Bewilligung</w:t>
      </w:r>
    </w:p>
    <w:p w:rsidR="008B7BCE" w:rsidRDefault="00E40103" w:rsidP="00C52568">
      <w:pPr>
        <w:numPr>
          <w:ilvl w:val="0"/>
          <w:numId w:val="4"/>
        </w:numPr>
        <w:spacing w:before="100" w:beforeAutospacing="1" w:after="75" w:line="348" w:lineRule="atLeast"/>
        <w:rPr>
          <w:rFonts w:ascii="MyriadWeb" w:hAnsi="MyriadWeb"/>
          <w:color w:val="64584C"/>
          <w:sz w:val="21"/>
          <w:szCs w:val="21"/>
          <w:lang w:val="de-DE"/>
        </w:rPr>
      </w:pPr>
      <w:hyperlink r:id="rId15" w:history="1">
        <w:r w:rsidR="008B7BCE" w:rsidRPr="0086089B">
          <w:rPr>
            <w:rStyle w:val="Hyperlink"/>
            <w:rFonts w:ascii="MyriadWeb" w:hAnsi="MyriadWeb"/>
            <w:sz w:val="21"/>
            <w:szCs w:val="21"/>
            <w:highlight w:val="yellow"/>
            <w:lang w:val="de-DE"/>
          </w:rPr>
          <w:t>De-minimis-Erklärung</w:t>
        </w:r>
      </w:hyperlink>
      <w:r w:rsidR="00210683">
        <w:rPr>
          <w:rFonts w:ascii="MyriadWeb" w:hAnsi="MyriadWeb"/>
          <w:color w:val="64584C"/>
          <w:sz w:val="21"/>
          <w:szCs w:val="21"/>
          <w:lang w:val="de-DE"/>
        </w:rPr>
        <w:t>, sofern der Förderungswerber dem Beihilfenreicht unterliegt.</w:t>
      </w:r>
    </w:p>
    <w:p w:rsidR="00C52568" w:rsidRDefault="00182DBD" w:rsidP="00C52568">
      <w:pPr>
        <w:spacing w:before="100" w:beforeAutospacing="1" w:after="75" w:line="348" w:lineRule="atLeast"/>
        <w:rPr>
          <w:rFonts w:ascii="MyriadWeb" w:hAnsi="MyriadWeb"/>
          <w:color w:val="64584C"/>
          <w:sz w:val="21"/>
          <w:szCs w:val="21"/>
          <w:lang w:val="de-DE"/>
        </w:rPr>
      </w:pPr>
      <w:r>
        <w:rPr>
          <w:rFonts w:ascii="MyriadWeb" w:hAnsi="MyriadWeb"/>
          <w:color w:val="64584C"/>
          <w:sz w:val="21"/>
          <w:szCs w:val="21"/>
          <w:lang w:val="de-DE"/>
        </w:rPr>
        <w:t xml:space="preserve">Zur Unterstützung kann folgende </w:t>
      </w:r>
      <w:hyperlink r:id="rId16" w:history="1">
        <w:r w:rsidRPr="001E2D91">
          <w:rPr>
            <w:rStyle w:val="Hyperlink"/>
            <w:rFonts w:ascii="MyriadWeb" w:hAnsi="MyriadWeb"/>
            <w:sz w:val="21"/>
            <w:szCs w:val="21"/>
            <w:highlight w:val="yellow"/>
            <w:lang w:val="de-DE"/>
          </w:rPr>
          <w:t>Ausfüllhilfe</w:t>
        </w:r>
      </w:hyperlink>
      <w:r>
        <w:rPr>
          <w:rFonts w:ascii="MyriadWeb" w:hAnsi="MyriadWeb"/>
          <w:color w:val="64584C"/>
          <w:sz w:val="21"/>
          <w:szCs w:val="21"/>
          <w:lang w:val="de-DE"/>
        </w:rPr>
        <w:t xml:space="preserve"> herangezogen werden</w:t>
      </w:r>
    </w:p>
    <w:p w:rsidR="00AB514B" w:rsidRPr="00AB514B" w:rsidRDefault="00E40103" w:rsidP="00C52568">
      <w:pPr>
        <w:spacing w:before="100" w:beforeAutospacing="1" w:after="75" w:line="348" w:lineRule="atLeast"/>
        <w:rPr>
          <w:rFonts w:ascii="MyriadWeb" w:hAnsi="MyriadWeb"/>
          <w:b/>
          <w:color w:val="64584C"/>
          <w:sz w:val="21"/>
          <w:szCs w:val="21"/>
          <w:lang w:val="de-DE"/>
        </w:rPr>
      </w:pPr>
      <w:hyperlink r:id="rId17" w:history="1">
        <w:r w:rsidR="00AB514B" w:rsidRPr="0086089B">
          <w:rPr>
            <w:rStyle w:val="Hyperlink"/>
            <w:rFonts w:ascii="MyriadWeb" w:hAnsi="MyriadWeb"/>
            <w:b/>
            <w:sz w:val="21"/>
            <w:szCs w:val="21"/>
            <w:highlight w:val="yellow"/>
            <w:lang w:val="de-DE"/>
          </w:rPr>
          <w:t>Checkliste</w:t>
        </w:r>
      </w:hyperlink>
      <w:r w:rsidR="00BA6259">
        <w:rPr>
          <w:rFonts w:ascii="MyriadWeb" w:hAnsi="MyriadWeb"/>
          <w:b/>
          <w:color w:val="64584C"/>
          <w:sz w:val="21"/>
          <w:szCs w:val="21"/>
          <w:lang w:val="de-DE"/>
        </w:rPr>
        <w:t xml:space="preserve"> (als </w:t>
      </w:r>
      <w:proofErr w:type="spellStart"/>
      <w:r w:rsidR="00BA6259">
        <w:rPr>
          <w:rFonts w:ascii="MyriadWeb" w:hAnsi="MyriadWeb"/>
          <w:b/>
          <w:color w:val="64584C"/>
          <w:sz w:val="21"/>
          <w:szCs w:val="21"/>
          <w:lang w:val="de-DE"/>
        </w:rPr>
        <w:t>Downlaod</w:t>
      </w:r>
      <w:proofErr w:type="spellEnd"/>
      <w:r w:rsidR="004E204D">
        <w:rPr>
          <w:rFonts w:ascii="MyriadWeb" w:hAnsi="MyriadWeb"/>
          <w:b/>
          <w:color w:val="64584C"/>
          <w:sz w:val="21"/>
          <w:szCs w:val="21"/>
          <w:lang w:val="de-DE"/>
        </w:rPr>
        <w:t xml:space="preserve"> A</w:t>
      </w:r>
      <w:r w:rsidR="00BA6259">
        <w:rPr>
          <w:rFonts w:ascii="MyriadWeb" w:hAnsi="MyriadWeb"/>
          <w:b/>
          <w:color w:val="64584C"/>
          <w:sz w:val="21"/>
          <w:szCs w:val="21"/>
          <w:lang w:val="de-DE"/>
        </w:rPr>
        <w:t>)</w:t>
      </w:r>
      <w:r w:rsidR="00AB514B" w:rsidRPr="00AB514B">
        <w:rPr>
          <w:rFonts w:ascii="MyriadWeb" w:hAnsi="MyriadWeb"/>
          <w:b/>
          <w:color w:val="64584C"/>
          <w:sz w:val="21"/>
          <w:szCs w:val="21"/>
          <w:lang w:val="de-DE"/>
        </w:rPr>
        <w:t>:</w:t>
      </w:r>
    </w:p>
    <w:p w:rsidR="00AB514B" w:rsidRDefault="00AB514B" w:rsidP="00C52568">
      <w:pPr>
        <w:spacing w:before="100" w:beforeAutospacing="1" w:after="75" w:line="348" w:lineRule="atLeast"/>
        <w:rPr>
          <w:rFonts w:ascii="MyriadWeb" w:hAnsi="MyriadWeb"/>
          <w:color w:val="64584C"/>
          <w:sz w:val="21"/>
          <w:szCs w:val="21"/>
          <w:lang w:val="de-DE"/>
        </w:rPr>
      </w:pPr>
      <w:r>
        <w:rPr>
          <w:noProof/>
        </w:rPr>
        <w:drawing>
          <wp:inline distT="0" distB="0" distL="0" distR="0" wp14:anchorId="38CEC5CA" wp14:editId="318CC927">
            <wp:extent cx="5760720" cy="2203601"/>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2203601"/>
                    </a:xfrm>
                    <a:prstGeom prst="rect">
                      <a:avLst/>
                    </a:prstGeom>
                  </pic:spPr>
                </pic:pic>
              </a:graphicData>
            </a:graphic>
          </wp:inline>
        </w:drawing>
      </w:r>
    </w:p>
    <w:p w:rsidR="00C52568" w:rsidRDefault="00C52568" w:rsidP="00C52568">
      <w:pPr>
        <w:spacing w:before="100" w:beforeAutospacing="1" w:after="75" w:line="348" w:lineRule="atLeast"/>
        <w:rPr>
          <w:rFonts w:ascii="MyriadWeb" w:hAnsi="MyriadWeb"/>
          <w:color w:val="64584C"/>
          <w:sz w:val="21"/>
          <w:szCs w:val="21"/>
          <w:lang w:val="de-DE"/>
        </w:rPr>
      </w:pPr>
    </w:p>
    <w:p w:rsidR="00DA1951" w:rsidRDefault="00DA1951" w:rsidP="00DA1951">
      <w:pPr>
        <w:pStyle w:val="bodytext"/>
        <w:rPr>
          <w:rFonts w:ascii="MyriadWeb" w:hAnsi="MyriadWeb"/>
          <w:color w:val="64584C"/>
          <w:sz w:val="21"/>
          <w:szCs w:val="21"/>
          <w:lang w:val="de-DE"/>
        </w:rPr>
      </w:pPr>
      <w:r>
        <w:rPr>
          <w:rFonts w:ascii="MyriadWeb" w:hAnsi="MyriadWeb"/>
          <w:b/>
          <w:bCs/>
          <w:color w:val="64584C"/>
          <w:sz w:val="21"/>
          <w:szCs w:val="21"/>
          <w:lang w:val="de-DE"/>
        </w:rPr>
        <w:t>Weitere Informationen</w:t>
      </w:r>
      <w:r>
        <w:rPr>
          <w:rFonts w:ascii="MyriadWeb" w:hAnsi="MyriadWeb"/>
          <w:color w:val="64584C"/>
          <w:sz w:val="21"/>
          <w:szCs w:val="21"/>
          <w:lang w:val="de-DE"/>
        </w:rPr>
        <w:br/>
      </w:r>
      <w:r>
        <w:rPr>
          <w:rFonts w:ascii="MyriadWeb" w:hAnsi="MyriadWeb"/>
          <w:color w:val="64584C"/>
          <w:sz w:val="21"/>
          <w:szCs w:val="21"/>
          <w:lang w:val="de-DE"/>
        </w:rPr>
        <w:br/>
      </w:r>
      <w:hyperlink r:id="rId19" w:tgtFrame="_blank" w:tooltip="Initiates file download" w:history="1">
        <w:r w:rsidRPr="00BA6259">
          <w:rPr>
            <w:rStyle w:val="Hyperlink"/>
            <w:rFonts w:ascii="MyriadWeb" w:hAnsi="MyriadWeb"/>
            <w:sz w:val="21"/>
            <w:szCs w:val="21"/>
            <w:highlight w:val="yellow"/>
            <w:lang w:val="de-DE"/>
          </w:rPr>
          <w:t>Sonderrichtlinie des Landes Burgenland</w:t>
        </w:r>
      </w:hyperlink>
      <w:r w:rsidR="00AB514B">
        <w:rPr>
          <w:rFonts w:ascii="MyriadWeb" w:hAnsi="MyriadWeb"/>
          <w:color w:val="64584C"/>
          <w:sz w:val="21"/>
          <w:szCs w:val="21"/>
          <w:lang w:val="de-DE"/>
        </w:rPr>
        <w:t xml:space="preserve"> (</w:t>
      </w:r>
      <w:r w:rsidR="004E204D">
        <w:rPr>
          <w:rFonts w:ascii="MyriadWeb" w:hAnsi="MyriadWeb"/>
          <w:color w:val="64584C"/>
          <w:sz w:val="21"/>
          <w:szCs w:val="21"/>
          <w:lang w:val="de-DE"/>
        </w:rPr>
        <w:t>D</w:t>
      </w:r>
      <w:r w:rsidR="00AB514B">
        <w:rPr>
          <w:rFonts w:ascii="MyriadWeb" w:hAnsi="MyriadWeb"/>
          <w:color w:val="64584C"/>
          <w:sz w:val="21"/>
          <w:szCs w:val="21"/>
          <w:lang w:val="de-DE"/>
        </w:rPr>
        <w:t>ownload</w:t>
      </w:r>
      <w:r w:rsidR="004E204D">
        <w:rPr>
          <w:rFonts w:ascii="MyriadWeb" w:hAnsi="MyriadWeb"/>
          <w:color w:val="64584C"/>
          <w:sz w:val="21"/>
          <w:szCs w:val="21"/>
          <w:lang w:val="de-DE"/>
        </w:rPr>
        <w:t xml:space="preserve"> B</w:t>
      </w:r>
      <w:r w:rsidR="00AB514B">
        <w:rPr>
          <w:rFonts w:ascii="MyriadWeb" w:hAnsi="MyriadWeb"/>
          <w:color w:val="64584C"/>
          <w:sz w:val="21"/>
          <w:szCs w:val="21"/>
          <w:lang w:val="de-DE"/>
        </w:rPr>
        <w:t>)</w:t>
      </w:r>
    </w:p>
    <w:p w:rsidR="00DA1951" w:rsidRDefault="00DA1951" w:rsidP="00210683"/>
    <w:sectPr w:rsidR="00DA19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Web">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730DE"/>
    <w:multiLevelType w:val="hybridMultilevel"/>
    <w:tmpl w:val="3606ED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F843A71"/>
    <w:multiLevelType w:val="multilevel"/>
    <w:tmpl w:val="8C10D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5F00D7"/>
    <w:multiLevelType w:val="multilevel"/>
    <w:tmpl w:val="BD004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4CA058D"/>
    <w:multiLevelType w:val="multilevel"/>
    <w:tmpl w:val="4968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DF5F06"/>
    <w:multiLevelType w:val="multilevel"/>
    <w:tmpl w:val="47504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951"/>
    <w:rsid w:val="000669BD"/>
    <w:rsid w:val="00182DBD"/>
    <w:rsid w:val="00187F1B"/>
    <w:rsid w:val="001B3794"/>
    <w:rsid w:val="001E2D91"/>
    <w:rsid w:val="00210683"/>
    <w:rsid w:val="002221B4"/>
    <w:rsid w:val="002D04C6"/>
    <w:rsid w:val="003348DF"/>
    <w:rsid w:val="0035119C"/>
    <w:rsid w:val="003A0F0B"/>
    <w:rsid w:val="004662C0"/>
    <w:rsid w:val="004C368E"/>
    <w:rsid w:val="004E204D"/>
    <w:rsid w:val="0079427B"/>
    <w:rsid w:val="007C0052"/>
    <w:rsid w:val="0086089B"/>
    <w:rsid w:val="008B7BCE"/>
    <w:rsid w:val="00A30609"/>
    <w:rsid w:val="00A5139F"/>
    <w:rsid w:val="00A53482"/>
    <w:rsid w:val="00AB514B"/>
    <w:rsid w:val="00AD0814"/>
    <w:rsid w:val="00AF6517"/>
    <w:rsid w:val="00BA6259"/>
    <w:rsid w:val="00C01721"/>
    <w:rsid w:val="00C34D2D"/>
    <w:rsid w:val="00C52568"/>
    <w:rsid w:val="00CD7EDF"/>
    <w:rsid w:val="00CE140D"/>
    <w:rsid w:val="00D01325"/>
    <w:rsid w:val="00DA1951"/>
    <w:rsid w:val="00E162B7"/>
    <w:rsid w:val="00E40103"/>
    <w:rsid w:val="00F63CE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rsid w:val="00DA1951"/>
    <w:pPr>
      <w:spacing w:before="225" w:after="225"/>
      <w:outlineLvl w:val="0"/>
    </w:pPr>
    <w:rPr>
      <w:b/>
      <w:bCs/>
      <w:color w:val="64584C"/>
      <w:kern w:val="36"/>
      <w:sz w:val="42"/>
      <w:szCs w:val="4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A19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1951"/>
    <w:rPr>
      <w:rFonts w:ascii="Tahoma" w:hAnsi="Tahoma" w:cs="Tahoma"/>
      <w:sz w:val="16"/>
      <w:szCs w:val="16"/>
    </w:rPr>
  </w:style>
  <w:style w:type="character" w:styleId="Hyperlink">
    <w:name w:val="Hyperlink"/>
    <w:basedOn w:val="Absatz-Standardschriftart"/>
    <w:uiPriority w:val="99"/>
    <w:unhideWhenUsed/>
    <w:rsid w:val="00DA1951"/>
    <w:rPr>
      <w:color w:val="0000FF" w:themeColor="hyperlink"/>
      <w:u w:val="single"/>
    </w:rPr>
  </w:style>
  <w:style w:type="character" w:customStyle="1" w:styleId="berschrift1Zchn">
    <w:name w:val="Überschrift 1 Zchn"/>
    <w:basedOn w:val="Absatz-Standardschriftart"/>
    <w:link w:val="berschrift1"/>
    <w:uiPriority w:val="9"/>
    <w:rsid w:val="00DA1951"/>
    <w:rPr>
      <w:b/>
      <w:bCs/>
      <w:color w:val="64584C"/>
      <w:kern w:val="36"/>
      <w:sz w:val="42"/>
      <w:szCs w:val="42"/>
    </w:rPr>
  </w:style>
  <w:style w:type="paragraph" w:customStyle="1" w:styleId="bodytext">
    <w:name w:val="bodytext"/>
    <w:basedOn w:val="Standard"/>
    <w:rsid w:val="00DA1951"/>
    <w:pPr>
      <w:spacing w:before="225" w:after="225" w:line="348" w:lineRule="atLeast"/>
    </w:pPr>
  </w:style>
  <w:style w:type="paragraph" w:styleId="Listenabsatz">
    <w:name w:val="List Paragraph"/>
    <w:basedOn w:val="Standard"/>
    <w:uiPriority w:val="34"/>
    <w:qFormat/>
    <w:rsid w:val="0079427B"/>
    <w:pPr>
      <w:keepLines/>
      <w:ind w:left="720"/>
      <w:contextualSpacing/>
      <w:jc w:val="both"/>
    </w:pPr>
    <w:rPr>
      <w:rFonts w:ascii="Arial" w:hAnsi="Arial"/>
      <w:szCs w:val="20"/>
      <w:lang w:eastAsia="de-DE"/>
    </w:rPr>
  </w:style>
  <w:style w:type="character" w:styleId="Kommentarzeichen">
    <w:name w:val="annotation reference"/>
    <w:basedOn w:val="Absatz-Standardschriftart"/>
    <w:uiPriority w:val="99"/>
    <w:semiHidden/>
    <w:unhideWhenUsed/>
    <w:rsid w:val="00A30609"/>
    <w:rPr>
      <w:sz w:val="16"/>
      <w:szCs w:val="16"/>
    </w:rPr>
  </w:style>
  <w:style w:type="paragraph" w:styleId="Kommentartext">
    <w:name w:val="annotation text"/>
    <w:basedOn w:val="Standard"/>
    <w:link w:val="KommentartextZchn"/>
    <w:uiPriority w:val="99"/>
    <w:semiHidden/>
    <w:unhideWhenUsed/>
    <w:rsid w:val="00A30609"/>
    <w:rPr>
      <w:sz w:val="20"/>
      <w:szCs w:val="20"/>
    </w:rPr>
  </w:style>
  <w:style w:type="character" w:customStyle="1" w:styleId="KommentartextZchn">
    <w:name w:val="Kommentartext Zchn"/>
    <w:basedOn w:val="Absatz-Standardschriftart"/>
    <w:link w:val="Kommentartext"/>
    <w:uiPriority w:val="99"/>
    <w:semiHidden/>
    <w:rsid w:val="00A30609"/>
  </w:style>
  <w:style w:type="paragraph" w:styleId="Kommentarthema">
    <w:name w:val="annotation subject"/>
    <w:basedOn w:val="Kommentartext"/>
    <w:next w:val="Kommentartext"/>
    <w:link w:val="KommentarthemaZchn"/>
    <w:uiPriority w:val="99"/>
    <w:semiHidden/>
    <w:unhideWhenUsed/>
    <w:rsid w:val="00A30609"/>
    <w:rPr>
      <w:b/>
      <w:bCs/>
    </w:rPr>
  </w:style>
  <w:style w:type="character" w:customStyle="1" w:styleId="KommentarthemaZchn">
    <w:name w:val="Kommentarthema Zchn"/>
    <w:basedOn w:val="KommentartextZchn"/>
    <w:link w:val="Kommentarthema"/>
    <w:uiPriority w:val="99"/>
    <w:semiHidden/>
    <w:rsid w:val="00A30609"/>
    <w:rPr>
      <w:b/>
      <w:bCs/>
    </w:rPr>
  </w:style>
  <w:style w:type="paragraph" w:styleId="berarbeitung">
    <w:name w:val="Revision"/>
    <w:hidden/>
    <w:uiPriority w:val="99"/>
    <w:semiHidden/>
    <w:rsid w:val="00210683"/>
    <w:rPr>
      <w:sz w:val="24"/>
      <w:szCs w:val="24"/>
    </w:rPr>
  </w:style>
  <w:style w:type="character" w:styleId="BesuchterHyperlink">
    <w:name w:val="FollowedHyperlink"/>
    <w:basedOn w:val="Absatz-Standardschriftart"/>
    <w:uiPriority w:val="99"/>
    <w:semiHidden/>
    <w:unhideWhenUsed/>
    <w:rsid w:val="008608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rsid w:val="00DA1951"/>
    <w:pPr>
      <w:spacing w:before="225" w:after="225"/>
      <w:outlineLvl w:val="0"/>
    </w:pPr>
    <w:rPr>
      <w:b/>
      <w:bCs/>
      <w:color w:val="64584C"/>
      <w:kern w:val="36"/>
      <w:sz w:val="42"/>
      <w:szCs w:val="4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A19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1951"/>
    <w:rPr>
      <w:rFonts w:ascii="Tahoma" w:hAnsi="Tahoma" w:cs="Tahoma"/>
      <w:sz w:val="16"/>
      <w:szCs w:val="16"/>
    </w:rPr>
  </w:style>
  <w:style w:type="character" w:styleId="Hyperlink">
    <w:name w:val="Hyperlink"/>
    <w:basedOn w:val="Absatz-Standardschriftart"/>
    <w:uiPriority w:val="99"/>
    <w:unhideWhenUsed/>
    <w:rsid w:val="00DA1951"/>
    <w:rPr>
      <w:color w:val="0000FF" w:themeColor="hyperlink"/>
      <w:u w:val="single"/>
    </w:rPr>
  </w:style>
  <w:style w:type="character" w:customStyle="1" w:styleId="berschrift1Zchn">
    <w:name w:val="Überschrift 1 Zchn"/>
    <w:basedOn w:val="Absatz-Standardschriftart"/>
    <w:link w:val="berschrift1"/>
    <w:uiPriority w:val="9"/>
    <w:rsid w:val="00DA1951"/>
    <w:rPr>
      <w:b/>
      <w:bCs/>
      <w:color w:val="64584C"/>
      <w:kern w:val="36"/>
      <w:sz w:val="42"/>
      <w:szCs w:val="42"/>
    </w:rPr>
  </w:style>
  <w:style w:type="paragraph" w:customStyle="1" w:styleId="bodytext">
    <w:name w:val="bodytext"/>
    <w:basedOn w:val="Standard"/>
    <w:rsid w:val="00DA1951"/>
    <w:pPr>
      <w:spacing w:before="225" w:after="225" w:line="348" w:lineRule="atLeast"/>
    </w:pPr>
  </w:style>
  <w:style w:type="paragraph" w:styleId="Listenabsatz">
    <w:name w:val="List Paragraph"/>
    <w:basedOn w:val="Standard"/>
    <w:uiPriority w:val="34"/>
    <w:qFormat/>
    <w:rsid w:val="0079427B"/>
    <w:pPr>
      <w:keepLines/>
      <w:ind w:left="720"/>
      <w:contextualSpacing/>
      <w:jc w:val="both"/>
    </w:pPr>
    <w:rPr>
      <w:rFonts w:ascii="Arial" w:hAnsi="Arial"/>
      <w:szCs w:val="20"/>
      <w:lang w:eastAsia="de-DE"/>
    </w:rPr>
  </w:style>
  <w:style w:type="character" w:styleId="Kommentarzeichen">
    <w:name w:val="annotation reference"/>
    <w:basedOn w:val="Absatz-Standardschriftart"/>
    <w:uiPriority w:val="99"/>
    <w:semiHidden/>
    <w:unhideWhenUsed/>
    <w:rsid w:val="00A30609"/>
    <w:rPr>
      <w:sz w:val="16"/>
      <w:szCs w:val="16"/>
    </w:rPr>
  </w:style>
  <w:style w:type="paragraph" w:styleId="Kommentartext">
    <w:name w:val="annotation text"/>
    <w:basedOn w:val="Standard"/>
    <w:link w:val="KommentartextZchn"/>
    <w:uiPriority w:val="99"/>
    <w:semiHidden/>
    <w:unhideWhenUsed/>
    <w:rsid w:val="00A30609"/>
    <w:rPr>
      <w:sz w:val="20"/>
      <w:szCs w:val="20"/>
    </w:rPr>
  </w:style>
  <w:style w:type="character" w:customStyle="1" w:styleId="KommentartextZchn">
    <w:name w:val="Kommentartext Zchn"/>
    <w:basedOn w:val="Absatz-Standardschriftart"/>
    <w:link w:val="Kommentartext"/>
    <w:uiPriority w:val="99"/>
    <w:semiHidden/>
    <w:rsid w:val="00A30609"/>
  </w:style>
  <w:style w:type="paragraph" w:styleId="Kommentarthema">
    <w:name w:val="annotation subject"/>
    <w:basedOn w:val="Kommentartext"/>
    <w:next w:val="Kommentartext"/>
    <w:link w:val="KommentarthemaZchn"/>
    <w:uiPriority w:val="99"/>
    <w:semiHidden/>
    <w:unhideWhenUsed/>
    <w:rsid w:val="00A30609"/>
    <w:rPr>
      <w:b/>
      <w:bCs/>
    </w:rPr>
  </w:style>
  <w:style w:type="character" w:customStyle="1" w:styleId="KommentarthemaZchn">
    <w:name w:val="Kommentarthema Zchn"/>
    <w:basedOn w:val="KommentartextZchn"/>
    <w:link w:val="Kommentarthema"/>
    <w:uiPriority w:val="99"/>
    <w:semiHidden/>
    <w:rsid w:val="00A30609"/>
    <w:rPr>
      <w:b/>
      <w:bCs/>
    </w:rPr>
  </w:style>
  <w:style w:type="paragraph" w:styleId="berarbeitung">
    <w:name w:val="Revision"/>
    <w:hidden/>
    <w:uiPriority w:val="99"/>
    <w:semiHidden/>
    <w:rsid w:val="00210683"/>
    <w:rPr>
      <w:sz w:val="24"/>
      <w:szCs w:val="24"/>
    </w:rPr>
  </w:style>
  <w:style w:type="character" w:styleId="BesuchterHyperlink">
    <w:name w:val="FollowedHyperlink"/>
    <w:basedOn w:val="Absatz-Standardschriftart"/>
    <w:uiPriority w:val="99"/>
    <w:semiHidden/>
    <w:unhideWhenUsed/>
    <w:rsid w:val="008608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61175">
      <w:bodyDiv w:val="1"/>
      <w:marLeft w:val="0"/>
      <w:marRight w:val="0"/>
      <w:marTop w:val="0"/>
      <w:marBottom w:val="0"/>
      <w:divBdr>
        <w:top w:val="none" w:sz="0" w:space="0" w:color="auto"/>
        <w:left w:val="none" w:sz="0" w:space="0" w:color="auto"/>
        <w:bottom w:val="none" w:sz="0" w:space="0" w:color="auto"/>
        <w:right w:val="none" w:sz="0" w:space="0" w:color="auto"/>
      </w:divBdr>
      <w:divsChild>
        <w:div w:id="1369186313">
          <w:marLeft w:val="0"/>
          <w:marRight w:val="0"/>
          <w:marTop w:val="0"/>
          <w:marBottom w:val="0"/>
          <w:divBdr>
            <w:top w:val="none" w:sz="0" w:space="0" w:color="auto"/>
            <w:left w:val="none" w:sz="0" w:space="0" w:color="auto"/>
            <w:bottom w:val="none" w:sz="0" w:space="0" w:color="auto"/>
            <w:right w:val="none" w:sz="0" w:space="0" w:color="auto"/>
          </w:divBdr>
          <w:divsChild>
            <w:div w:id="268582315">
              <w:marLeft w:val="0"/>
              <w:marRight w:val="0"/>
              <w:marTop w:val="0"/>
              <w:marBottom w:val="0"/>
              <w:divBdr>
                <w:top w:val="none" w:sz="0" w:space="0" w:color="auto"/>
                <w:left w:val="none" w:sz="0" w:space="0" w:color="auto"/>
                <w:bottom w:val="none" w:sz="0" w:space="0" w:color="auto"/>
                <w:right w:val="none" w:sz="0" w:space="0" w:color="auto"/>
              </w:divBdr>
              <w:divsChild>
                <w:div w:id="822739184">
                  <w:marLeft w:val="0"/>
                  <w:marRight w:val="0"/>
                  <w:marTop w:val="0"/>
                  <w:marBottom w:val="0"/>
                  <w:divBdr>
                    <w:top w:val="none" w:sz="0" w:space="0" w:color="auto"/>
                    <w:left w:val="none" w:sz="0" w:space="0" w:color="auto"/>
                    <w:bottom w:val="none" w:sz="0" w:space="0" w:color="auto"/>
                    <w:right w:val="none" w:sz="0" w:space="0" w:color="auto"/>
                  </w:divBdr>
                  <w:divsChild>
                    <w:div w:id="1060249907">
                      <w:marLeft w:val="0"/>
                      <w:marRight w:val="0"/>
                      <w:marTop w:val="0"/>
                      <w:marBottom w:val="0"/>
                      <w:divBdr>
                        <w:top w:val="none" w:sz="0" w:space="0" w:color="auto"/>
                        <w:left w:val="none" w:sz="0" w:space="0" w:color="auto"/>
                        <w:bottom w:val="none" w:sz="0" w:space="0" w:color="auto"/>
                        <w:right w:val="none" w:sz="0" w:space="0" w:color="auto"/>
                      </w:divBdr>
                      <w:divsChild>
                        <w:div w:id="713314952">
                          <w:marLeft w:val="0"/>
                          <w:marRight w:val="0"/>
                          <w:marTop w:val="0"/>
                          <w:marBottom w:val="0"/>
                          <w:divBdr>
                            <w:top w:val="none" w:sz="0" w:space="0" w:color="auto"/>
                            <w:left w:val="none" w:sz="0" w:space="0" w:color="auto"/>
                            <w:bottom w:val="none" w:sz="0" w:space="0" w:color="auto"/>
                            <w:right w:val="none" w:sz="0" w:space="0" w:color="auto"/>
                          </w:divBdr>
                          <w:divsChild>
                            <w:div w:id="609972440">
                              <w:marLeft w:val="0"/>
                              <w:marRight w:val="0"/>
                              <w:marTop w:val="0"/>
                              <w:marBottom w:val="0"/>
                              <w:divBdr>
                                <w:top w:val="none" w:sz="0" w:space="0" w:color="auto"/>
                                <w:left w:val="none" w:sz="0" w:space="0" w:color="auto"/>
                                <w:bottom w:val="none" w:sz="0" w:space="0" w:color="auto"/>
                                <w:right w:val="none" w:sz="0" w:space="0" w:color="auto"/>
                              </w:divBdr>
                              <w:divsChild>
                                <w:div w:id="4674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83292">
      <w:bodyDiv w:val="1"/>
      <w:marLeft w:val="0"/>
      <w:marRight w:val="0"/>
      <w:marTop w:val="0"/>
      <w:marBottom w:val="0"/>
      <w:divBdr>
        <w:top w:val="none" w:sz="0" w:space="0" w:color="auto"/>
        <w:left w:val="none" w:sz="0" w:space="0" w:color="auto"/>
        <w:bottom w:val="none" w:sz="0" w:space="0" w:color="auto"/>
        <w:right w:val="none" w:sz="0" w:space="0" w:color="auto"/>
      </w:divBdr>
      <w:divsChild>
        <w:div w:id="1315910731">
          <w:marLeft w:val="0"/>
          <w:marRight w:val="0"/>
          <w:marTop w:val="0"/>
          <w:marBottom w:val="0"/>
          <w:divBdr>
            <w:top w:val="none" w:sz="0" w:space="0" w:color="auto"/>
            <w:left w:val="none" w:sz="0" w:space="0" w:color="auto"/>
            <w:bottom w:val="none" w:sz="0" w:space="0" w:color="auto"/>
            <w:right w:val="none" w:sz="0" w:space="0" w:color="auto"/>
          </w:divBdr>
          <w:divsChild>
            <w:div w:id="2008290137">
              <w:marLeft w:val="0"/>
              <w:marRight w:val="0"/>
              <w:marTop w:val="0"/>
              <w:marBottom w:val="0"/>
              <w:divBdr>
                <w:top w:val="none" w:sz="0" w:space="0" w:color="auto"/>
                <w:left w:val="none" w:sz="0" w:space="0" w:color="auto"/>
                <w:bottom w:val="none" w:sz="0" w:space="0" w:color="auto"/>
                <w:right w:val="none" w:sz="0" w:space="0" w:color="auto"/>
              </w:divBdr>
              <w:divsChild>
                <w:div w:id="1000160090">
                  <w:marLeft w:val="3750"/>
                  <w:marRight w:val="0"/>
                  <w:marTop w:val="0"/>
                  <w:marBottom w:val="0"/>
                  <w:divBdr>
                    <w:top w:val="none" w:sz="0" w:space="0" w:color="auto"/>
                    <w:left w:val="none" w:sz="0" w:space="0" w:color="auto"/>
                    <w:bottom w:val="none" w:sz="0" w:space="0" w:color="auto"/>
                    <w:right w:val="none" w:sz="0" w:space="0" w:color="auto"/>
                  </w:divBdr>
                  <w:divsChild>
                    <w:div w:id="1658149782">
                      <w:marLeft w:val="0"/>
                      <w:marRight w:val="0"/>
                      <w:marTop w:val="0"/>
                      <w:marBottom w:val="0"/>
                      <w:divBdr>
                        <w:top w:val="none" w:sz="0" w:space="0" w:color="auto"/>
                        <w:left w:val="none" w:sz="0" w:space="0" w:color="auto"/>
                        <w:bottom w:val="none" w:sz="0" w:space="0" w:color="auto"/>
                        <w:right w:val="none" w:sz="0" w:space="0" w:color="auto"/>
                      </w:divBdr>
                      <w:divsChild>
                        <w:div w:id="1276445579">
                          <w:marLeft w:val="0"/>
                          <w:marRight w:val="0"/>
                          <w:marTop w:val="0"/>
                          <w:marBottom w:val="0"/>
                          <w:divBdr>
                            <w:top w:val="none" w:sz="0" w:space="0" w:color="auto"/>
                            <w:left w:val="none" w:sz="0" w:space="0" w:color="auto"/>
                            <w:bottom w:val="none" w:sz="0" w:space="0" w:color="auto"/>
                            <w:right w:val="none" w:sz="0" w:space="0" w:color="auto"/>
                          </w:divBdr>
                          <w:divsChild>
                            <w:div w:id="10303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8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rgenland.at/natur-umwelt-agrar/foerderungen/veroeffentlichungen-stichtage-und-aufrufe-calls-landesfoerderstellen/verlautbarung/" TargetMode="External"/><Relationship Id="rId13" Type="http://schemas.openxmlformats.org/officeDocument/2006/relationships/hyperlink" Target="https://www.burgenland.at/fileadmin/user_upload/Downloads/Umwelt_und_Agrar/Foerderungen/Beilage_3_Vorhabensdatenblatt.docx"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burgenland.at/fileadmin/user_upload/Downloads/Umwelt_und_Agrar/Foerderungen/Beilage_2_Kostenkalkulation_Antrag.xlsx" TargetMode="External"/><Relationship Id="rId17" Type="http://schemas.openxmlformats.org/officeDocument/2006/relationships/hyperlink" Target="file:///\\lad-edv.net\Daten\LAD_MEDIENDIENST\Datenpool\aa______Intranet,%20Internet,%20Facebook,%20Newsletter\Internet%20NEU\Abt.%204\14.09.2017\Checkliste_Beilage_zum_Foerderantrag_fuer_Foerderwerber_20170823.xls" TargetMode="External"/><Relationship Id="rId2" Type="http://schemas.openxmlformats.org/officeDocument/2006/relationships/numbering" Target="numbering.xml"/><Relationship Id="rId16" Type="http://schemas.openxmlformats.org/officeDocument/2006/relationships/hyperlink" Target="https://www.burgenland.at/fileadmin/user_upload/Downloads/Umwelt_und_Agrar/Foerderungen/Beilage_4_Ausfuellanleitung_Vorhabensdatenblat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rgenland.at/fileadmin/user_upload/Downloads/Umwelt_und_Agrar/Foerderungen/Beilage_1_Foerderantrag_Vohabensart_1_-_4.xlsx" TargetMode="External"/><Relationship Id="rId5" Type="http://schemas.openxmlformats.org/officeDocument/2006/relationships/settings" Target="settings.xml"/><Relationship Id="rId15" Type="http://schemas.openxmlformats.org/officeDocument/2006/relationships/hyperlink" Target="file:///\\lad-edv.net\Daten\LAD_MEDIENDIENST\Datenpool\aa______Intranet,%20Internet,%20Facebook,%20Newsletter\Internet%20NEU\Abt.%204\14.09.2017\De_Minimis_Formblatt_endv..xlsx" TargetMode="External"/><Relationship Id="rId10" Type="http://schemas.openxmlformats.org/officeDocument/2006/relationships/hyperlink" Target="https://www.bmlfuw.gv.at/land/laendl_entwicklung/foerderinfo/sonderrichtlinien_auswahlkriterien.html" TargetMode="External"/><Relationship Id="rId19" Type="http://schemas.openxmlformats.org/officeDocument/2006/relationships/hyperlink" Target="https://www.burgenland.at/fileadmin/user_upload/Downloads/Umwelt_und_Agrar/Foerderungen/aktueller_Calls_Landesfoerderungen/N2c_SonderrichtlinieSozDL_V2_20161007.doc" TargetMode="External"/><Relationship Id="rId4" Type="http://schemas.microsoft.com/office/2007/relationships/stylesWithEffects" Target="stylesWithEffects.xml"/><Relationship Id="rId9" Type="http://schemas.openxmlformats.org/officeDocument/2006/relationships/hyperlink" Target="file:///\\lad-edv.net\Daten\LAD_MEDIENDIENST\Datenpool\aa______Intranet,%20Internet,%20Facebook,%20Newsletter\Internet%20NEU\Abt.%204\14.09.2017\Checkliste_Beilage_zum_Foerderantrag_fuer_Foerderwerber_20170823.xls" TargetMode="External"/><Relationship Id="rId14" Type="http://schemas.openxmlformats.org/officeDocument/2006/relationships/hyperlink" Target="file:///\\lad-edv.net\Daten\LAD_MEDIENDIENST\Datenpool\aa______Intranet,%20Internet,%20Facebook,%20Newsletter\Internet%20NEU\Abt.%204\14.09.2017\Vergabe_Selbsterkl&#228;rung%20LE%2014-20%20v1_20170808.xls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696C-BCF1-4C69-83AE-EF07A7BC8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C14EEFD5.dotm</Template>
  <TotalTime>0</TotalTime>
  <Pages>3</Pages>
  <Words>893</Words>
  <Characters>5633</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BLRG</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Wutschitz Christian</dc:creator>
  <cp:lastModifiedBy>Wiesinger Stefan</cp:lastModifiedBy>
  <cp:revision>2</cp:revision>
  <dcterms:created xsi:type="dcterms:W3CDTF">2017-09-15T06:55:00Z</dcterms:created>
  <dcterms:modified xsi:type="dcterms:W3CDTF">2017-09-15T06:55:00Z</dcterms:modified>
</cp:coreProperties>
</file>