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1703"/>
        <w:gridCol w:w="1177"/>
        <w:gridCol w:w="60"/>
        <w:gridCol w:w="255"/>
        <w:gridCol w:w="435"/>
        <w:gridCol w:w="330"/>
        <w:gridCol w:w="1003"/>
        <w:gridCol w:w="284"/>
        <w:gridCol w:w="972"/>
        <w:gridCol w:w="20"/>
        <w:gridCol w:w="425"/>
        <w:gridCol w:w="851"/>
        <w:gridCol w:w="425"/>
        <w:gridCol w:w="283"/>
        <w:gridCol w:w="142"/>
        <w:gridCol w:w="142"/>
        <w:gridCol w:w="709"/>
        <w:gridCol w:w="283"/>
      </w:tblGrid>
      <w:tr w:rsidR="00DA6BF5" w:rsidTr="00240652"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D6EBC" w:rsidRPr="002439EB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F22993" w:rsidRPr="005D0671" w:rsidRDefault="005D6EBC" w:rsidP="0010034C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8.4.1. VORBEUGUNG VON SCHÄDEN UND WIEDERHERSTELLUNG VON WÄLDERN NACH NATURKATASTROPHEN UND KATASTR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O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PHENEREIGNISSEN – FORSTSCHUTZ</w:t>
            </w:r>
          </w:p>
        </w:tc>
      </w:tr>
      <w:tr w:rsidR="00DA6BF5" w:rsidTr="00240652">
        <w:trPr>
          <w:trHeight w:hRule="exact" w:val="118"/>
        </w:trPr>
        <w:tc>
          <w:tcPr>
            <w:tcW w:w="98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240652">
        <w:trPr>
          <w:trHeight w:hRule="exact" w:val="379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107173" w:rsidP="00AA65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107173" w:rsidRPr="00C11F36" w:rsidTr="00240652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240652">
        <w:trPr>
          <w:trHeight w:val="29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BC5D00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 xml:space="preserve">Zuordnung zum </w:t>
            </w:r>
            <w:r w:rsidR="0012746D" w:rsidRPr="00BD06F9">
              <w:rPr>
                <w:rFonts w:cs="Arial"/>
                <w:b/>
              </w:rPr>
              <w:t>Fördergegenstand</w:t>
            </w:r>
            <w:r w:rsidR="007E7901">
              <w:rPr>
                <w:rFonts w:cs="Arial"/>
                <w:b/>
              </w:rPr>
              <w:t xml:space="preserve"> (</w:t>
            </w:r>
            <w:r w:rsidR="007E7901" w:rsidRPr="007E7901">
              <w:rPr>
                <w:rFonts w:cs="Arial"/>
                <w:b/>
                <w:sz w:val="20"/>
                <w:szCs w:val="20"/>
              </w:rPr>
              <w:t>FG</w:t>
            </w:r>
            <w:r w:rsidR="007E7901">
              <w:rPr>
                <w:rFonts w:cs="Arial"/>
                <w:b/>
              </w:rPr>
              <w:t>)</w:t>
            </w:r>
          </w:p>
        </w:tc>
      </w:tr>
      <w:tr w:rsidR="000B6C30" w:rsidRPr="00BF6F83" w:rsidTr="00240652">
        <w:trPr>
          <w:trHeight w:val="31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C30" w:rsidRPr="000B6C30" w:rsidRDefault="000B6C30" w:rsidP="00A700B9">
            <w:pPr>
              <w:spacing w:line="276" w:lineRule="auto"/>
              <w:rPr>
                <w:rFonts w:cs="Arial"/>
                <w:b/>
              </w:rPr>
            </w:pPr>
            <w:r w:rsidRPr="000B6C30">
              <w:rPr>
                <w:rFonts w:cs="Arial"/>
                <w:b/>
              </w:rPr>
              <w:t>Vorbeugung gegen Schäden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9A7305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 xml:space="preserve">Überwachungsgeräte </w:t>
            </w:r>
            <w:r w:rsidR="00481322" w:rsidRPr="00D91416">
              <w:rPr>
                <w:rFonts w:cs="Arial"/>
              </w:rPr>
              <w:t>(</w:t>
            </w:r>
            <w:r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="00481322" w:rsidRPr="00D91416">
              <w:rPr>
                <w:rFonts w:cs="Arial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Gleitschneeschutz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Überwachungsorgane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9A7305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Hangentwässerung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322" w:rsidRPr="00D91416" w:rsidRDefault="00951F60" w:rsidP="008F09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Monitoring </w:t>
            </w:r>
            <w:r w:rsidR="009A7305" w:rsidRPr="009A7305">
              <w:rPr>
                <w:rFonts w:cs="Arial"/>
              </w:rPr>
              <w:t>(</w:t>
            </w:r>
            <w:r w:rsidR="009A7305"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7305" w:rsidRPr="00ED143C">
              <w:rPr>
                <w:rFonts w:cs="Arial"/>
                <w:sz w:val="20"/>
                <w:szCs w:val="20"/>
              </w:rPr>
              <w:t>1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Schneebrücken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Vorbeugende Maßnahmen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Verwehungsbauten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Bekämpfungsmaßnahmen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1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Ablenksysteme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Chemischer Forstschutz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Stützverbauungen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Spezialgeräte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177878" w:rsidRPr="006A14DC" w:rsidRDefault="00177878" w:rsidP="008F093B">
                <w:pPr>
                  <w:spacing w:line="276" w:lineRule="auto"/>
                  <w:rPr>
                    <w:rFonts w:cs="Arial"/>
                    <w:b/>
                  </w:rPr>
                </w:pPr>
                <w:r w:rsidRPr="006A14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Bermen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Schutzmittel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Querfällung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Bekämpfungsmittel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Verankerung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268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04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Dienstleistungen  inkl. Kartierungsarbeiten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Einzelschutz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8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E6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Erstellung von Maßnahmen-, Einsatz und Notfal</w:t>
            </w:r>
            <w:r w:rsidRPr="006A14DC">
              <w:rPr>
                <w:rFonts w:cs="Arial"/>
              </w:rPr>
              <w:t>l</w:t>
            </w:r>
            <w:r w:rsidRPr="006A14DC">
              <w:rPr>
                <w:rFonts w:cs="Arial"/>
              </w:rPr>
              <w:t>plänen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17787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01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6A14DC">
              <w:rPr>
                <w:rFonts w:cs="Arial"/>
              </w:rPr>
              <w:t xml:space="preserve"> Sicherung ländl. Raum sowie lw</w:t>
            </w:r>
            <w:r w:rsidR="00260C5D">
              <w:rPr>
                <w:rFonts w:cs="Arial"/>
              </w:rPr>
              <w:t>.</w:t>
            </w:r>
            <w:r w:rsidR="00177878" w:rsidRPr="006A14DC">
              <w:rPr>
                <w:rFonts w:cs="Arial"/>
              </w:rPr>
              <w:t>/fw</w:t>
            </w:r>
            <w:r w:rsidR="00260C5D">
              <w:rPr>
                <w:rFonts w:cs="Arial"/>
              </w:rPr>
              <w:t>.</w:t>
            </w:r>
          </w:p>
          <w:p w:rsidR="00177878" w:rsidRPr="006A14DC" w:rsidRDefault="00177878" w:rsidP="00177878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 xml:space="preserve">    Produktionspotential</w:t>
            </w:r>
            <w:r w:rsidR="00214A18" w:rsidRPr="006A14DC">
              <w:rPr>
                <w:rFonts w:cs="Arial"/>
              </w:rPr>
              <w:t xml:space="preserve"> (FG 5)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6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E6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Räumungsmaßnahmen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F0593D" w:rsidP="00E17B70">
            <w:pPr>
              <w:spacing w:line="276" w:lineRule="auto"/>
              <w:ind w:left="85" w:hanging="85"/>
              <w:rPr>
                <w:rFonts w:cs="Arial"/>
              </w:rPr>
            </w:pPr>
            <w:sdt>
              <w:sdtPr>
                <w:rPr>
                  <w:rFonts w:cs="Arial"/>
                </w:rPr>
                <w:id w:val="-8671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6A14DC">
              <w:rPr>
                <w:rFonts w:cs="Arial"/>
              </w:rPr>
              <w:t xml:space="preserve"> Sonst. Planung und Errichtung (</w:t>
            </w:r>
            <w:r w:rsidR="00E17B70" w:rsidRPr="006A14DC">
              <w:rPr>
                <w:rFonts w:cs="Arial"/>
              </w:rPr>
              <w:t>F</w:t>
            </w:r>
            <w:r w:rsidR="00177878" w:rsidRPr="006A14DC">
              <w:rPr>
                <w:rFonts w:cs="Arial"/>
              </w:rPr>
              <w:t>G5)</w:t>
            </w:r>
          </w:p>
        </w:tc>
      </w:tr>
      <w:tr w:rsidR="00177878" w:rsidRPr="00BF6F83" w:rsidTr="00240652">
        <w:trPr>
          <w:trHeight w:val="31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78" w:rsidRPr="00D91416" w:rsidRDefault="00177878" w:rsidP="00CE1762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  <w:b/>
              </w:rPr>
              <w:t>Wiederherstellung von Wäldern nach Naturkatastrophen und Katastrophenereignissen</w:t>
            </w:r>
            <w:r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26412C" w:rsidRDefault="00F0593D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2641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26412C" w:rsidRDefault="00177878" w:rsidP="008F093B">
            <w:pPr>
              <w:spacing w:line="276" w:lineRule="auto"/>
              <w:rPr>
                <w:rFonts w:cs="Arial"/>
              </w:rPr>
            </w:pPr>
            <w:r w:rsidRPr="0026412C">
              <w:rPr>
                <w:rFonts w:cs="Arial"/>
              </w:rPr>
              <w:t>Koordination Aufräumarbeiten (FG 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7878" w:rsidRPr="0026412C" w:rsidRDefault="00F0593D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76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2641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Vorbereitung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5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9A7305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Einfache technische Werke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0B6C30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64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Aufforstung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567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Querfällung, Verankerung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81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Nachbesserung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B228AF">
        <w:trPr>
          <w:trHeight w:val="2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F0593D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72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Bringung bzw. Rückung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0B6C30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177878" w:rsidP="00A700B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</w:p>
        </w:tc>
      </w:tr>
      <w:tr w:rsidR="00177878" w:rsidRPr="00B228AF" w:rsidTr="00B07154">
        <w:trPr>
          <w:trHeight w:val="126"/>
        </w:trPr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3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7878" w:rsidRPr="00590723" w:rsidTr="00807C0A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AA6559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177878" w:rsidRPr="00C11F36" w:rsidTr="00240652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Nein</w:t>
            </w:r>
          </w:p>
        </w:tc>
      </w:tr>
      <w:tr w:rsidR="00177878" w:rsidRPr="00C11F36" w:rsidTr="00240652">
        <w:trPr>
          <w:trHeight w:val="3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77878" w:rsidRPr="00C11F36" w:rsidTr="00240652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r w:rsidRPr="00590723">
              <w:rPr>
                <w:rFonts w:cs="Arial"/>
              </w:rPr>
              <w:t>BVergG</w:t>
            </w:r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56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AE0CC9">
        <w:trPr>
          <w:trHeight w:val="234"/>
        </w:trPr>
        <w:tc>
          <w:tcPr>
            <w:tcW w:w="6578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5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</w:t>
            </w:r>
            <w:r w:rsidR="00177878" w:rsidRPr="00845650">
              <w:rPr>
                <w:rFonts w:cs="Arial"/>
              </w:rPr>
              <w:t xml:space="preserve">&lt; 100 </w:t>
            </w:r>
            <w:r w:rsidR="00177878">
              <w:rPr>
                <w:rFonts w:cs="Arial"/>
              </w:rPr>
              <w:t>ha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08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845650">
              <w:rPr>
                <w:rFonts w:cs="Arial"/>
              </w:rPr>
              <w:t xml:space="preserve">  &gt;= 100 ha</w:t>
            </w:r>
            <w:r w:rsidR="00177878" w:rsidRPr="003473EA">
              <w:rPr>
                <w:rFonts w:cs="Arial"/>
                <w:vertAlign w:val="superscript"/>
              </w:rPr>
              <w:footnoteReference w:id="2"/>
            </w:r>
          </w:p>
        </w:tc>
      </w:tr>
      <w:tr w:rsidR="00B228AF" w:rsidRPr="00B228AF" w:rsidTr="00BC583D">
        <w:trPr>
          <w:trHeight w:val="130"/>
        </w:trPr>
        <w:tc>
          <w:tcPr>
            <w:tcW w:w="657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</w:tr>
      <w:tr w:rsidR="00A1169C" w:rsidRPr="00590723" w:rsidTr="001B3848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69C" w:rsidRPr="00590723" w:rsidRDefault="00A1169C" w:rsidP="00964254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605C92">
              <w:rPr>
                <w:rFonts w:cs="Arial"/>
                <w:b/>
              </w:rPr>
              <w:t>gemeinschaftliche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SRL Pkt. 1.9.5.4</w:t>
            </w:r>
          </w:p>
        </w:tc>
      </w:tr>
      <w:tr w:rsidR="00A1169C" w:rsidRPr="00C11F36" w:rsidTr="004F12C2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1169C" w:rsidRPr="00C11F36" w:rsidRDefault="00A1169C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0049C7" w:rsidRPr="00B228AF" w:rsidTr="004F12C2">
        <w:trPr>
          <w:trHeight w:hRule="exact" w:val="320"/>
        </w:trPr>
        <w:tc>
          <w:tcPr>
            <w:tcW w:w="87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9C7" w:rsidRPr="00B228AF" w:rsidRDefault="000049C7" w:rsidP="001B384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807C0A">
              <w:rPr>
                <w:rFonts w:cs="Arial"/>
              </w:rPr>
              <w:t>Die Abwicklung wird in Form eines gemeinschaftlichen Rahmenantrags beantragt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9C7" w:rsidRPr="00B228AF" w:rsidRDefault="00F0593D" w:rsidP="001B3848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9C7">
              <w:rPr>
                <w:rFonts w:cs="Arial"/>
              </w:rPr>
              <w:t xml:space="preserve"> Ja</w:t>
            </w:r>
          </w:p>
        </w:tc>
      </w:tr>
      <w:tr w:rsidR="00177878" w:rsidRPr="00590723" w:rsidTr="00AA6559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D944C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Darstellung der Ausgangssituation: </w:t>
            </w:r>
            <w:r w:rsidRPr="007953B4">
              <w:rPr>
                <w:rFonts w:cs="Arial"/>
                <w:shd w:val="clear" w:color="auto" w:fill="D9D9D9" w:themeFill="background1" w:themeFillShade="D9"/>
              </w:rPr>
              <w:t>für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Pr="007953B4">
              <w:rPr>
                <w:rFonts w:cs="Arial"/>
                <w:shd w:val="clear" w:color="auto" w:fill="D9D9D9" w:themeFill="background1" w:themeFillShade="D9"/>
              </w:rPr>
              <w:t>Vorhaben</w:t>
            </w:r>
            <w:r w:rsidRPr="007953B4">
              <w:rPr>
                <w:rFonts w:cs="Arial"/>
              </w:rPr>
              <w:t xml:space="preserve"> Pkt. 25.2.2 der SRL LE-Projektförderungen</w:t>
            </w: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177878" w:rsidRPr="00C11F36" w:rsidTr="00BE5D2A">
        <w:trPr>
          <w:trHeight w:val="3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8B7454">
              <w:rPr>
                <w:rFonts w:cs="Arial"/>
              </w:rPr>
              <w:t xml:space="preserve">Angabe </w:t>
            </w:r>
            <w:r>
              <w:rPr>
                <w:rFonts w:cs="Arial"/>
              </w:rPr>
              <w:t xml:space="preserve">und Beschreibung des </w:t>
            </w:r>
            <w:r w:rsidRPr="008B7454">
              <w:rPr>
                <w:rFonts w:cs="Arial"/>
              </w:rPr>
              <w:t>Schadereignisses, auf dessen Basis die Förderung beantragt wird:</w:t>
            </w:r>
            <w:r>
              <w:rPr>
                <w:rFonts w:cs="Arial"/>
                <w:sz w:val="18"/>
              </w:rPr>
              <w:t xml:space="preserve"> </w:t>
            </w:r>
          </w:p>
        </w:tc>
      </w:tr>
      <w:tr w:rsidR="00177878" w:rsidRPr="00C11F36" w:rsidTr="00780D1C">
        <w:trPr>
          <w:trHeight w:val="77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7878" w:rsidRDefault="00177878" w:rsidP="00032D5C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177878" w:rsidRPr="00C11F36" w:rsidTr="008B7454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9A21A3" w:rsidRDefault="00177878" w:rsidP="00F440B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Wurde für</w:t>
            </w:r>
            <w:r w:rsidRPr="008B7454">
              <w:rPr>
                <w:rFonts w:cs="Arial"/>
              </w:rPr>
              <w:t xml:space="preserve"> das Schadereignis </w:t>
            </w:r>
            <w:r>
              <w:rPr>
                <w:rFonts w:cs="Arial"/>
              </w:rPr>
              <w:t xml:space="preserve">bisher </w:t>
            </w:r>
            <w:r w:rsidRPr="008B7454">
              <w:rPr>
                <w:rFonts w:cs="Arial"/>
              </w:rPr>
              <w:t>eine Förderung aus dem Katastrophen</w:t>
            </w:r>
            <w:r>
              <w:rPr>
                <w:rFonts w:cs="Arial"/>
              </w:rPr>
              <w:t>-</w:t>
            </w:r>
            <w:r w:rsidR="00F43D87">
              <w:rPr>
                <w:rFonts w:cs="Arial"/>
              </w:rPr>
              <w:t>fonds beantragt oder genehmigt?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5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259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9A21A3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878" w:rsidRPr="004F12C2" w:rsidRDefault="00177878" w:rsidP="00AA6559">
            <w:pPr>
              <w:suppressAutoHyphens/>
              <w:spacing w:line="264" w:lineRule="auto"/>
              <w:rPr>
                <w:rFonts w:cs="Arial"/>
                <w:sz w:val="14"/>
              </w:rPr>
            </w:pPr>
          </w:p>
        </w:tc>
      </w:tr>
      <w:tr w:rsidR="00177878" w:rsidRPr="00845650" w:rsidTr="00AA6559">
        <w:trPr>
          <w:trHeight w:hRule="exact" w:val="352"/>
        </w:trPr>
        <w:tc>
          <w:tcPr>
            <w:tcW w:w="9838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878" w:rsidRPr="00845650" w:rsidRDefault="00177878" w:rsidP="00AA655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</w:rPr>
              <w:t xml:space="preserve">5 </w:t>
            </w:r>
            <w:r w:rsidR="001931E2">
              <w:rPr>
                <w:rFonts w:cs="Arial"/>
                <w:b/>
                <w:shd w:val="clear" w:color="auto" w:fill="D9D9D9" w:themeFill="background1" w:themeFillShade="D9"/>
              </w:rPr>
              <w:t>Angaben zum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1931E2">
              <w:rPr>
                <w:rFonts w:cs="Arial"/>
                <w:b/>
                <w:shd w:val="clear" w:color="auto" w:fill="D9D9D9" w:themeFill="background1" w:themeFillShade="D9"/>
              </w:rPr>
              <w:t>Vorhaben</w:t>
            </w:r>
            <w:r w:rsidR="009254A1">
              <w:rPr>
                <w:rFonts w:cs="Arial"/>
                <w:b/>
                <w:shd w:val="clear" w:color="auto" w:fill="D9D9D9" w:themeFill="background1" w:themeFillShade="D9"/>
              </w:rPr>
              <w:t xml:space="preserve"> (Auswahlkriterien)</w:t>
            </w:r>
          </w:p>
          <w:p w:rsidR="00177878" w:rsidRPr="00845650" w:rsidRDefault="00177878" w:rsidP="00AA6559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DC6BB0" w:rsidRPr="00C11F36" w:rsidTr="00C0417B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6BB0" w:rsidRPr="00385640" w:rsidRDefault="00DC6BB0" w:rsidP="00AA655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>25.2.1 Fördergegenstand 1,2 und 3</w:t>
            </w:r>
            <w:r w:rsidR="00385640" w:rsidRPr="00385640">
              <w:rPr>
                <w:rFonts w:cs="Arial"/>
                <w:b/>
              </w:rPr>
              <w:t xml:space="preserve"> und 25.2.2 Fördergegenstand 1 und 2</w:t>
            </w:r>
          </w:p>
        </w:tc>
      </w:tr>
      <w:tr w:rsidR="00177878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9A21A3" w:rsidRDefault="00177878" w:rsidP="00E1259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Projektfläche hat mehr als 50% </w:t>
            </w:r>
            <w:r w:rsidRPr="004C0278">
              <w:rPr>
                <w:rFonts w:cs="Arial"/>
              </w:rPr>
              <w:t>Schutz</w:t>
            </w:r>
            <w:r>
              <w:rPr>
                <w:rFonts w:cs="Arial"/>
              </w:rPr>
              <w:t>-/Wohlfahrts</w:t>
            </w:r>
            <w:r w:rsidRPr="004C0278">
              <w:rPr>
                <w:rFonts w:cs="Arial"/>
              </w:rPr>
              <w:t>wald</w:t>
            </w:r>
            <w:r w:rsidR="00684D90">
              <w:rPr>
                <w:rFonts w:cs="Arial"/>
              </w:rPr>
              <w:t xml:space="preserve">   </w:t>
            </w:r>
            <w:r w:rsidR="00684D90" w:rsidRPr="00684D90">
              <w:rPr>
                <w:rFonts w:cs="Arial"/>
                <w:b/>
              </w:rPr>
              <w:t>K2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C80EE5">
        <w:trPr>
          <w:trHeight w:val="234"/>
        </w:trPr>
        <w:tc>
          <w:tcPr>
            <w:tcW w:w="5586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Default="00C80EE5" w:rsidP="00C80EE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Welche</w:t>
            </w:r>
            <w:r w:rsidR="00177878">
              <w:rPr>
                <w:rFonts w:cs="Arial"/>
              </w:rPr>
              <w:t xml:space="preserve"> Maschineneinsatzmöglichkeit </w:t>
            </w:r>
            <w:r>
              <w:rPr>
                <w:rFonts w:cs="Arial"/>
              </w:rPr>
              <w:t xml:space="preserve">ist </w:t>
            </w:r>
            <w:r w:rsidR="00177878">
              <w:rPr>
                <w:rFonts w:cs="Arial"/>
              </w:rPr>
              <w:t>gegeben?</w:t>
            </w:r>
            <w:r w:rsidR="00684D90">
              <w:rPr>
                <w:rFonts w:cs="Arial"/>
              </w:rPr>
              <w:t xml:space="preserve">  </w:t>
            </w:r>
            <w:r w:rsidR="00684D90" w:rsidRPr="00684D90">
              <w:rPr>
                <w:rFonts w:cs="Arial"/>
                <w:b/>
              </w:rPr>
              <w:t>K6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F0593D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Harvester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F0593D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Bodenzug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F0593D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Tragseil</w:t>
            </w:r>
          </w:p>
        </w:tc>
      </w:tr>
      <w:tr w:rsidR="00C21491" w:rsidRPr="008204E2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1491" w:rsidRPr="008204E2" w:rsidRDefault="00C2149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Gefährdungspotential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1491" w:rsidRPr="008204E2" w:rsidRDefault="00C2149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C21491" w:rsidRPr="008F6638" w:rsidTr="007444CE">
        <w:trPr>
          <w:trHeight w:val="326"/>
        </w:trPr>
        <w:tc>
          <w:tcPr>
            <w:tcW w:w="20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91" w:rsidRPr="008F6638" w:rsidRDefault="00F0593D" w:rsidP="001B38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491">
              <w:rPr>
                <w:rFonts w:cs="Arial"/>
              </w:rPr>
              <w:t xml:space="preserve">  Laubwald</w:t>
            </w:r>
          </w:p>
        </w:tc>
        <w:tc>
          <w:tcPr>
            <w:tcW w:w="7796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91" w:rsidRPr="008F6638" w:rsidRDefault="00F0593D" w:rsidP="002F0A3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491">
              <w:rPr>
                <w:rFonts w:cs="Arial"/>
              </w:rPr>
              <w:t xml:space="preserve"> sonst. Wald / Quarantäneschadorganis</w:t>
            </w:r>
            <w:r w:rsidR="002F0A36">
              <w:rPr>
                <w:rFonts w:cs="Arial"/>
              </w:rPr>
              <w:t>mus</w:t>
            </w:r>
            <w:r w:rsidR="00C21491">
              <w:rPr>
                <w:rFonts w:cs="Arial"/>
              </w:rPr>
              <w:t xml:space="preserve"> / Bekämpfungsempfehlung</w:t>
            </w:r>
          </w:p>
        </w:tc>
      </w:tr>
      <w:tr w:rsidR="00684D90" w:rsidRPr="00C11F36" w:rsidTr="00684D90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4D90" w:rsidRPr="008204E2" w:rsidRDefault="00684D90" w:rsidP="00E308C2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Angaben zur</w:t>
            </w:r>
            <w:r>
              <w:rPr>
                <w:rFonts w:cs="Arial"/>
                <w:b/>
              </w:rPr>
              <w:t xml:space="preserve"> Erreichbarkeit der Schadfläche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4D90" w:rsidRPr="008204E2" w:rsidRDefault="00684D90" w:rsidP="00E308C2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177878" w:rsidRPr="00C11F36" w:rsidTr="00250D09">
        <w:trPr>
          <w:trHeight w:val="234"/>
        </w:trPr>
        <w:tc>
          <w:tcPr>
            <w:tcW w:w="327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F0593D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901">
              <w:rPr>
                <w:rFonts w:cs="Arial"/>
              </w:rPr>
              <w:t xml:space="preserve"> m</w:t>
            </w:r>
            <w:r w:rsidR="00177878">
              <w:rPr>
                <w:rFonts w:cs="Arial"/>
              </w:rPr>
              <w:t>it dem PKW erreichbar</w:t>
            </w:r>
          </w:p>
        </w:tc>
        <w:tc>
          <w:tcPr>
            <w:tcW w:w="327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F0593D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Fußmarsch &lt; 30 Minuten</w:t>
            </w:r>
          </w:p>
        </w:tc>
        <w:tc>
          <w:tcPr>
            <w:tcW w:w="328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F0593D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Fußmarsch &lt; 30 Minuten</w:t>
            </w:r>
          </w:p>
        </w:tc>
      </w:tr>
      <w:tr w:rsidR="00250D09" w:rsidRPr="00C11F36" w:rsidTr="00250D09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D09" w:rsidRDefault="00250D09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</w:p>
        </w:tc>
      </w:tr>
      <w:tr w:rsidR="00385640" w:rsidRPr="00C11F36" w:rsidTr="00250D0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5640" w:rsidRPr="00C11F36" w:rsidRDefault="00385640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385640" w:rsidTr="006A14DC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85640" w:rsidRPr="00385640" w:rsidRDefault="00385640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>25.2.1 Fördergegenstand 4</w:t>
            </w:r>
          </w:p>
        </w:tc>
      </w:tr>
      <w:tr w:rsidR="007826A3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6A3" w:rsidRPr="009A21A3" w:rsidRDefault="007826A3" w:rsidP="007826A3">
            <w:pPr>
              <w:suppressAutoHyphens/>
              <w:spacing w:line="264" w:lineRule="auto"/>
              <w:rPr>
                <w:rFonts w:cs="Arial"/>
              </w:rPr>
            </w:pPr>
            <w:r w:rsidRPr="007826A3">
              <w:rPr>
                <w:rFonts w:cs="Arial"/>
              </w:rPr>
              <w:t>Maßnahmen tragen zum guten ökologischen Zustand bei</w:t>
            </w: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6A3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187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26A3" w:rsidRPr="00E05F65">
              <w:rPr>
                <w:rFonts w:cs="Arial"/>
              </w:rPr>
              <w:t xml:space="preserve"> </w:t>
            </w:r>
            <w:r w:rsidR="007826A3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826A3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39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A3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26A3" w:rsidRPr="00E05F65">
              <w:rPr>
                <w:rFonts w:cs="Arial"/>
              </w:rPr>
              <w:t xml:space="preserve"> </w:t>
            </w:r>
            <w:r w:rsidR="007826A3">
              <w:rPr>
                <w:rFonts w:cs="Arial"/>
              </w:rPr>
              <w:t>Nein</w:t>
            </w:r>
          </w:p>
        </w:tc>
      </w:tr>
      <w:tr w:rsidR="00550027" w:rsidTr="00550027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Schutzwirkung der Maßnahmen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Nur lokale Schutzwirkung der Maßnahme (kleine Maßnahmen im Gewässer ohne wasserrechtliche Bewilligungspf</w:t>
            </w:r>
            <w:r>
              <w:rPr>
                <w:rFonts w:cs="Arial"/>
              </w:rPr>
              <w:t>l</w:t>
            </w:r>
            <w:r w:rsidRPr="003011FE">
              <w:rPr>
                <w:rFonts w:cs="Arial"/>
              </w:rPr>
              <w:t>icht)</w:t>
            </w:r>
          </w:p>
        </w:tc>
        <w:sdt>
          <w:sdtPr>
            <w:rPr>
              <w:rFonts w:cs="Arial"/>
            </w:rPr>
            <w:id w:val="132508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der Gewässeranlieger (direkte Schutzwirkung entlang der Fließstrecke)</w:t>
            </w:r>
          </w:p>
        </w:tc>
        <w:sdt>
          <w:sdtPr>
            <w:rPr>
              <w:rFonts w:cs="Arial"/>
            </w:rPr>
            <w:id w:val="19888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des Gefahrengebiets eines gesamten Einzugsgebietes oder APSFR</w:t>
            </w:r>
            <w:r w:rsidR="006C27AA">
              <w:rPr>
                <w:rStyle w:val="Funotenzeichen"/>
                <w:rFonts w:cs="Arial"/>
              </w:rPr>
              <w:footnoteReference w:id="3"/>
            </w:r>
            <w:r w:rsidRPr="003011FE">
              <w:rPr>
                <w:rFonts w:cs="Arial"/>
              </w:rPr>
              <w:t>-Gebiet (indirekte, gesamtheitlich Schutzwirkung)</w:t>
            </w:r>
          </w:p>
        </w:tc>
        <w:sdt>
          <w:sdtPr>
            <w:rPr>
              <w:rFonts w:cs="Arial"/>
            </w:rPr>
            <w:id w:val="2845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3011FE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6C27AA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der Gefahrengebiete mehrerer Einzugsgebiete (mindestens 3), APSFR-Gebiete oder eines gesamten Gemeindegebiets</w:t>
            </w:r>
          </w:p>
        </w:tc>
        <w:sdt>
          <w:sdtPr>
            <w:rPr>
              <w:rFonts w:cs="Arial"/>
            </w:rPr>
            <w:id w:val="1333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CB01E3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50027" w:rsidTr="00550027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Ursprung der Abflusshindernisse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394922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Default="00394922" w:rsidP="001B3848">
            <w:pPr>
              <w:suppressAutoHyphens/>
              <w:spacing w:line="264" w:lineRule="auto"/>
              <w:rPr>
                <w:rFonts w:cs="Arial"/>
              </w:rPr>
            </w:pPr>
            <w:r w:rsidRPr="00394922">
              <w:rPr>
                <w:rFonts w:cs="Arial"/>
              </w:rPr>
              <w:t>Abflusshindernisse durch rechtwidrige Ablagerungen oder aus nicht ordnungsgemäßer Waldwirtschaft</w:t>
            </w:r>
          </w:p>
        </w:tc>
        <w:sdt>
          <w:sdtPr>
            <w:rPr>
              <w:rFonts w:cs="Arial"/>
            </w:rPr>
            <w:id w:val="523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4922" w:rsidRDefault="00394922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B01E3" w:rsidTr="00CB01E3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1E3" w:rsidRDefault="00C0295D" w:rsidP="00385640">
            <w:pPr>
              <w:suppressAutoHyphens/>
              <w:spacing w:line="264" w:lineRule="auto"/>
              <w:rPr>
                <w:rFonts w:cs="Arial"/>
              </w:rPr>
            </w:pPr>
            <w:r w:rsidRPr="00C0295D">
              <w:rPr>
                <w:rFonts w:cs="Arial"/>
              </w:rPr>
              <w:t>Abflusshindernisse überwiegend anthropogenen Ursprungs</w:t>
            </w:r>
          </w:p>
        </w:tc>
        <w:sdt>
          <w:sdtPr>
            <w:rPr>
              <w:rFonts w:cs="Arial"/>
            </w:rPr>
            <w:id w:val="154571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B01E3" w:rsidRDefault="00CB01E3" w:rsidP="00CB01E3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4922" w:rsidTr="00250D09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Default="00C0295D" w:rsidP="005F43FC">
            <w:pPr>
              <w:suppressAutoHyphens/>
              <w:spacing w:line="264" w:lineRule="auto"/>
              <w:rPr>
                <w:rFonts w:cs="Arial"/>
              </w:rPr>
            </w:pPr>
            <w:r w:rsidRPr="00C0295D">
              <w:rPr>
                <w:rFonts w:cs="Arial"/>
              </w:rPr>
              <w:t>Abflusshindernisse natürlichen Ursp</w:t>
            </w:r>
            <w:r>
              <w:rPr>
                <w:rFonts w:cs="Arial"/>
              </w:rPr>
              <w:t>r</w:t>
            </w:r>
            <w:r w:rsidRPr="00C0295D">
              <w:rPr>
                <w:rFonts w:cs="Arial"/>
              </w:rPr>
              <w:t>ungs in naturbelassenen Fließstrecken (natürlicher Uferbewuchs, natürliche Sedimentationen etc.)</w:t>
            </w:r>
          </w:p>
        </w:tc>
        <w:sdt>
          <w:sdtPr>
            <w:rPr>
              <w:rFonts w:cs="Arial"/>
            </w:rPr>
            <w:id w:val="137496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4922" w:rsidRDefault="00394922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0D09" w:rsidTr="00250D09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D09" w:rsidRDefault="00250D09" w:rsidP="001B3848">
            <w:pPr>
              <w:suppressAutoHyphens/>
              <w:spacing w:line="264" w:lineRule="auto"/>
              <w:jc w:val="center"/>
              <w:rPr>
                <w:rFonts w:cs="Arial"/>
              </w:rPr>
            </w:pPr>
          </w:p>
        </w:tc>
      </w:tr>
      <w:tr w:rsidR="003011FE" w:rsidRPr="00C11F36" w:rsidTr="00250D0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011FE" w:rsidRPr="00C11F36" w:rsidRDefault="003011FE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Tr="006A14DC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11FE" w:rsidRPr="00385640" w:rsidRDefault="003011FE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>25.2.1 Fördergegenstand 5</w:t>
            </w:r>
          </w:p>
        </w:tc>
      </w:tr>
      <w:tr w:rsidR="009B0B97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B97" w:rsidRPr="009A21A3" w:rsidRDefault="009B0B97" w:rsidP="001B3848">
            <w:pPr>
              <w:suppressAutoHyphens/>
              <w:spacing w:line="264" w:lineRule="auto"/>
              <w:rPr>
                <w:rFonts w:cs="Arial"/>
              </w:rPr>
            </w:pPr>
            <w:r w:rsidRPr="00F434DC">
              <w:rPr>
                <w:rFonts w:cs="Arial"/>
              </w:rPr>
              <w:t>Nachhaltiger Betrieb der Anlage gesichert sowie erforderliche Rechtsgrundlagen (privatrechtlich, öffentlich-rechtlich) vorhanden</w:t>
            </w:r>
            <w:r>
              <w:rPr>
                <w:rFonts w:cs="Arial"/>
              </w:rPr>
              <w:t xml:space="preserve">   </w:t>
            </w: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B97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56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0B97" w:rsidRPr="00E05F65">
              <w:rPr>
                <w:rFonts w:cs="Arial"/>
              </w:rPr>
              <w:t xml:space="preserve"> </w:t>
            </w:r>
            <w:r w:rsidR="009B0B97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0B97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71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0B97" w:rsidRPr="00E05F65">
              <w:rPr>
                <w:rFonts w:cs="Arial"/>
              </w:rPr>
              <w:t xml:space="preserve"> </w:t>
            </w:r>
            <w:r w:rsidR="009B0B97">
              <w:rPr>
                <w:rFonts w:cs="Arial"/>
              </w:rPr>
              <w:t>Nein</w:t>
            </w:r>
          </w:p>
        </w:tc>
      </w:tr>
      <w:tr w:rsidR="00F434DC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34DC" w:rsidRPr="009A21A3" w:rsidRDefault="009B0B97" w:rsidP="009B0B97">
            <w:pPr>
              <w:suppressAutoHyphens/>
              <w:spacing w:line="264" w:lineRule="auto"/>
              <w:rPr>
                <w:rFonts w:cs="Arial"/>
              </w:rPr>
            </w:pPr>
            <w:r w:rsidRPr="009B0B97">
              <w:rPr>
                <w:rFonts w:cs="Arial"/>
              </w:rPr>
              <w:t>Gesamtheitliches Schutzkonzept nach dem Stand der Technik vorhanden</w:t>
            </w:r>
            <w:r w:rsidR="00F434DC">
              <w:rPr>
                <w:rFonts w:cs="Arial"/>
              </w:rPr>
              <w:t xml:space="preserve">   </w:t>
            </w:r>
            <w:r w:rsidR="00F434DC"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34DC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87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4DC" w:rsidRPr="00E05F65">
              <w:rPr>
                <w:rFonts w:cs="Arial"/>
              </w:rPr>
              <w:t xml:space="preserve"> </w:t>
            </w:r>
            <w:r w:rsidR="00F434DC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34DC" w:rsidRPr="00C11F36" w:rsidRDefault="00F0593D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49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4DC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34DC" w:rsidRPr="00E05F65">
              <w:rPr>
                <w:rFonts w:cs="Arial"/>
              </w:rPr>
              <w:t xml:space="preserve"> </w:t>
            </w:r>
            <w:r w:rsidR="00F434DC">
              <w:rPr>
                <w:rFonts w:cs="Arial"/>
              </w:rPr>
              <w:t>Nein</w:t>
            </w:r>
          </w:p>
        </w:tc>
      </w:tr>
    </w:tbl>
    <w:p w:rsidR="003E2D87" w:rsidRDefault="003E2D87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9"/>
        <w:gridCol w:w="3279"/>
        <w:gridCol w:w="2288"/>
        <w:gridCol w:w="992"/>
      </w:tblGrid>
      <w:tr w:rsidR="00257901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Schutzkategorie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Maßnahmen zur Verbesserung der Schutzwirkung von Standortschutzwald</w:t>
            </w:r>
          </w:p>
        </w:tc>
        <w:sdt>
          <w:sdtPr>
            <w:rPr>
              <w:rFonts w:cs="Arial"/>
            </w:rPr>
            <w:id w:val="-5284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Maßnahmen zur Verbesserung der Schutzwirkung von Objektschutzwald</w:t>
            </w:r>
          </w:p>
        </w:tc>
        <w:sdt>
          <w:sdtPr>
            <w:rPr>
              <w:rFonts w:cs="Arial"/>
            </w:rPr>
            <w:id w:val="4218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Maßnahme zur Verbesserung der Schutzwirkung in gesamten Wildbach- und Lawineneinzugsgebieten (gesamtheitliche Schutzwirkung)</w:t>
            </w:r>
          </w:p>
        </w:tc>
        <w:sdt>
          <w:sdtPr>
            <w:rPr>
              <w:rFonts w:cs="Arial"/>
            </w:rPr>
            <w:id w:val="1903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</w:t>
            </w:r>
            <w:r>
              <w:rPr>
                <w:rFonts w:cs="Arial"/>
              </w:rPr>
              <w:t>ßnahmen zur Reduktion des Natur</w:t>
            </w:r>
            <w:r w:rsidRPr="00257901">
              <w:rPr>
                <w:rFonts w:cs="Arial"/>
              </w:rPr>
              <w:t>gefahrenrisikos in größeren Flächen-einheiten des ländlichen Raums (Gemeinden, Talschaften, NUTS-Regionen etc.)</w:t>
            </w:r>
          </w:p>
        </w:tc>
        <w:sdt>
          <w:sdtPr>
            <w:rPr>
              <w:rFonts w:cs="Arial"/>
            </w:rPr>
            <w:id w:val="2076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1B1685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257901" w:rsidTr="001B3848">
        <w:trPr>
          <w:trHeight w:val="234"/>
        </w:trPr>
        <w:tc>
          <w:tcPr>
            <w:tcW w:w="32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F0593D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33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901"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nur lokale Bedeutung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F0593D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7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901"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regionale Bedeutung</w:t>
            </w:r>
          </w:p>
        </w:tc>
        <w:tc>
          <w:tcPr>
            <w:tcW w:w="32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F0593D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8023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901"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überregionale Bedeutung</w:t>
            </w:r>
          </w:p>
        </w:tc>
      </w:tr>
      <w:tr w:rsidR="00344E06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4E06" w:rsidRPr="008204E2" w:rsidRDefault="00344E06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4E06" w:rsidRPr="008204E2" w:rsidRDefault="00344E06" w:rsidP="00344E06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ausschließlich nachsorgend nach einer Katastrophe (Wiederherstellung)</w:t>
            </w:r>
          </w:p>
        </w:tc>
        <w:sdt>
          <w:sdtPr>
            <w:rPr>
              <w:rFonts w:cs="Arial"/>
            </w:rPr>
            <w:id w:val="69134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50C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0C1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überwiegende nachsorgend mit Verbesserungen für kommende Katastrophen</w:t>
            </w:r>
          </w:p>
        </w:tc>
        <w:sdt>
          <w:sdtPr>
            <w:rPr>
              <w:rFonts w:cs="Arial"/>
            </w:rPr>
            <w:id w:val="-206239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050C1" w:rsidRDefault="00F050C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Maßnahmen nach Katastrophen, überwiegend zur Erhöhung der Resilienz für kommende Katastrophen</w:t>
            </w:r>
          </w:p>
        </w:tc>
        <w:sdt>
          <w:sdtPr>
            <w:rPr>
              <w:rFonts w:cs="Arial"/>
            </w:rPr>
            <w:id w:val="27252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Vorbeugungsmaßnahmen, die das Katastrophenrisiko auf ein akzeptables Maß senken</w:t>
            </w:r>
          </w:p>
        </w:tc>
        <w:sdt>
          <w:sdtPr>
            <w:rPr>
              <w:rFonts w:cs="Arial"/>
            </w:rPr>
            <w:id w:val="160352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0E00" w:rsidRPr="008204E2" w:rsidRDefault="00B52724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B52724">
              <w:rPr>
                <w:rFonts w:cs="Arial"/>
                <w:b/>
              </w:rPr>
              <w:t>Leistungsfähigkeit des Antragstellers, Kosten-Nutzenrelation (1)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0E00" w:rsidRPr="008204E2" w:rsidRDefault="00A30E00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B52724">
              <w:rPr>
                <w:rFonts w:cs="Arial"/>
                <w:b/>
              </w:rPr>
              <w:t>5</w:t>
            </w:r>
          </w:p>
        </w:tc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Eigenleistung dem Antragsteller zumutbar, negative N/K-Relation</w:t>
            </w:r>
          </w:p>
        </w:tc>
        <w:sdt>
          <w:sdtPr>
            <w:rPr>
              <w:rFonts w:cs="Arial"/>
            </w:rPr>
            <w:id w:val="-190043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Maßnahme übersteigt die Leistungsfähigkeit des Antragstellers, ausgeglichene N/K-Relation</w:t>
            </w:r>
          </w:p>
        </w:tc>
        <w:sdt>
          <w:sdtPr>
            <w:rPr>
              <w:rFonts w:cs="Arial"/>
            </w:rPr>
            <w:id w:val="-10452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Maßnahme im öffentlichen Interesse gelegen, positive N/K-Relation</w:t>
            </w:r>
          </w:p>
        </w:tc>
        <w:sdt>
          <w:sdtPr>
            <w:rPr>
              <w:rFonts w:cs="Arial"/>
            </w:rPr>
            <w:id w:val="1654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Hohe Priorität des Schutzvorhabens gemäß Dringlichkeitsreihung der WLV oder zuständigen Dienststelle des Landes, positive N/K-Relation</w:t>
            </w:r>
          </w:p>
        </w:tc>
        <w:sdt>
          <w:sdtPr>
            <w:rPr>
              <w:rFonts w:cs="Arial"/>
            </w:rPr>
            <w:id w:val="-16956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RPr="00BD06F9" w:rsidTr="004C0278">
        <w:trPr>
          <w:trHeight w:hRule="exact" w:val="352"/>
        </w:trPr>
        <w:tc>
          <w:tcPr>
            <w:tcW w:w="9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11FE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845650" w:rsidTr="00AA6559">
        <w:trPr>
          <w:trHeight w:hRule="exact" w:val="35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11FE" w:rsidRPr="00845650" w:rsidRDefault="003011FE" w:rsidP="00AA655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</w:rPr>
              <w:t xml:space="preserve">6 </w:t>
            </w:r>
            <w:r w:rsidRPr="00845650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Pr="00845650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  <w:r w:rsidRPr="001B15E6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3011FE" w:rsidRPr="00845650" w:rsidRDefault="003011FE" w:rsidP="00AA6559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C11F36" w:rsidTr="00AA6559">
        <w:trPr>
          <w:trHeight w:hRule="exact" w:val="28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011FE" w:rsidRPr="00C11F36" w:rsidRDefault="003011FE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RPr="008F6638" w:rsidTr="003E76AB">
        <w:trPr>
          <w:trHeight w:val="909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262A0" w:rsidRPr="008F6638" w:rsidRDefault="003011FE" w:rsidP="009C4689">
            <w:pPr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1FE" w:rsidRPr="00BD06F9" w:rsidTr="006957A1">
        <w:trPr>
          <w:trHeight w:hRule="exact" w:val="352"/>
        </w:trPr>
        <w:tc>
          <w:tcPr>
            <w:tcW w:w="9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11FE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BD06F9" w:rsidTr="009A21A3">
        <w:trPr>
          <w:trHeight w:hRule="exact" w:val="35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11FE" w:rsidRPr="00845650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 </w:t>
            </w:r>
            <w:r w:rsidRPr="00845650">
              <w:rPr>
                <w:rFonts w:cs="Arial"/>
                <w:b/>
              </w:rPr>
              <w:t>Genaue Beschreibung des geplanten Vorhabens</w:t>
            </w:r>
          </w:p>
        </w:tc>
      </w:tr>
      <w:tr w:rsidR="003011FE" w:rsidRPr="00C11F36" w:rsidTr="00AA6559">
        <w:trPr>
          <w:trHeight w:hRule="exact" w:val="28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011FE" w:rsidRPr="00C11F36" w:rsidRDefault="003011FE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RPr="00485C3A" w:rsidTr="00FB5796">
        <w:trPr>
          <w:trHeight w:val="3550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3ED0" w:rsidRPr="008F6638" w:rsidRDefault="003011FE" w:rsidP="009C4689">
            <w:pPr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262A0" w:rsidRDefault="00A262A0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AA6559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lastRenderedPageBreak/>
              <w:t>2. 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AA6559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Wasserrechtliche Bewilligung 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AA65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093109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7E2B2E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E2B2E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F0593D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E2B2E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7E2B2E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F0593D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7E2B2E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Default="007110F8" w:rsidP="0035333B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E" w:rsidRDefault="008564EE" w:rsidP="00DA6BF5">
      <w:r>
        <w:separator/>
      </w:r>
    </w:p>
  </w:endnote>
  <w:endnote w:type="continuationSeparator" w:id="0">
    <w:p w:rsidR="008564EE" w:rsidRDefault="008564E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Default="008564E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8564EE" w:rsidRPr="00107873" w:rsidRDefault="00705628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 xml:space="preserve">Vorhabensdatenblatt </w:t>
    </w:r>
    <w:r w:rsidR="00802B54">
      <w:rPr>
        <w:sz w:val="16"/>
        <w:szCs w:val="16"/>
      </w:rPr>
      <w:t>VH</w:t>
    </w:r>
    <w:r>
      <w:rPr>
        <w:sz w:val="16"/>
        <w:szCs w:val="16"/>
      </w:rPr>
      <w:t xml:space="preserve">A </w:t>
    </w:r>
    <w:r w:rsidR="00802B54">
      <w:rPr>
        <w:sz w:val="16"/>
        <w:szCs w:val="16"/>
      </w:rPr>
      <w:t>8.4.1</w:t>
    </w:r>
    <w:r w:rsidR="008564EE" w:rsidRPr="00770E31">
      <w:rPr>
        <w:sz w:val="16"/>
        <w:szCs w:val="16"/>
      </w:rPr>
      <w:tab/>
    </w:r>
    <w:r w:rsidR="008564EE" w:rsidRPr="0096117D">
      <w:rPr>
        <w:sz w:val="16"/>
        <w:szCs w:val="16"/>
        <w:lang w:val="de-DE"/>
      </w:rPr>
      <w:t xml:space="preserve">Seite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PAGE  \* Arabic  \* MERGEFORMAT</w:instrText>
    </w:r>
    <w:r w:rsidR="008564EE" w:rsidRPr="0096117D">
      <w:rPr>
        <w:b/>
        <w:sz w:val="16"/>
        <w:szCs w:val="16"/>
      </w:rPr>
      <w:fldChar w:fldCharType="separate"/>
    </w:r>
    <w:r w:rsidR="00F0593D">
      <w:rPr>
        <w:b/>
        <w:noProof/>
        <w:sz w:val="16"/>
        <w:szCs w:val="16"/>
      </w:rPr>
      <w:t>2</w:t>
    </w:r>
    <w:r w:rsidR="008564EE" w:rsidRPr="0096117D">
      <w:rPr>
        <w:b/>
        <w:sz w:val="16"/>
        <w:szCs w:val="16"/>
      </w:rPr>
      <w:fldChar w:fldCharType="end"/>
    </w:r>
    <w:r w:rsidR="008564EE" w:rsidRPr="0096117D">
      <w:rPr>
        <w:sz w:val="16"/>
        <w:szCs w:val="16"/>
        <w:lang w:val="de-DE"/>
      </w:rPr>
      <w:t xml:space="preserve"> von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NUMPAGES  \* Arabic  \* MERGEFORMAT</w:instrText>
    </w:r>
    <w:r w:rsidR="008564EE" w:rsidRPr="0096117D">
      <w:rPr>
        <w:b/>
        <w:sz w:val="16"/>
        <w:szCs w:val="16"/>
      </w:rPr>
      <w:fldChar w:fldCharType="separate"/>
    </w:r>
    <w:r w:rsidR="00F0593D">
      <w:rPr>
        <w:b/>
        <w:noProof/>
        <w:sz w:val="16"/>
        <w:szCs w:val="16"/>
      </w:rPr>
      <w:t>4</w:t>
    </w:r>
    <w:r w:rsidR="008564EE" w:rsidRPr="0096117D">
      <w:rPr>
        <w:b/>
        <w:noProof/>
        <w:sz w:val="16"/>
        <w:szCs w:val="16"/>
        <w:lang w:val="de-DE"/>
      </w:rPr>
      <w:fldChar w:fldCharType="end"/>
    </w:r>
    <w:r w:rsidR="008564EE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Pr="00622093" w:rsidRDefault="008564E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E" w:rsidRDefault="008564EE" w:rsidP="00DA6BF5">
      <w:r>
        <w:separator/>
      </w:r>
    </w:p>
  </w:footnote>
  <w:footnote w:type="continuationSeparator" w:id="0">
    <w:p w:rsidR="008564EE" w:rsidRDefault="008564EE" w:rsidP="00DA6BF5">
      <w:r>
        <w:continuationSeparator/>
      </w:r>
    </w:p>
  </w:footnote>
  <w:footnote w:id="1">
    <w:p w:rsidR="00177878" w:rsidRPr="007D27BB" w:rsidRDefault="00177878" w:rsidP="00B235F2">
      <w:pPr>
        <w:pStyle w:val="Funotentext"/>
        <w:rPr>
          <w:sz w:val="18"/>
          <w:szCs w:val="18"/>
        </w:rPr>
      </w:pPr>
      <w:r w:rsidRPr="007D27BB">
        <w:rPr>
          <w:rStyle w:val="Funotenzeichen"/>
          <w:sz w:val="18"/>
          <w:szCs w:val="18"/>
        </w:rPr>
        <w:footnoteRef/>
      </w:r>
      <w:r w:rsidRPr="007D27BB">
        <w:rPr>
          <w:sz w:val="18"/>
          <w:szCs w:val="18"/>
        </w:rPr>
        <w:t xml:space="preserve"> Vorhaben gem. Pkt. 25.2.2 der SRL LE-Projektförderungen (Wiederherstellung von Wäldern) können nur nach folgenden Ereignissen bewilligt werden: Windwurf, Schnee- und Eisbruch, Lawinen- oder Murenabgang, Steinschlag, Hochwasser, Trockenheit, Waldbrand, Massenvermehrung von Forstschädlingen. </w:t>
      </w:r>
    </w:p>
  </w:footnote>
  <w:footnote w:id="2">
    <w:p w:rsidR="00177878" w:rsidRPr="007D27BB" w:rsidRDefault="00177878" w:rsidP="00240652">
      <w:pPr>
        <w:pStyle w:val="Funotentext"/>
        <w:rPr>
          <w:rFonts w:cs="Arial"/>
          <w:sz w:val="18"/>
          <w:szCs w:val="18"/>
        </w:rPr>
      </w:pPr>
      <w:r w:rsidRPr="007D27BB">
        <w:rPr>
          <w:rStyle w:val="Funotenzeichen"/>
          <w:rFonts w:cs="Arial"/>
          <w:sz w:val="18"/>
          <w:szCs w:val="18"/>
        </w:rPr>
        <w:footnoteRef/>
      </w:r>
      <w:r w:rsidRPr="007D27BB">
        <w:rPr>
          <w:rFonts w:cs="Arial"/>
          <w:sz w:val="18"/>
          <w:szCs w:val="18"/>
        </w:rPr>
        <w:t xml:space="preserve"> Ein Waldbezogener Plan (Fördervoraussetzung) ist dem Förderantrag beizulegen. </w:t>
      </w:r>
    </w:p>
  </w:footnote>
  <w:footnote w:id="3">
    <w:p w:rsidR="006C27AA" w:rsidRPr="006C27AA" w:rsidRDefault="006C27AA" w:rsidP="006C27AA">
      <w:pPr>
        <w:rPr>
          <w:sz w:val="18"/>
          <w:lang w:val="en-US"/>
        </w:rPr>
      </w:pPr>
      <w:r w:rsidRPr="006C27AA">
        <w:rPr>
          <w:rStyle w:val="Funotenzeichen"/>
          <w:sz w:val="18"/>
        </w:rPr>
        <w:footnoteRef/>
      </w:r>
      <w:r w:rsidRPr="006C27AA">
        <w:rPr>
          <w:sz w:val="18"/>
        </w:rPr>
        <w:t xml:space="preserve"> </w:t>
      </w:r>
      <w:r w:rsidRPr="006C27AA">
        <w:rPr>
          <w:sz w:val="18"/>
          <w:lang w:val="en-US"/>
        </w:rPr>
        <w:t>Areas of Pote</w:t>
      </w:r>
      <w:r>
        <w:rPr>
          <w:sz w:val="18"/>
          <w:lang w:val="en-US"/>
        </w:rPr>
        <w:t>ntially Significant Flood Risk</w:t>
      </w:r>
    </w:p>
    <w:p w:rsidR="006C27AA" w:rsidRDefault="006C27AA" w:rsidP="006C27AA">
      <w:pPr>
        <w:pStyle w:val="Funotentext"/>
      </w:pPr>
    </w:p>
  </w:footnote>
  <w:footnote w:id="4">
    <w:p w:rsidR="00E12240" w:rsidRPr="0087142A" w:rsidRDefault="00E12240">
      <w:pPr>
        <w:pStyle w:val="Funotentext"/>
        <w:rPr>
          <w:sz w:val="18"/>
          <w:szCs w:val="18"/>
        </w:rPr>
      </w:pPr>
      <w:r w:rsidRPr="00E12240">
        <w:rPr>
          <w:rStyle w:val="Funotenzeichen"/>
          <w:sz w:val="18"/>
          <w:szCs w:val="18"/>
        </w:rPr>
        <w:footnoteRef/>
      </w:r>
      <w:r w:rsidRPr="00E12240">
        <w:rPr>
          <w:sz w:val="18"/>
          <w:szCs w:val="18"/>
        </w:rPr>
        <w:t xml:space="preserve"> </w:t>
      </w:r>
      <w:r w:rsidRPr="0087142A">
        <w:rPr>
          <w:sz w:val="18"/>
          <w:szCs w:val="18"/>
        </w:rPr>
        <w:t>Sofern im Pkt. 4 noch nicht detailliert dargestellt.</w:t>
      </w:r>
    </w:p>
  </w:footnote>
  <w:footnote w:id="5">
    <w:p w:rsidR="00E12240" w:rsidRPr="0087142A" w:rsidRDefault="00E12240" w:rsidP="00792A23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Für Vorhaben gemäß Pkt. </w:t>
      </w:r>
      <w:r w:rsidRPr="0087142A">
        <w:rPr>
          <w:rFonts w:cs="Arial"/>
          <w:sz w:val="18"/>
          <w:szCs w:val="18"/>
        </w:rPr>
        <w:t>25.2.1.5 der SRL LE-Projektförderungen (Schutzinfrastrukturen</w:t>
      </w:r>
      <w:r w:rsidRPr="0087142A">
        <w:rPr>
          <w:rFonts w:cs="Arial"/>
          <w:b/>
          <w:sz w:val="18"/>
          <w:szCs w:val="18"/>
        </w:rPr>
        <w:t xml:space="preserve">) </w:t>
      </w:r>
      <w:r w:rsidRPr="0087142A">
        <w:rPr>
          <w:rFonts w:cs="Arial"/>
          <w:sz w:val="18"/>
          <w:szCs w:val="18"/>
        </w:rPr>
        <w:t>ist eine wasserrechtliche Bewilligung gemäß WRG 1959 erforderlich.</w:t>
      </w:r>
    </w:p>
  </w:footnote>
  <w:footnote w:id="6">
    <w:p w:rsidR="00E12240" w:rsidRPr="0087142A" w:rsidRDefault="00E12240" w:rsidP="00C96B8B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Für Vorhaben gemäß Pkt. </w:t>
      </w:r>
      <w:r w:rsidRPr="0087142A">
        <w:rPr>
          <w:rFonts w:cs="Arial"/>
          <w:sz w:val="18"/>
          <w:szCs w:val="18"/>
        </w:rPr>
        <w:t>25.2.1.5 der SRL LE-Projektförderungen (Schutzinfrastrukturen</w:t>
      </w:r>
      <w:r w:rsidRPr="0087142A">
        <w:rPr>
          <w:rFonts w:cs="Arial"/>
          <w:b/>
          <w:sz w:val="18"/>
          <w:szCs w:val="18"/>
        </w:rPr>
        <w:t>)</w:t>
      </w:r>
      <w:r w:rsidRPr="0087142A">
        <w:rPr>
          <w:rFonts w:cs="Arial"/>
          <w:sz w:val="18"/>
          <w:szCs w:val="18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7">
    <w:p w:rsidR="00E12240" w:rsidRPr="0087142A" w:rsidRDefault="00E12240" w:rsidP="00812FE1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8564EE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8564EE" w:rsidRPr="008F3491" w:rsidRDefault="008564EE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8564EE" w:rsidRPr="00896680" w:rsidRDefault="008564E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8564EE" w:rsidRPr="008F3491" w:rsidRDefault="008564EE" w:rsidP="00E333A0">
          <w:pPr>
            <w:ind w:right="-57"/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8564EE" w:rsidRPr="00896680" w:rsidRDefault="008564E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564EE" w:rsidRDefault="008564EE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564E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564EE" w:rsidRPr="00854F6B" w:rsidRDefault="008564E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564EE" w:rsidRPr="00854F6B" w:rsidRDefault="008564EE" w:rsidP="00D602E8"/>
      </w:tc>
      <w:tc>
        <w:tcPr>
          <w:tcW w:w="2519" w:type="dxa"/>
          <w:noWrap/>
        </w:tcPr>
        <w:p w:rsidR="008564EE" w:rsidRPr="00854F6B" w:rsidRDefault="008564EE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564EE" w:rsidRPr="00854F6B" w:rsidRDefault="008564EE" w:rsidP="00D602E8"/>
      </w:tc>
    </w:tr>
  </w:tbl>
  <w:p w:rsidR="008564EE" w:rsidRDefault="008564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D65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6681"/>
    <w:rsid w:val="000B46BE"/>
    <w:rsid w:val="000B6C30"/>
    <w:rsid w:val="000C5E28"/>
    <w:rsid w:val="000D0C0A"/>
    <w:rsid w:val="000E11A5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2358"/>
    <w:rsid w:val="0010237D"/>
    <w:rsid w:val="00107173"/>
    <w:rsid w:val="00107873"/>
    <w:rsid w:val="0011297D"/>
    <w:rsid w:val="00120886"/>
    <w:rsid w:val="0012746D"/>
    <w:rsid w:val="001365D2"/>
    <w:rsid w:val="001373E3"/>
    <w:rsid w:val="00143FD5"/>
    <w:rsid w:val="001523DE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464D"/>
    <w:rsid w:val="001B15E6"/>
    <w:rsid w:val="001B1685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14A18"/>
    <w:rsid w:val="0022075A"/>
    <w:rsid w:val="00221E87"/>
    <w:rsid w:val="00226E1F"/>
    <w:rsid w:val="0023673E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5808"/>
    <w:rsid w:val="002879C8"/>
    <w:rsid w:val="00293D27"/>
    <w:rsid w:val="002A2A02"/>
    <w:rsid w:val="002A41E0"/>
    <w:rsid w:val="002B5253"/>
    <w:rsid w:val="002B7CB4"/>
    <w:rsid w:val="002C40E8"/>
    <w:rsid w:val="002D0D7D"/>
    <w:rsid w:val="002D7ED0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3166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A7940"/>
    <w:rsid w:val="003B2C03"/>
    <w:rsid w:val="003C2952"/>
    <w:rsid w:val="003C2979"/>
    <w:rsid w:val="003C5EA7"/>
    <w:rsid w:val="003D041A"/>
    <w:rsid w:val="003E00D1"/>
    <w:rsid w:val="003E2D87"/>
    <w:rsid w:val="003E4276"/>
    <w:rsid w:val="003E5BA9"/>
    <w:rsid w:val="003E6F5E"/>
    <w:rsid w:val="003E76AB"/>
    <w:rsid w:val="003F010A"/>
    <w:rsid w:val="003F019A"/>
    <w:rsid w:val="003F2A1B"/>
    <w:rsid w:val="00403A28"/>
    <w:rsid w:val="00404C1D"/>
    <w:rsid w:val="00405570"/>
    <w:rsid w:val="00405C7C"/>
    <w:rsid w:val="00410331"/>
    <w:rsid w:val="00414618"/>
    <w:rsid w:val="00417F73"/>
    <w:rsid w:val="0043280D"/>
    <w:rsid w:val="0044124A"/>
    <w:rsid w:val="00441F9D"/>
    <w:rsid w:val="00446CFD"/>
    <w:rsid w:val="00450ED8"/>
    <w:rsid w:val="00453AC8"/>
    <w:rsid w:val="00453B8C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81C"/>
    <w:rsid w:val="004D37AF"/>
    <w:rsid w:val="004D3BF3"/>
    <w:rsid w:val="004E1A16"/>
    <w:rsid w:val="004E43B7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1871"/>
    <w:rsid w:val="00533DB2"/>
    <w:rsid w:val="005363C4"/>
    <w:rsid w:val="00540CFF"/>
    <w:rsid w:val="005414FE"/>
    <w:rsid w:val="00550027"/>
    <w:rsid w:val="00550999"/>
    <w:rsid w:val="005522E9"/>
    <w:rsid w:val="005532A4"/>
    <w:rsid w:val="005568AF"/>
    <w:rsid w:val="0056010D"/>
    <w:rsid w:val="00564A24"/>
    <w:rsid w:val="00572854"/>
    <w:rsid w:val="005823F0"/>
    <w:rsid w:val="00583972"/>
    <w:rsid w:val="005846B6"/>
    <w:rsid w:val="00586A71"/>
    <w:rsid w:val="005870B3"/>
    <w:rsid w:val="005922A7"/>
    <w:rsid w:val="005940FB"/>
    <w:rsid w:val="005B7676"/>
    <w:rsid w:val="005C000F"/>
    <w:rsid w:val="005C0C18"/>
    <w:rsid w:val="005C54CF"/>
    <w:rsid w:val="005D0671"/>
    <w:rsid w:val="005D6EBC"/>
    <w:rsid w:val="005E4228"/>
    <w:rsid w:val="005F062D"/>
    <w:rsid w:val="005F1FDD"/>
    <w:rsid w:val="005F43FC"/>
    <w:rsid w:val="006029C2"/>
    <w:rsid w:val="00603E93"/>
    <w:rsid w:val="00605C92"/>
    <w:rsid w:val="0060747C"/>
    <w:rsid w:val="00616B3D"/>
    <w:rsid w:val="00621689"/>
    <w:rsid w:val="00622093"/>
    <w:rsid w:val="00624A18"/>
    <w:rsid w:val="0064029C"/>
    <w:rsid w:val="00643550"/>
    <w:rsid w:val="00652F4E"/>
    <w:rsid w:val="00656166"/>
    <w:rsid w:val="006604C6"/>
    <w:rsid w:val="00661B08"/>
    <w:rsid w:val="00663998"/>
    <w:rsid w:val="00665C20"/>
    <w:rsid w:val="00672BDB"/>
    <w:rsid w:val="00672EA1"/>
    <w:rsid w:val="00683DD5"/>
    <w:rsid w:val="00683F53"/>
    <w:rsid w:val="00684D90"/>
    <w:rsid w:val="00692297"/>
    <w:rsid w:val="006957A1"/>
    <w:rsid w:val="00695883"/>
    <w:rsid w:val="006A14DC"/>
    <w:rsid w:val="006A702F"/>
    <w:rsid w:val="006A7D11"/>
    <w:rsid w:val="006C2541"/>
    <w:rsid w:val="006C27AA"/>
    <w:rsid w:val="006E35AE"/>
    <w:rsid w:val="006E4368"/>
    <w:rsid w:val="006F0D4C"/>
    <w:rsid w:val="006F1F5A"/>
    <w:rsid w:val="006F2309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70A2"/>
    <w:rsid w:val="00730519"/>
    <w:rsid w:val="00730A98"/>
    <w:rsid w:val="00735758"/>
    <w:rsid w:val="0073733F"/>
    <w:rsid w:val="007444CE"/>
    <w:rsid w:val="00747FE7"/>
    <w:rsid w:val="00752025"/>
    <w:rsid w:val="00755D48"/>
    <w:rsid w:val="007611FA"/>
    <w:rsid w:val="00763990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7EA7"/>
    <w:rsid w:val="007B02A4"/>
    <w:rsid w:val="007B09B9"/>
    <w:rsid w:val="007B594A"/>
    <w:rsid w:val="007B5A23"/>
    <w:rsid w:val="007B60C8"/>
    <w:rsid w:val="007B78B6"/>
    <w:rsid w:val="007C252B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289E"/>
    <w:rsid w:val="0087462D"/>
    <w:rsid w:val="00885016"/>
    <w:rsid w:val="00891A13"/>
    <w:rsid w:val="00896680"/>
    <w:rsid w:val="008A4492"/>
    <w:rsid w:val="008A45FE"/>
    <w:rsid w:val="008B543D"/>
    <w:rsid w:val="008B7454"/>
    <w:rsid w:val="008C220A"/>
    <w:rsid w:val="008C79BD"/>
    <w:rsid w:val="008D414A"/>
    <w:rsid w:val="008E08DB"/>
    <w:rsid w:val="008E1F7A"/>
    <w:rsid w:val="008F093B"/>
    <w:rsid w:val="008F3491"/>
    <w:rsid w:val="008F6638"/>
    <w:rsid w:val="00903408"/>
    <w:rsid w:val="009038A4"/>
    <w:rsid w:val="0091480C"/>
    <w:rsid w:val="00914A43"/>
    <w:rsid w:val="00915472"/>
    <w:rsid w:val="00916D4F"/>
    <w:rsid w:val="00922B5B"/>
    <w:rsid w:val="00923B84"/>
    <w:rsid w:val="009254A1"/>
    <w:rsid w:val="00933AB3"/>
    <w:rsid w:val="00935F0C"/>
    <w:rsid w:val="0093690E"/>
    <w:rsid w:val="00937C80"/>
    <w:rsid w:val="00942D00"/>
    <w:rsid w:val="00946955"/>
    <w:rsid w:val="00947026"/>
    <w:rsid w:val="00951F60"/>
    <w:rsid w:val="00955585"/>
    <w:rsid w:val="00956B32"/>
    <w:rsid w:val="00957A4E"/>
    <w:rsid w:val="0096117D"/>
    <w:rsid w:val="00964254"/>
    <w:rsid w:val="009706F3"/>
    <w:rsid w:val="00973EB2"/>
    <w:rsid w:val="00981E02"/>
    <w:rsid w:val="00986990"/>
    <w:rsid w:val="00996D44"/>
    <w:rsid w:val="00996FAA"/>
    <w:rsid w:val="009A21A3"/>
    <w:rsid w:val="009A7305"/>
    <w:rsid w:val="009A7E55"/>
    <w:rsid w:val="009B0527"/>
    <w:rsid w:val="009B0B97"/>
    <w:rsid w:val="009B531B"/>
    <w:rsid w:val="009C4689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5301"/>
    <w:rsid w:val="009F05ED"/>
    <w:rsid w:val="009F1ED1"/>
    <w:rsid w:val="009F281B"/>
    <w:rsid w:val="009F4778"/>
    <w:rsid w:val="009F6958"/>
    <w:rsid w:val="009F6EB1"/>
    <w:rsid w:val="00A05029"/>
    <w:rsid w:val="00A07500"/>
    <w:rsid w:val="00A1169C"/>
    <w:rsid w:val="00A145AB"/>
    <w:rsid w:val="00A16FDD"/>
    <w:rsid w:val="00A21FDD"/>
    <w:rsid w:val="00A262A0"/>
    <w:rsid w:val="00A30E00"/>
    <w:rsid w:val="00A3393F"/>
    <w:rsid w:val="00A37B0D"/>
    <w:rsid w:val="00A44D52"/>
    <w:rsid w:val="00A519F8"/>
    <w:rsid w:val="00A5332F"/>
    <w:rsid w:val="00A5451B"/>
    <w:rsid w:val="00A57E75"/>
    <w:rsid w:val="00A655AE"/>
    <w:rsid w:val="00A700B9"/>
    <w:rsid w:val="00A7108A"/>
    <w:rsid w:val="00A732F1"/>
    <w:rsid w:val="00A74CDF"/>
    <w:rsid w:val="00A8412C"/>
    <w:rsid w:val="00A91E20"/>
    <w:rsid w:val="00A9310D"/>
    <w:rsid w:val="00A9471D"/>
    <w:rsid w:val="00A95576"/>
    <w:rsid w:val="00AA1073"/>
    <w:rsid w:val="00AA184F"/>
    <w:rsid w:val="00AA2201"/>
    <w:rsid w:val="00AA69F0"/>
    <w:rsid w:val="00AC3495"/>
    <w:rsid w:val="00AD3AAF"/>
    <w:rsid w:val="00AE0CC9"/>
    <w:rsid w:val="00AE206E"/>
    <w:rsid w:val="00AF43DE"/>
    <w:rsid w:val="00AF4EF4"/>
    <w:rsid w:val="00B01B19"/>
    <w:rsid w:val="00B023CC"/>
    <w:rsid w:val="00B02FB3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64CE"/>
    <w:rsid w:val="00B50A0D"/>
    <w:rsid w:val="00B52724"/>
    <w:rsid w:val="00B52E7C"/>
    <w:rsid w:val="00B577D8"/>
    <w:rsid w:val="00B642CB"/>
    <w:rsid w:val="00B70C1B"/>
    <w:rsid w:val="00B71F3E"/>
    <w:rsid w:val="00B769E0"/>
    <w:rsid w:val="00B80ED7"/>
    <w:rsid w:val="00B871E3"/>
    <w:rsid w:val="00B87D5B"/>
    <w:rsid w:val="00BA0071"/>
    <w:rsid w:val="00BA418B"/>
    <w:rsid w:val="00BA737E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B74"/>
    <w:rsid w:val="00BE2264"/>
    <w:rsid w:val="00BE270C"/>
    <w:rsid w:val="00BE76D9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1491"/>
    <w:rsid w:val="00C21E65"/>
    <w:rsid w:val="00C22179"/>
    <w:rsid w:val="00C2266A"/>
    <w:rsid w:val="00C277B4"/>
    <w:rsid w:val="00C3754B"/>
    <w:rsid w:val="00C4519D"/>
    <w:rsid w:val="00C542A7"/>
    <w:rsid w:val="00C55E86"/>
    <w:rsid w:val="00C7104B"/>
    <w:rsid w:val="00C80EE5"/>
    <w:rsid w:val="00C8287B"/>
    <w:rsid w:val="00C853DD"/>
    <w:rsid w:val="00C867BE"/>
    <w:rsid w:val="00C96B8B"/>
    <w:rsid w:val="00CA6073"/>
    <w:rsid w:val="00CB01E3"/>
    <w:rsid w:val="00CB123B"/>
    <w:rsid w:val="00CB774C"/>
    <w:rsid w:val="00CC74E5"/>
    <w:rsid w:val="00CC7F0C"/>
    <w:rsid w:val="00CD047E"/>
    <w:rsid w:val="00CD151A"/>
    <w:rsid w:val="00CD2718"/>
    <w:rsid w:val="00CE1762"/>
    <w:rsid w:val="00CE2C56"/>
    <w:rsid w:val="00CE37D8"/>
    <w:rsid w:val="00CF1328"/>
    <w:rsid w:val="00CF24E2"/>
    <w:rsid w:val="00CF3CA3"/>
    <w:rsid w:val="00D01565"/>
    <w:rsid w:val="00D052F7"/>
    <w:rsid w:val="00D06DCD"/>
    <w:rsid w:val="00D129DB"/>
    <w:rsid w:val="00D150F9"/>
    <w:rsid w:val="00D21430"/>
    <w:rsid w:val="00D2761D"/>
    <w:rsid w:val="00D36439"/>
    <w:rsid w:val="00D4506A"/>
    <w:rsid w:val="00D50231"/>
    <w:rsid w:val="00D51C0E"/>
    <w:rsid w:val="00D52F23"/>
    <w:rsid w:val="00D538C4"/>
    <w:rsid w:val="00D602E8"/>
    <w:rsid w:val="00D60C36"/>
    <w:rsid w:val="00D66E46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6BF5"/>
    <w:rsid w:val="00DA7A31"/>
    <w:rsid w:val="00DB6D83"/>
    <w:rsid w:val="00DB74B9"/>
    <w:rsid w:val="00DB7783"/>
    <w:rsid w:val="00DC109E"/>
    <w:rsid w:val="00DC54EF"/>
    <w:rsid w:val="00DC6BB0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F46"/>
    <w:rsid w:val="00E438A3"/>
    <w:rsid w:val="00E510A5"/>
    <w:rsid w:val="00E64AA1"/>
    <w:rsid w:val="00E65A1D"/>
    <w:rsid w:val="00E7306A"/>
    <w:rsid w:val="00E73A68"/>
    <w:rsid w:val="00E74053"/>
    <w:rsid w:val="00E82553"/>
    <w:rsid w:val="00E83059"/>
    <w:rsid w:val="00E84EEB"/>
    <w:rsid w:val="00E87A62"/>
    <w:rsid w:val="00E90A56"/>
    <w:rsid w:val="00E946B7"/>
    <w:rsid w:val="00E9738E"/>
    <w:rsid w:val="00EC0F14"/>
    <w:rsid w:val="00EC4040"/>
    <w:rsid w:val="00EC4941"/>
    <w:rsid w:val="00EC5429"/>
    <w:rsid w:val="00EC699A"/>
    <w:rsid w:val="00ED143C"/>
    <w:rsid w:val="00ED4F0E"/>
    <w:rsid w:val="00ED577E"/>
    <w:rsid w:val="00ED72BE"/>
    <w:rsid w:val="00ED7B9A"/>
    <w:rsid w:val="00EE3ED0"/>
    <w:rsid w:val="00EF2213"/>
    <w:rsid w:val="00EF62CE"/>
    <w:rsid w:val="00F0025B"/>
    <w:rsid w:val="00F04726"/>
    <w:rsid w:val="00F050C1"/>
    <w:rsid w:val="00F0593D"/>
    <w:rsid w:val="00F139AD"/>
    <w:rsid w:val="00F141F0"/>
    <w:rsid w:val="00F148A2"/>
    <w:rsid w:val="00F175F9"/>
    <w:rsid w:val="00F17973"/>
    <w:rsid w:val="00F22993"/>
    <w:rsid w:val="00F2726B"/>
    <w:rsid w:val="00F344D4"/>
    <w:rsid w:val="00F3629E"/>
    <w:rsid w:val="00F36639"/>
    <w:rsid w:val="00F434DC"/>
    <w:rsid w:val="00F43D87"/>
    <w:rsid w:val="00F440B7"/>
    <w:rsid w:val="00F57F88"/>
    <w:rsid w:val="00F60715"/>
    <w:rsid w:val="00F745C5"/>
    <w:rsid w:val="00F76454"/>
    <w:rsid w:val="00F93452"/>
    <w:rsid w:val="00FA33C7"/>
    <w:rsid w:val="00FB564D"/>
    <w:rsid w:val="00FB5796"/>
    <w:rsid w:val="00FC52FD"/>
    <w:rsid w:val="00FC7CF7"/>
    <w:rsid w:val="00FD231A"/>
    <w:rsid w:val="00FD3E5B"/>
    <w:rsid w:val="00FD507A"/>
    <w:rsid w:val="00FD666A"/>
    <w:rsid w:val="00FD67C6"/>
    <w:rsid w:val="00FE00DC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B64E-59E4-489F-9B1C-2CAF721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74ED5120.dotm</Template>
  <TotalTime>0</TotalTime>
  <Pages>4</Pages>
  <Words>863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2016-02-22T10:16:00Z</cp:lastPrinted>
  <dcterms:created xsi:type="dcterms:W3CDTF">2016-02-23T09:03:00Z</dcterms:created>
  <dcterms:modified xsi:type="dcterms:W3CDTF">2016-02-23T09:03:00Z</dcterms:modified>
</cp:coreProperties>
</file>