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DC" w:rsidRPr="00F422DC" w:rsidRDefault="00F422DC" w:rsidP="00F422D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F422DC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>Aufruf zur Einreichung von Schulkunstprojekten zum Jahr der Gegenwartskunst</w:t>
      </w:r>
    </w:p>
    <w:p w:rsidR="00F422DC" w:rsidRPr="00F422DC" w:rsidRDefault="00F422DC" w:rsidP="00F422D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F422DC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 </w:t>
      </w:r>
    </w:p>
    <w:p w:rsidR="00F422DC" w:rsidRPr="00F422DC" w:rsidRDefault="00F422DC" w:rsidP="00F422DC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F422DC" w:rsidRPr="00F422DC" w:rsidRDefault="00932BEE" w:rsidP="00F422DC">
      <w:pPr>
        <w:spacing w:after="0" w:line="240" w:lineRule="auto"/>
        <w:jc w:val="both"/>
        <w:rPr>
          <w:rFonts w:cs="Arial"/>
          <w:sz w:val="24"/>
          <w:szCs w:val="24"/>
        </w:rPr>
      </w:pPr>
      <w:r w:rsidRPr="00F422DC">
        <w:rPr>
          <w:rFonts w:cs="Arial"/>
          <w:sz w:val="24"/>
          <w:szCs w:val="24"/>
        </w:rPr>
        <w:t xml:space="preserve">Im Rahmen des </w:t>
      </w:r>
      <w:r w:rsidR="00F422DC" w:rsidRPr="00F422DC">
        <w:rPr>
          <w:rFonts w:cs="Arial"/>
          <w:sz w:val="24"/>
          <w:szCs w:val="24"/>
        </w:rPr>
        <w:t xml:space="preserve">„Jahres der Gegenwartskunst“ </w:t>
      </w:r>
      <w:r w:rsidRPr="00F422DC">
        <w:rPr>
          <w:rFonts w:cs="Arial"/>
          <w:sz w:val="24"/>
          <w:szCs w:val="24"/>
        </w:rPr>
        <w:t xml:space="preserve">rufen der Verein </w:t>
      </w:r>
      <w:r w:rsidR="001D6083">
        <w:rPr>
          <w:rFonts w:cs="Arial"/>
          <w:sz w:val="24"/>
          <w:szCs w:val="24"/>
        </w:rPr>
        <w:t>„</w:t>
      </w:r>
      <w:r w:rsidRPr="00F422DC">
        <w:rPr>
          <w:rFonts w:cs="Arial"/>
          <w:sz w:val="24"/>
          <w:szCs w:val="24"/>
        </w:rPr>
        <w:t xml:space="preserve">Schule </w:t>
      </w:r>
      <w:r w:rsidR="001D6083">
        <w:rPr>
          <w:rFonts w:cs="Arial"/>
          <w:sz w:val="24"/>
          <w:szCs w:val="24"/>
        </w:rPr>
        <w:t>und</w:t>
      </w:r>
      <w:r w:rsidRPr="00F422DC">
        <w:rPr>
          <w:rFonts w:cs="Arial"/>
          <w:sz w:val="24"/>
          <w:szCs w:val="24"/>
        </w:rPr>
        <w:t xml:space="preserve"> Kultur </w:t>
      </w:r>
      <w:r w:rsidR="001630DC" w:rsidRPr="00F422DC">
        <w:rPr>
          <w:rFonts w:cs="Arial"/>
          <w:sz w:val="24"/>
          <w:szCs w:val="24"/>
        </w:rPr>
        <w:t>beim Landesschulrat</w:t>
      </w:r>
      <w:r w:rsidR="001D6083">
        <w:rPr>
          <w:rFonts w:cs="Arial"/>
          <w:sz w:val="24"/>
          <w:szCs w:val="24"/>
        </w:rPr>
        <w:t>“</w:t>
      </w:r>
      <w:r w:rsidR="00E22E9C">
        <w:rPr>
          <w:rFonts w:cs="Arial"/>
          <w:sz w:val="24"/>
          <w:szCs w:val="24"/>
        </w:rPr>
        <w:t xml:space="preserve"> </w:t>
      </w:r>
      <w:r w:rsidRPr="00F422DC">
        <w:rPr>
          <w:rFonts w:cs="Arial"/>
          <w:sz w:val="24"/>
          <w:szCs w:val="24"/>
        </w:rPr>
        <w:t>sowie das Kulturreferat der Burgenländischen Landesregierung burgenländische Schulen dazu auf, si</w:t>
      </w:r>
      <w:r w:rsidR="00F422DC">
        <w:rPr>
          <w:rFonts w:cs="Arial"/>
          <w:sz w:val="24"/>
          <w:szCs w:val="24"/>
        </w:rPr>
        <w:t xml:space="preserve">ch an der </w:t>
      </w:r>
      <w:r w:rsidR="00351E9C">
        <w:rPr>
          <w:rFonts w:cs="Arial"/>
          <w:sz w:val="24"/>
          <w:szCs w:val="24"/>
        </w:rPr>
        <w:t>A</w:t>
      </w:r>
      <w:r w:rsidR="00F422DC">
        <w:rPr>
          <w:rFonts w:cs="Arial"/>
          <w:sz w:val="24"/>
          <w:szCs w:val="24"/>
        </w:rPr>
        <w:t xml:space="preserve">usschreibung </w:t>
      </w:r>
      <w:r w:rsidR="00351E9C">
        <w:rPr>
          <w:rFonts w:cs="Arial"/>
          <w:sz w:val="24"/>
          <w:szCs w:val="24"/>
        </w:rPr>
        <w:t xml:space="preserve">von Projekten </w:t>
      </w:r>
      <w:r w:rsidR="00F422DC">
        <w:rPr>
          <w:rFonts w:cs="Arial"/>
          <w:sz w:val="24"/>
          <w:szCs w:val="24"/>
        </w:rPr>
        <w:t>zu beteiligen, die sich</w:t>
      </w:r>
      <w:r w:rsidR="00F422DC" w:rsidRPr="00F422DC">
        <w:rPr>
          <w:rFonts w:cs="Arial"/>
          <w:sz w:val="24"/>
          <w:szCs w:val="24"/>
        </w:rPr>
        <w:t xml:space="preserve"> mit Musik, Literatur, Bildende oder Darstellende Kunst beschäftigen.  </w:t>
      </w:r>
    </w:p>
    <w:p w:rsidR="00932BEE" w:rsidRPr="00F422DC" w:rsidRDefault="00932BEE" w:rsidP="00932BEE">
      <w:pPr>
        <w:spacing w:line="240" w:lineRule="auto"/>
        <w:rPr>
          <w:rFonts w:cs="Arial"/>
          <w:sz w:val="24"/>
          <w:szCs w:val="24"/>
        </w:rPr>
      </w:pPr>
    </w:p>
    <w:p w:rsidR="00D77611" w:rsidRPr="00F422DC" w:rsidRDefault="00D77611" w:rsidP="00D77611">
      <w:pPr>
        <w:spacing w:after="0" w:line="240" w:lineRule="auto"/>
        <w:rPr>
          <w:rFonts w:cs="Arial"/>
          <w:sz w:val="24"/>
          <w:szCs w:val="24"/>
        </w:rPr>
      </w:pPr>
      <w:r w:rsidRPr="00F422DC">
        <w:rPr>
          <w:rFonts w:cs="Arial"/>
          <w:sz w:val="24"/>
          <w:szCs w:val="24"/>
        </w:rPr>
        <w:t xml:space="preserve">Projekte können aus folgenden </w:t>
      </w:r>
      <w:r w:rsidR="00932BEE" w:rsidRPr="00F422DC">
        <w:rPr>
          <w:rFonts w:cs="Arial"/>
          <w:sz w:val="24"/>
          <w:szCs w:val="24"/>
        </w:rPr>
        <w:t>Bereichen</w:t>
      </w:r>
      <w:r w:rsidRPr="00F422DC">
        <w:rPr>
          <w:rFonts w:cs="Arial"/>
          <w:sz w:val="24"/>
          <w:szCs w:val="24"/>
        </w:rPr>
        <w:t xml:space="preserve"> eingereicht werden:</w:t>
      </w:r>
    </w:p>
    <w:p w:rsidR="00D77611" w:rsidRPr="00F422DC" w:rsidRDefault="00F422DC" w:rsidP="00D77611">
      <w:pPr>
        <w:pStyle w:val="Listenabsatz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Lesungen mit burgenländischen </w:t>
      </w:r>
      <w:proofErr w:type="spellStart"/>
      <w:r>
        <w:rPr>
          <w:rFonts w:cs="Arial"/>
          <w:sz w:val="24"/>
          <w:szCs w:val="24"/>
        </w:rPr>
        <w:t>AutorInnen</w:t>
      </w:r>
      <w:proofErr w:type="spellEnd"/>
    </w:p>
    <w:p w:rsidR="00D77611" w:rsidRDefault="00F422DC" w:rsidP="00D77611">
      <w:pPr>
        <w:pStyle w:val="Listenabsatz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Worksho</w:t>
      </w:r>
      <w:r w:rsidR="00007632">
        <w:rPr>
          <w:rFonts w:cs="Arial"/>
          <w:sz w:val="24"/>
          <w:szCs w:val="24"/>
        </w:rPr>
        <w:t>ps mit burgenländischen Bildende</w:t>
      </w:r>
      <w:r w:rsidR="00E22E9C">
        <w:rPr>
          <w:rFonts w:cs="Arial"/>
          <w:sz w:val="24"/>
          <w:szCs w:val="24"/>
        </w:rPr>
        <w:t>n</w:t>
      </w:r>
      <w:r w:rsidR="00007632">
        <w:rPr>
          <w:rFonts w:cs="Arial"/>
          <w:sz w:val="24"/>
          <w:szCs w:val="24"/>
        </w:rPr>
        <w:t xml:space="preserve"> </w:t>
      </w:r>
      <w:proofErr w:type="spellStart"/>
      <w:r w:rsidR="00007632">
        <w:rPr>
          <w:rFonts w:cs="Arial"/>
          <w:sz w:val="24"/>
          <w:szCs w:val="24"/>
        </w:rPr>
        <w:t>KünstlerInnen</w:t>
      </w:r>
      <w:proofErr w:type="spellEnd"/>
      <w:r w:rsidR="00007632">
        <w:rPr>
          <w:rFonts w:cs="Arial"/>
          <w:sz w:val="24"/>
          <w:szCs w:val="24"/>
        </w:rPr>
        <w:t xml:space="preserve">, </w:t>
      </w:r>
      <w:proofErr w:type="spellStart"/>
      <w:r w:rsidR="00007632">
        <w:rPr>
          <w:rFonts w:cs="Arial"/>
          <w:sz w:val="24"/>
          <w:szCs w:val="24"/>
        </w:rPr>
        <w:t>TänzerInnen</w:t>
      </w:r>
      <w:proofErr w:type="spellEnd"/>
      <w:r w:rsidR="00007632">
        <w:rPr>
          <w:rFonts w:cs="Arial"/>
          <w:sz w:val="24"/>
          <w:szCs w:val="24"/>
        </w:rPr>
        <w:t xml:space="preserve">, </w:t>
      </w:r>
      <w:proofErr w:type="spellStart"/>
      <w:r w:rsidR="00007632">
        <w:rPr>
          <w:rFonts w:cs="Arial"/>
          <w:sz w:val="24"/>
          <w:szCs w:val="24"/>
        </w:rPr>
        <w:t>SchauspielerInnen</w:t>
      </w:r>
      <w:proofErr w:type="spellEnd"/>
      <w:r>
        <w:rPr>
          <w:rFonts w:cs="Arial"/>
          <w:sz w:val="24"/>
          <w:szCs w:val="24"/>
        </w:rPr>
        <w:t xml:space="preserve"> und </w:t>
      </w:r>
      <w:proofErr w:type="spellStart"/>
      <w:r>
        <w:rPr>
          <w:rFonts w:cs="Arial"/>
          <w:sz w:val="24"/>
          <w:szCs w:val="24"/>
        </w:rPr>
        <w:t>MusikerInnen</w:t>
      </w:r>
      <w:proofErr w:type="spellEnd"/>
    </w:p>
    <w:p w:rsidR="009540E4" w:rsidRDefault="009540E4" w:rsidP="00D77611">
      <w:pPr>
        <w:pStyle w:val="Listenabsatz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Atelierbesuche bei burgenländischen </w:t>
      </w:r>
      <w:proofErr w:type="spellStart"/>
      <w:r>
        <w:rPr>
          <w:rFonts w:cs="Arial"/>
          <w:sz w:val="24"/>
          <w:szCs w:val="24"/>
        </w:rPr>
        <w:t>KünstlerInnen</w:t>
      </w:r>
      <w:proofErr w:type="spellEnd"/>
    </w:p>
    <w:p w:rsidR="00501859" w:rsidRDefault="00501859" w:rsidP="00D77611">
      <w:pPr>
        <w:pStyle w:val="Listenabsatz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Theaterbesuche </w:t>
      </w:r>
      <w:r w:rsidR="00351E9C">
        <w:rPr>
          <w:rFonts w:cs="Arial"/>
          <w:sz w:val="24"/>
          <w:szCs w:val="24"/>
        </w:rPr>
        <w:t>von</w:t>
      </w:r>
      <w:r>
        <w:rPr>
          <w:rFonts w:cs="Arial"/>
          <w:sz w:val="24"/>
          <w:szCs w:val="24"/>
        </w:rPr>
        <w:t xml:space="preserve"> burgenländischen Theaterproduktionen</w:t>
      </w:r>
    </w:p>
    <w:p w:rsidR="00F422DC" w:rsidRDefault="00F422DC" w:rsidP="00D77611">
      <w:pPr>
        <w:pStyle w:val="Listenabsatz"/>
        <w:numPr>
          <w:ilvl w:val="0"/>
          <w:numId w:val="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Zuschüsse zu Theaterprojekten vo</w:t>
      </w:r>
      <w:r w:rsidR="00007632">
        <w:rPr>
          <w:rFonts w:cs="Arial"/>
          <w:sz w:val="24"/>
          <w:szCs w:val="24"/>
        </w:rPr>
        <w:t>n Schulen (Eigenproduktionen)</w:t>
      </w:r>
    </w:p>
    <w:p w:rsidR="00F422DC" w:rsidRPr="00F422DC" w:rsidRDefault="00F422DC" w:rsidP="00F422DC">
      <w:pPr>
        <w:pStyle w:val="Listenabsatz"/>
        <w:spacing w:after="0" w:line="240" w:lineRule="auto"/>
        <w:rPr>
          <w:rFonts w:cs="Arial"/>
          <w:sz w:val="24"/>
          <w:szCs w:val="24"/>
        </w:rPr>
      </w:pPr>
    </w:p>
    <w:p w:rsidR="00471052" w:rsidRPr="00F422DC" w:rsidRDefault="00471052" w:rsidP="001630DC">
      <w:pPr>
        <w:spacing w:after="0" w:line="240" w:lineRule="auto"/>
        <w:ind w:left="360"/>
        <w:rPr>
          <w:rFonts w:cs="Arial"/>
          <w:sz w:val="24"/>
          <w:szCs w:val="24"/>
        </w:rPr>
      </w:pPr>
    </w:p>
    <w:p w:rsidR="00932BEE" w:rsidRPr="00F422DC" w:rsidRDefault="00932BEE" w:rsidP="00D77611">
      <w:pPr>
        <w:spacing w:after="0" w:line="240" w:lineRule="auto"/>
        <w:rPr>
          <w:rFonts w:cs="Arial"/>
          <w:b/>
          <w:sz w:val="24"/>
          <w:szCs w:val="24"/>
        </w:rPr>
      </w:pPr>
    </w:p>
    <w:p w:rsidR="00D77611" w:rsidRPr="00F422DC" w:rsidRDefault="00D77611" w:rsidP="00D77611">
      <w:pPr>
        <w:spacing w:after="0" w:line="240" w:lineRule="auto"/>
        <w:rPr>
          <w:rFonts w:cs="Arial"/>
          <w:b/>
          <w:sz w:val="24"/>
          <w:szCs w:val="24"/>
        </w:rPr>
      </w:pPr>
      <w:r w:rsidRPr="00F422DC">
        <w:rPr>
          <w:rFonts w:cs="Arial"/>
          <w:b/>
          <w:sz w:val="24"/>
          <w:szCs w:val="24"/>
        </w:rPr>
        <w:t>Voraussetzung:</w:t>
      </w:r>
    </w:p>
    <w:p w:rsidR="00DB7181" w:rsidRDefault="00D77611" w:rsidP="00DB7181">
      <w:pPr>
        <w:spacing w:after="0" w:line="240" w:lineRule="auto"/>
        <w:jc w:val="both"/>
        <w:rPr>
          <w:rFonts w:cs="Arial"/>
          <w:sz w:val="24"/>
          <w:szCs w:val="24"/>
        </w:rPr>
      </w:pPr>
      <w:r w:rsidRPr="00F422DC">
        <w:rPr>
          <w:rFonts w:cs="Arial"/>
          <w:sz w:val="24"/>
          <w:szCs w:val="24"/>
        </w:rPr>
        <w:t xml:space="preserve">Teilnahmeberechtigt sind burgenländische Schulen. Die Einreichung erfolgt </w:t>
      </w:r>
      <w:r w:rsidR="00FB5E5B" w:rsidRPr="00FB5E5B">
        <w:rPr>
          <w:rFonts w:cs="Arial"/>
          <w:sz w:val="24"/>
          <w:szCs w:val="24"/>
          <w:u w:val="single"/>
        </w:rPr>
        <w:t>ab 1. Mai 2017</w:t>
      </w:r>
      <w:r w:rsidR="00FB5E5B">
        <w:rPr>
          <w:rFonts w:cs="Arial"/>
          <w:sz w:val="24"/>
          <w:szCs w:val="24"/>
        </w:rPr>
        <w:t xml:space="preserve"> </w:t>
      </w:r>
      <w:r w:rsidR="005E0406">
        <w:rPr>
          <w:rFonts w:cs="Arial"/>
          <w:sz w:val="24"/>
          <w:szCs w:val="24"/>
        </w:rPr>
        <w:t xml:space="preserve">mit dem „Förderansuchen für Schulprojekte – Jahr der Gegenwartskunst 2017“ </w:t>
      </w:r>
      <w:r w:rsidR="00FB5E5B">
        <w:rPr>
          <w:rFonts w:cs="Arial"/>
          <w:sz w:val="24"/>
          <w:szCs w:val="24"/>
        </w:rPr>
        <w:t xml:space="preserve">direkt </w:t>
      </w:r>
      <w:r w:rsidRPr="00F422DC">
        <w:rPr>
          <w:rFonts w:cs="Arial"/>
          <w:sz w:val="24"/>
          <w:szCs w:val="24"/>
        </w:rPr>
        <w:t xml:space="preserve">beim </w:t>
      </w:r>
      <w:r w:rsidR="00FB5E5B">
        <w:rPr>
          <w:rFonts w:cs="Arial"/>
          <w:sz w:val="24"/>
          <w:szCs w:val="24"/>
        </w:rPr>
        <w:t>Kulturreferat</w:t>
      </w:r>
      <w:r w:rsidR="005E0406">
        <w:rPr>
          <w:rFonts w:cs="Arial"/>
          <w:sz w:val="24"/>
          <w:szCs w:val="24"/>
        </w:rPr>
        <w:t>. Die Einreichung hat ein</w:t>
      </w:r>
      <w:r w:rsidRPr="00F422DC">
        <w:rPr>
          <w:rFonts w:cs="Arial"/>
          <w:sz w:val="24"/>
          <w:szCs w:val="24"/>
        </w:rPr>
        <w:t xml:space="preserve"> aussagekräftige</w:t>
      </w:r>
      <w:r w:rsidR="005E0406">
        <w:rPr>
          <w:rFonts w:cs="Arial"/>
          <w:sz w:val="24"/>
          <w:szCs w:val="24"/>
        </w:rPr>
        <w:t>s</w:t>
      </w:r>
      <w:r w:rsidRPr="00F422DC">
        <w:rPr>
          <w:rFonts w:cs="Arial"/>
          <w:sz w:val="24"/>
          <w:szCs w:val="24"/>
        </w:rPr>
        <w:t xml:space="preserve"> Konzept</w:t>
      </w:r>
      <w:r w:rsidR="00B0066D" w:rsidRPr="00F422DC">
        <w:rPr>
          <w:rFonts w:cs="Arial"/>
          <w:sz w:val="24"/>
          <w:szCs w:val="24"/>
        </w:rPr>
        <w:t xml:space="preserve"> samt Kostenplan</w:t>
      </w:r>
      <w:r w:rsidR="00E30B38">
        <w:rPr>
          <w:rFonts w:cs="Arial"/>
          <w:sz w:val="24"/>
          <w:szCs w:val="24"/>
        </w:rPr>
        <w:t xml:space="preserve"> </w:t>
      </w:r>
      <w:r w:rsidR="005E0406">
        <w:rPr>
          <w:rFonts w:cs="Arial"/>
          <w:sz w:val="24"/>
          <w:szCs w:val="24"/>
        </w:rPr>
        <w:t xml:space="preserve">zu beinhalten </w:t>
      </w:r>
      <w:r w:rsidR="00E30B38">
        <w:rPr>
          <w:rFonts w:cs="Arial"/>
          <w:sz w:val="24"/>
          <w:szCs w:val="24"/>
        </w:rPr>
        <w:t xml:space="preserve">und </w:t>
      </w:r>
      <w:r w:rsidR="005E0406">
        <w:rPr>
          <w:rFonts w:cs="Arial"/>
          <w:sz w:val="24"/>
          <w:szCs w:val="24"/>
        </w:rPr>
        <w:t xml:space="preserve">hat </w:t>
      </w:r>
      <w:bookmarkStart w:id="0" w:name="_GoBack"/>
      <w:bookmarkEnd w:id="0"/>
      <w:r w:rsidR="00E30B38">
        <w:rPr>
          <w:rFonts w:cs="Arial"/>
          <w:sz w:val="24"/>
          <w:szCs w:val="24"/>
        </w:rPr>
        <w:t xml:space="preserve">bis spätestens </w:t>
      </w:r>
      <w:r w:rsidR="00E30B38" w:rsidRPr="00E30B38">
        <w:rPr>
          <w:rFonts w:cs="Arial"/>
          <w:b/>
          <w:sz w:val="24"/>
          <w:szCs w:val="24"/>
        </w:rPr>
        <w:t>1. Oktober</w:t>
      </w:r>
      <w:r w:rsidR="00E30B38">
        <w:rPr>
          <w:rFonts w:cs="Arial"/>
          <w:sz w:val="24"/>
          <w:szCs w:val="24"/>
        </w:rPr>
        <w:t xml:space="preserve"> </w:t>
      </w:r>
      <w:r w:rsidR="00E30B38" w:rsidRPr="00E30B38">
        <w:rPr>
          <w:rFonts w:cs="Arial"/>
          <w:b/>
          <w:sz w:val="24"/>
          <w:szCs w:val="24"/>
        </w:rPr>
        <w:t>2017</w:t>
      </w:r>
      <w:r w:rsidR="00E30B38">
        <w:rPr>
          <w:rFonts w:cs="Arial"/>
          <w:sz w:val="24"/>
          <w:szCs w:val="24"/>
        </w:rPr>
        <w:t xml:space="preserve"> zu erfolgen</w:t>
      </w:r>
      <w:r w:rsidRPr="00F422DC">
        <w:rPr>
          <w:rFonts w:cs="Arial"/>
          <w:sz w:val="24"/>
          <w:szCs w:val="24"/>
        </w:rPr>
        <w:t xml:space="preserve">. </w:t>
      </w:r>
      <w:r w:rsidR="00E30B38">
        <w:rPr>
          <w:rFonts w:cs="Arial"/>
          <w:sz w:val="24"/>
          <w:szCs w:val="24"/>
        </w:rPr>
        <w:t xml:space="preserve">Die Projekte müssen im Jahr 2017 finalisiert werden. </w:t>
      </w:r>
      <w:r w:rsidRPr="00F422DC">
        <w:rPr>
          <w:rFonts w:cs="Arial"/>
          <w:sz w:val="24"/>
          <w:szCs w:val="24"/>
        </w:rPr>
        <w:t xml:space="preserve">Die maximale Förderung eines Einzelprojektes beträgt </w:t>
      </w:r>
      <w:r w:rsidRPr="00F422DC">
        <w:rPr>
          <w:rFonts w:cs="Arial"/>
          <w:b/>
          <w:sz w:val="24"/>
          <w:szCs w:val="24"/>
        </w:rPr>
        <w:t xml:space="preserve">EURO </w:t>
      </w:r>
      <w:r w:rsidR="00943411" w:rsidRPr="00F422DC">
        <w:rPr>
          <w:rFonts w:cs="Arial"/>
          <w:b/>
          <w:sz w:val="24"/>
          <w:szCs w:val="24"/>
        </w:rPr>
        <w:t>40</w:t>
      </w:r>
      <w:r w:rsidRPr="00F422DC">
        <w:rPr>
          <w:rFonts w:cs="Arial"/>
          <w:b/>
          <w:sz w:val="24"/>
          <w:szCs w:val="24"/>
        </w:rPr>
        <w:t>0</w:t>
      </w:r>
      <w:r w:rsidR="00DB7181">
        <w:rPr>
          <w:rFonts w:cs="Arial"/>
          <w:b/>
          <w:sz w:val="24"/>
          <w:szCs w:val="24"/>
        </w:rPr>
        <w:t xml:space="preserve">, </w:t>
      </w:r>
      <w:r w:rsidR="00C36342" w:rsidRPr="00F422DC">
        <w:rPr>
          <w:rFonts w:cs="Arial"/>
          <w:sz w:val="24"/>
          <w:szCs w:val="24"/>
        </w:rPr>
        <w:t>w</w:t>
      </w:r>
      <w:r w:rsidRPr="00F422DC">
        <w:rPr>
          <w:rFonts w:cs="Arial"/>
          <w:sz w:val="24"/>
          <w:szCs w:val="24"/>
        </w:rPr>
        <w:t xml:space="preserve">obei keine </w:t>
      </w:r>
      <w:r w:rsidR="001630DC" w:rsidRPr="00F422DC">
        <w:rPr>
          <w:rFonts w:cs="Arial"/>
          <w:sz w:val="24"/>
          <w:szCs w:val="24"/>
        </w:rPr>
        <w:t>vollständige</w:t>
      </w:r>
      <w:r w:rsidRPr="00F422DC">
        <w:rPr>
          <w:rFonts w:cs="Arial"/>
          <w:sz w:val="24"/>
          <w:szCs w:val="24"/>
        </w:rPr>
        <w:t xml:space="preserve"> Förderung </w:t>
      </w:r>
      <w:r w:rsidR="00281A69">
        <w:rPr>
          <w:rFonts w:cs="Arial"/>
          <w:sz w:val="24"/>
          <w:szCs w:val="24"/>
        </w:rPr>
        <w:t xml:space="preserve">des Projektes </w:t>
      </w:r>
      <w:r w:rsidRPr="00F422DC">
        <w:rPr>
          <w:rFonts w:cs="Arial"/>
          <w:sz w:val="24"/>
          <w:szCs w:val="24"/>
        </w:rPr>
        <w:t xml:space="preserve">möglich ist. </w:t>
      </w:r>
    </w:p>
    <w:p w:rsidR="00DB7181" w:rsidRDefault="00DB7181" w:rsidP="00DB7181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471052" w:rsidRPr="00F422DC" w:rsidRDefault="00D77611" w:rsidP="00DB7181">
      <w:pPr>
        <w:spacing w:after="0" w:line="240" w:lineRule="auto"/>
        <w:jc w:val="both"/>
        <w:rPr>
          <w:rFonts w:cs="Arial"/>
          <w:sz w:val="24"/>
          <w:szCs w:val="24"/>
        </w:rPr>
      </w:pPr>
      <w:r w:rsidRPr="00F422DC">
        <w:rPr>
          <w:rFonts w:cs="Arial"/>
          <w:sz w:val="24"/>
          <w:szCs w:val="24"/>
        </w:rPr>
        <w:t xml:space="preserve">Die Auswahl </w:t>
      </w:r>
      <w:r w:rsidR="00E30B38">
        <w:rPr>
          <w:rFonts w:cs="Arial"/>
          <w:sz w:val="24"/>
          <w:szCs w:val="24"/>
        </w:rPr>
        <w:t xml:space="preserve">der geförderten Projekte </w:t>
      </w:r>
      <w:r w:rsidRPr="00F422DC">
        <w:rPr>
          <w:rFonts w:cs="Arial"/>
          <w:sz w:val="24"/>
          <w:szCs w:val="24"/>
        </w:rPr>
        <w:t>erfolgt durch eine Jury</w:t>
      </w:r>
      <w:r w:rsidR="00DA5F29">
        <w:rPr>
          <w:rFonts w:cs="Arial"/>
          <w:sz w:val="24"/>
          <w:szCs w:val="24"/>
        </w:rPr>
        <w:t xml:space="preserve">. </w:t>
      </w:r>
    </w:p>
    <w:p w:rsidR="00D77611" w:rsidRPr="00F422DC" w:rsidRDefault="00D77611" w:rsidP="00932BEE">
      <w:pPr>
        <w:spacing w:line="240" w:lineRule="auto"/>
        <w:rPr>
          <w:rFonts w:cs="Arial"/>
          <w:b/>
          <w:sz w:val="24"/>
          <w:szCs w:val="24"/>
        </w:rPr>
      </w:pPr>
    </w:p>
    <w:p w:rsidR="00FB5E5B" w:rsidRDefault="00A37E4B" w:rsidP="00FB5E5B">
      <w:pPr>
        <w:spacing w:after="0" w:line="240" w:lineRule="auto"/>
        <w:jc w:val="both"/>
        <w:rPr>
          <w:rFonts w:cs="Arial"/>
          <w:sz w:val="24"/>
          <w:szCs w:val="24"/>
        </w:rPr>
      </w:pPr>
      <w:r w:rsidRPr="00F422DC">
        <w:rPr>
          <w:rFonts w:cs="Arial"/>
          <w:b/>
          <w:sz w:val="24"/>
          <w:szCs w:val="24"/>
        </w:rPr>
        <w:t>Einreichung:</w:t>
      </w:r>
      <w:r w:rsidRPr="00F422DC">
        <w:rPr>
          <w:rFonts w:cs="Arial"/>
          <w:sz w:val="24"/>
          <w:szCs w:val="24"/>
        </w:rPr>
        <w:t xml:space="preserve"> </w:t>
      </w:r>
    </w:p>
    <w:p w:rsidR="00FB5E5B" w:rsidRPr="00DE1847" w:rsidRDefault="00FB5E5B" w:rsidP="00FB5E5B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DE1847">
        <w:rPr>
          <w:rFonts w:cs="Arial"/>
          <w:i/>
          <w:sz w:val="24"/>
          <w:szCs w:val="24"/>
        </w:rPr>
        <w:t>Abt. 7 – Bildung, Kultur und Gesellschaft</w:t>
      </w:r>
    </w:p>
    <w:p w:rsidR="00FB5E5B" w:rsidRPr="00DE1847" w:rsidRDefault="00FB5E5B" w:rsidP="00FB5E5B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DE1847">
        <w:rPr>
          <w:rFonts w:cs="Arial"/>
          <w:i/>
          <w:sz w:val="24"/>
          <w:szCs w:val="24"/>
        </w:rPr>
        <w:t>z.Hd. Dr. Pia Bayer</w:t>
      </w:r>
      <w:r>
        <w:rPr>
          <w:rFonts w:cs="Arial"/>
          <w:i/>
          <w:sz w:val="24"/>
          <w:szCs w:val="24"/>
        </w:rPr>
        <w:t>- Kulturreferat</w:t>
      </w:r>
    </w:p>
    <w:p w:rsidR="00FB5E5B" w:rsidRPr="00DE1847" w:rsidRDefault="00FB5E5B" w:rsidP="00FB5E5B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DE1847">
        <w:rPr>
          <w:rFonts w:cs="Arial"/>
          <w:i/>
          <w:sz w:val="24"/>
          <w:szCs w:val="24"/>
        </w:rPr>
        <w:t>Europaplatz 1</w:t>
      </w:r>
    </w:p>
    <w:p w:rsidR="00FB5E5B" w:rsidRPr="00DE1847" w:rsidRDefault="00FB5E5B" w:rsidP="00FB5E5B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DE1847">
        <w:rPr>
          <w:rFonts w:cs="Arial"/>
          <w:i/>
          <w:sz w:val="24"/>
          <w:szCs w:val="24"/>
        </w:rPr>
        <w:t>700</w:t>
      </w:r>
      <w:r w:rsidR="00DA5F29">
        <w:rPr>
          <w:rFonts w:cs="Arial"/>
          <w:i/>
          <w:sz w:val="24"/>
          <w:szCs w:val="24"/>
        </w:rPr>
        <w:t>1</w:t>
      </w:r>
      <w:r w:rsidRPr="00DE1847">
        <w:rPr>
          <w:rFonts w:cs="Arial"/>
          <w:i/>
          <w:sz w:val="24"/>
          <w:szCs w:val="24"/>
        </w:rPr>
        <w:t xml:space="preserve"> Eisenstadt</w:t>
      </w:r>
    </w:p>
    <w:p w:rsidR="00471052" w:rsidRPr="00F422DC" w:rsidRDefault="00471052" w:rsidP="00FB5E5B">
      <w:pPr>
        <w:spacing w:after="0" w:line="240" w:lineRule="auto"/>
        <w:rPr>
          <w:rFonts w:cs="Arial"/>
          <w:b/>
          <w:sz w:val="24"/>
          <w:szCs w:val="24"/>
        </w:rPr>
      </w:pPr>
    </w:p>
    <w:p w:rsidR="00D77611" w:rsidRPr="00F422DC" w:rsidRDefault="00D77611" w:rsidP="00932BEE">
      <w:pPr>
        <w:spacing w:line="240" w:lineRule="auto"/>
        <w:rPr>
          <w:rFonts w:cs="Arial"/>
          <w:b/>
          <w:sz w:val="24"/>
          <w:szCs w:val="24"/>
        </w:rPr>
      </w:pPr>
    </w:p>
    <w:p w:rsidR="00D77611" w:rsidRPr="00F422DC" w:rsidRDefault="00685AF8" w:rsidP="00932BEE">
      <w:pPr>
        <w:spacing w:line="240" w:lineRule="auto"/>
        <w:rPr>
          <w:rFonts w:cs="Arial"/>
          <w:b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de-AT"/>
        </w:rPr>
        <w:drawing>
          <wp:anchor distT="0" distB="0" distL="114300" distR="114300" simplePos="0" relativeHeight="251658240" behindDoc="1" locked="0" layoutInCell="1" allowOverlap="1" wp14:anchorId="63308E40" wp14:editId="58CE1373">
            <wp:simplePos x="0" y="0"/>
            <wp:positionH relativeFrom="column">
              <wp:posOffset>4466590</wp:posOffset>
            </wp:positionH>
            <wp:positionV relativeFrom="paragraph">
              <wp:posOffset>36195</wp:posOffset>
            </wp:positionV>
            <wp:extent cx="1486535" cy="1367790"/>
            <wp:effectExtent l="0" t="0" r="0" b="381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ahrdergegenwartskunst_RGB_offic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A0D74" w:rsidRPr="00F422DC" w:rsidRDefault="00FF2E4F" w:rsidP="00B0066D">
      <w:pPr>
        <w:spacing w:after="0" w:line="240" w:lineRule="auto"/>
        <w:rPr>
          <w:rFonts w:cs="Arial"/>
          <w:sz w:val="24"/>
          <w:szCs w:val="24"/>
        </w:rPr>
      </w:pPr>
      <w:r>
        <w:rPr>
          <w:rFonts w:ascii="Calibri" w:eastAsia="Times New Roman" w:hAnsi="Calibri" w:cs="Calibri"/>
          <w:b/>
          <w:bCs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2FDB0342" wp14:editId="0018B9C5">
            <wp:simplePos x="0" y="0"/>
            <wp:positionH relativeFrom="column">
              <wp:posOffset>2375535</wp:posOffset>
            </wp:positionH>
            <wp:positionV relativeFrom="paragraph">
              <wp:posOffset>107315</wp:posOffset>
            </wp:positionV>
            <wp:extent cx="1551305" cy="76263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ndesschulra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0D74" w:rsidRPr="00F422DC">
        <w:rPr>
          <w:rFonts w:cs="Arial"/>
          <w:sz w:val="24"/>
          <w:szCs w:val="24"/>
        </w:rPr>
        <w:br/>
      </w:r>
    </w:p>
    <w:p w:rsidR="00EA0D74" w:rsidRPr="00F422DC" w:rsidRDefault="00EA0D74" w:rsidP="00932BEE">
      <w:pPr>
        <w:rPr>
          <w:rFonts w:cs="Arial"/>
          <w:sz w:val="24"/>
          <w:szCs w:val="24"/>
        </w:rPr>
      </w:pPr>
    </w:p>
    <w:p w:rsidR="00EA0D74" w:rsidRPr="00F422DC" w:rsidRDefault="00EA0D74" w:rsidP="00932BE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de-DE" w:eastAsia="de-DE"/>
        </w:rPr>
      </w:pPr>
    </w:p>
    <w:sectPr w:rsidR="00EA0D74" w:rsidRPr="00F422D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0672"/>
    <w:multiLevelType w:val="hybridMultilevel"/>
    <w:tmpl w:val="C8109F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DA"/>
    <w:rsid w:val="00007632"/>
    <w:rsid w:val="00012489"/>
    <w:rsid w:val="001630DC"/>
    <w:rsid w:val="001D6083"/>
    <w:rsid w:val="00281A69"/>
    <w:rsid w:val="002B2CDA"/>
    <w:rsid w:val="00351E9C"/>
    <w:rsid w:val="00380408"/>
    <w:rsid w:val="00397135"/>
    <w:rsid w:val="004227DD"/>
    <w:rsid w:val="00471052"/>
    <w:rsid w:val="004D56A2"/>
    <w:rsid w:val="00501859"/>
    <w:rsid w:val="005E0406"/>
    <w:rsid w:val="00685AF8"/>
    <w:rsid w:val="00833925"/>
    <w:rsid w:val="00932BEE"/>
    <w:rsid w:val="00943411"/>
    <w:rsid w:val="009540E4"/>
    <w:rsid w:val="00A37E4B"/>
    <w:rsid w:val="00B0066D"/>
    <w:rsid w:val="00C36342"/>
    <w:rsid w:val="00C57972"/>
    <w:rsid w:val="00D4730A"/>
    <w:rsid w:val="00D77611"/>
    <w:rsid w:val="00DA5F29"/>
    <w:rsid w:val="00DB7181"/>
    <w:rsid w:val="00E22E9C"/>
    <w:rsid w:val="00E30B38"/>
    <w:rsid w:val="00E7005C"/>
    <w:rsid w:val="00E95964"/>
    <w:rsid w:val="00EA0D74"/>
    <w:rsid w:val="00F422DC"/>
    <w:rsid w:val="00FB5E5B"/>
    <w:rsid w:val="00FF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2CDA"/>
  </w:style>
  <w:style w:type="paragraph" w:styleId="berschrift1">
    <w:name w:val="heading 1"/>
    <w:basedOn w:val="Standard"/>
    <w:next w:val="Standard"/>
    <w:link w:val="berschrift1Zchn"/>
    <w:uiPriority w:val="9"/>
    <w:qFormat/>
    <w:rsid w:val="00833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3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761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33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3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">
    <w:name w:val="Body Text"/>
    <w:basedOn w:val="Standard"/>
    <w:link w:val="TextkrperZchn"/>
    <w:uiPriority w:val="99"/>
    <w:unhideWhenUsed/>
    <w:rsid w:val="0083392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33925"/>
  </w:style>
  <w:style w:type="character" w:styleId="Hyperlink">
    <w:name w:val="Hyperlink"/>
    <w:basedOn w:val="Absatz-Standardschriftart"/>
    <w:uiPriority w:val="99"/>
    <w:unhideWhenUsed/>
    <w:rsid w:val="00B0066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4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B2CDA"/>
  </w:style>
  <w:style w:type="paragraph" w:styleId="berschrift1">
    <w:name w:val="heading 1"/>
    <w:basedOn w:val="Standard"/>
    <w:next w:val="Standard"/>
    <w:link w:val="berschrift1Zchn"/>
    <w:uiPriority w:val="9"/>
    <w:qFormat/>
    <w:rsid w:val="008339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39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7611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339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339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krper">
    <w:name w:val="Body Text"/>
    <w:basedOn w:val="Standard"/>
    <w:link w:val="TextkrperZchn"/>
    <w:uiPriority w:val="99"/>
    <w:unhideWhenUsed/>
    <w:rsid w:val="00833925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rsid w:val="00833925"/>
  </w:style>
  <w:style w:type="character" w:styleId="Hyperlink">
    <w:name w:val="Hyperlink"/>
    <w:basedOn w:val="Absatz-Standardschriftart"/>
    <w:uiPriority w:val="99"/>
    <w:unhideWhenUsed/>
    <w:rsid w:val="00B0066D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3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34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32523D6D.dotm</Template>
  <TotalTime>0</TotalTime>
  <Pages>1</Pages>
  <Words>205</Words>
  <Characters>1292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 Pia</dc:creator>
  <cp:lastModifiedBy>Bayer Pia</cp:lastModifiedBy>
  <cp:revision>5</cp:revision>
  <cp:lastPrinted>2015-12-11T10:40:00Z</cp:lastPrinted>
  <dcterms:created xsi:type="dcterms:W3CDTF">2017-05-03T07:17:00Z</dcterms:created>
  <dcterms:modified xsi:type="dcterms:W3CDTF">2017-05-03T08:57:00Z</dcterms:modified>
</cp:coreProperties>
</file>