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FA7" w:rsidRPr="00D416BA" w:rsidRDefault="00B50FA7" w:rsidP="003060C4">
      <w:pPr>
        <w:pStyle w:val="Textkrper"/>
        <w:tabs>
          <w:tab w:val="left" w:pos="2025"/>
        </w:tabs>
        <w:spacing w:line="240" w:lineRule="auto"/>
        <w:jc w:val="left"/>
        <w:rPr>
          <w:b w:val="0"/>
          <w:spacing w:val="100"/>
          <w:sz w:val="22"/>
          <w:szCs w:val="22"/>
        </w:rPr>
      </w:pPr>
    </w:p>
    <w:p w:rsidR="00B50FA7" w:rsidRPr="00D416BA" w:rsidRDefault="00B50FA7" w:rsidP="003060C4">
      <w:pPr>
        <w:pStyle w:val="Textkrper"/>
        <w:spacing w:line="240" w:lineRule="auto"/>
        <w:jc w:val="left"/>
        <w:rPr>
          <w:b w:val="0"/>
          <w:spacing w:val="100"/>
          <w:sz w:val="22"/>
          <w:szCs w:val="22"/>
        </w:rPr>
      </w:pPr>
    </w:p>
    <w:p w:rsidR="00B50FA7" w:rsidRPr="00D416BA" w:rsidRDefault="00B50FA7" w:rsidP="003060C4">
      <w:pPr>
        <w:pStyle w:val="Textkrper"/>
        <w:spacing w:line="240" w:lineRule="auto"/>
        <w:jc w:val="left"/>
        <w:rPr>
          <w:b w:val="0"/>
          <w:spacing w:val="100"/>
          <w:sz w:val="22"/>
          <w:szCs w:val="22"/>
        </w:rPr>
      </w:pPr>
    </w:p>
    <w:p w:rsidR="00B50FA7" w:rsidRPr="00D416BA" w:rsidRDefault="00B50FA7" w:rsidP="003060C4">
      <w:pPr>
        <w:pStyle w:val="Textkrper"/>
        <w:spacing w:line="240" w:lineRule="auto"/>
        <w:jc w:val="left"/>
        <w:rPr>
          <w:b w:val="0"/>
          <w:spacing w:val="100"/>
          <w:sz w:val="22"/>
          <w:szCs w:val="22"/>
        </w:rPr>
      </w:pPr>
    </w:p>
    <w:p w:rsidR="00B50FA7" w:rsidRPr="00D416BA" w:rsidRDefault="00B50FA7" w:rsidP="003060C4">
      <w:pPr>
        <w:pStyle w:val="Textkrper"/>
        <w:spacing w:line="240" w:lineRule="auto"/>
        <w:jc w:val="left"/>
        <w:rPr>
          <w:sz w:val="22"/>
          <w:szCs w:val="22"/>
        </w:rPr>
      </w:pPr>
    </w:p>
    <w:p w:rsidR="00B50FA7" w:rsidRDefault="00F13682" w:rsidP="00F13682">
      <w:pPr>
        <w:pStyle w:val="Textkrper"/>
        <w:spacing w:line="240" w:lineRule="auto"/>
        <w:ind w:left="-142" w:right="-144"/>
        <w:outlineLvl w:val="0"/>
        <w:rPr>
          <w:color w:val="FF0000"/>
          <w:sz w:val="48"/>
          <w:szCs w:val="48"/>
        </w:rPr>
      </w:pPr>
      <w:r>
        <w:rPr>
          <w:color w:val="FF0000"/>
          <w:sz w:val="48"/>
          <w:szCs w:val="48"/>
        </w:rPr>
        <w:t xml:space="preserve">Ziele </w:t>
      </w:r>
      <w:r w:rsidR="005048FF">
        <w:rPr>
          <w:color w:val="FF0000"/>
          <w:sz w:val="48"/>
          <w:szCs w:val="48"/>
        </w:rPr>
        <w:t>gemeinsam erreichen</w:t>
      </w:r>
    </w:p>
    <w:p w:rsidR="00B50FA7" w:rsidRPr="00E13F96" w:rsidRDefault="006C54D9" w:rsidP="00E674E5">
      <w:pPr>
        <w:pStyle w:val="Textkrper"/>
        <w:outlineLvl w:val="0"/>
        <w:rPr>
          <w:b w:val="0"/>
          <w:sz w:val="40"/>
          <w:szCs w:val="40"/>
        </w:rPr>
      </w:pPr>
      <w:r>
        <w:rPr>
          <w:b w:val="0"/>
          <w:sz w:val="40"/>
          <w:szCs w:val="40"/>
        </w:rPr>
        <w:t>Budgetrede 2017</w:t>
      </w:r>
    </w:p>
    <w:p w:rsidR="00B50FA7" w:rsidRPr="00413040" w:rsidRDefault="00B50FA7" w:rsidP="00E674E5">
      <w:pPr>
        <w:pStyle w:val="Textkrper-Zeileneinzug"/>
        <w:spacing w:line="360" w:lineRule="exact"/>
        <w:ind w:firstLine="0"/>
        <w:jc w:val="center"/>
        <w:rPr>
          <w:rFonts w:ascii="Verdana" w:hAnsi="Verdana"/>
          <w:sz w:val="36"/>
          <w:szCs w:val="36"/>
        </w:rPr>
      </w:pPr>
    </w:p>
    <w:p w:rsidR="00B50FA7" w:rsidRPr="00413040" w:rsidRDefault="00B50FA7" w:rsidP="00E674E5">
      <w:pPr>
        <w:pStyle w:val="Textkrper-Zeileneinzug"/>
        <w:spacing w:line="360" w:lineRule="exact"/>
        <w:ind w:firstLine="0"/>
        <w:jc w:val="center"/>
        <w:rPr>
          <w:rFonts w:ascii="Verdana" w:hAnsi="Verdana"/>
          <w:sz w:val="36"/>
          <w:szCs w:val="36"/>
        </w:rPr>
      </w:pPr>
    </w:p>
    <w:p w:rsidR="00B50FA7" w:rsidRPr="00413040" w:rsidRDefault="00B50FA7" w:rsidP="00E674E5">
      <w:pPr>
        <w:pStyle w:val="Textkrper-Zeileneinzug"/>
        <w:spacing w:line="360" w:lineRule="exact"/>
        <w:ind w:firstLine="0"/>
        <w:jc w:val="center"/>
        <w:rPr>
          <w:rFonts w:ascii="Verdana" w:hAnsi="Verdana"/>
          <w:sz w:val="36"/>
          <w:szCs w:val="36"/>
        </w:rPr>
      </w:pPr>
    </w:p>
    <w:p w:rsidR="00B50FA7" w:rsidRPr="00413040" w:rsidRDefault="00B50FA7" w:rsidP="00E674E5">
      <w:pPr>
        <w:pStyle w:val="Textkrper-Zeileneinzug"/>
        <w:spacing w:line="360" w:lineRule="exact"/>
        <w:ind w:firstLine="0"/>
        <w:jc w:val="center"/>
        <w:rPr>
          <w:rFonts w:ascii="Verdana" w:hAnsi="Verdana"/>
          <w:sz w:val="36"/>
          <w:szCs w:val="36"/>
        </w:rPr>
      </w:pPr>
    </w:p>
    <w:p w:rsidR="00B50FA7" w:rsidRPr="00413040" w:rsidRDefault="00B50FA7" w:rsidP="00E674E5">
      <w:pPr>
        <w:pStyle w:val="Textkrper-Zeileneinzug"/>
        <w:spacing w:line="360" w:lineRule="exact"/>
        <w:ind w:firstLine="0"/>
        <w:jc w:val="center"/>
        <w:rPr>
          <w:rFonts w:ascii="Verdana" w:hAnsi="Verdana"/>
          <w:sz w:val="36"/>
          <w:szCs w:val="36"/>
        </w:rPr>
      </w:pPr>
    </w:p>
    <w:p w:rsidR="00B50FA7" w:rsidRDefault="00B50FA7" w:rsidP="00E674E5">
      <w:pPr>
        <w:pStyle w:val="Textkrper-Zeileneinzug"/>
        <w:spacing w:line="360" w:lineRule="exact"/>
        <w:ind w:firstLine="0"/>
        <w:jc w:val="center"/>
        <w:rPr>
          <w:rFonts w:ascii="Verdana" w:hAnsi="Verdana"/>
          <w:sz w:val="36"/>
          <w:szCs w:val="36"/>
        </w:rPr>
      </w:pPr>
    </w:p>
    <w:p w:rsidR="00E13F96" w:rsidRDefault="00E13F96" w:rsidP="00E674E5">
      <w:pPr>
        <w:pStyle w:val="Textkrper-Zeileneinzug"/>
        <w:spacing w:line="360" w:lineRule="exact"/>
        <w:ind w:firstLine="0"/>
        <w:jc w:val="center"/>
        <w:rPr>
          <w:rFonts w:ascii="Verdana" w:hAnsi="Verdana"/>
          <w:sz w:val="36"/>
          <w:szCs w:val="36"/>
        </w:rPr>
      </w:pPr>
    </w:p>
    <w:p w:rsidR="00E13F96" w:rsidRDefault="00E13F96" w:rsidP="00E674E5">
      <w:pPr>
        <w:pStyle w:val="Textkrper-Zeileneinzug"/>
        <w:spacing w:line="360" w:lineRule="exact"/>
        <w:ind w:firstLine="0"/>
        <w:jc w:val="center"/>
        <w:rPr>
          <w:rFonts w:ascii="Verdana" w:hAnsi="Verdana"/>
          <w:sz w:val="36"/>
          <w:szCs w:val="36"/>
        </w:rPr>
      </w:pPr>
    </w:p>
    <w:p w:rsidR="00E13F96" w:rsidRPr="00413040" w:rsidRDefault="00E13F96" w:rsidP="00E674E5">
      <w:pPr>
        <w:pStyle w:val="Textkrper-Zeileneinzug"/>
        <w:spacing w:line="360" w:lineRule="exact"/>
        <w:ind w:firstLine="0"/>
        <w:jc w:val="center"/>
        <w:rPr>
          <w:rFonts w:ascii="Verdana" w:hAnsi="Verdana"/>
          <w:sz w:val="36"/>
          <w:szCs w:val="36"/>
        </w:rPr>
      </w:pPr>
    </w:p>
    <w:p w:rsidR="00417FA3" w:rsidRDefault="006C54D9" w:rsidP="00E674E5">
      <w:pPr>
        <w:widowControl w:val="0"/>
        <w:jc w:val="center"/>
        <w:outlineLvl w:val="0"/>
        <w:rPr>
          <w:szCs w:val="22"/>
        </w:rPr>
      </w:pPr>
      <w:r>
        <w:rPr>
          <w:szCs w:val="22"/>
        </w:rPr>
        <w:t>Eisenstadt, am 17. November 2016</w:t>
      </w:r>
    </w:p>
    <w:p w:rsidR="00B50FA7" w:rsidRPr="00E13F96" w:rsidRDefault="00B50FA7" w:rsidP="003060C4">
      <w:pPr>
        <w:widowControl w:val="0"/>
        <w:outlineLvl w:val="0"/>
        <w:rPr>
          <w:szCs w:val="22"/>
        </w:rPr>
      </w:pPr>
      <w:r w:rsidRPr="00E13F96">
        <w:rPr>
          <w:szCs w:val="22"/>
        </w:rPr>
        <w:br w:type="page"/>
      </w:r>
    </w:p>
    <w:p w:rsidR="00B50FA7" w:rsidRPr="00D416BA" w:rsidRDefault="00B50FA7" w:rsidP="003060C4">
      <w:pPr>
        <w:pStyle w:val="Textkrper-Zeileneinzug"/>
        <w:spacing w:line="360" w:lineRule="exact"/>
        <w:ind w:firstLine="0"/>
        <w:rPr>
          <w:rFonts w:ascii="Verdana" w:hAnsi="Verdana"/>
          <w:sz w:val="22"/>
          <w:szCs w:val="22"/>
        </w:rPr>
      </w:pPr>
    </w:p>
    <w:p w:rsidR="00B50FA7" w:rsidRPr="00D416BA" w:rsidRDefault="00B50FA7" w:rsidP="003060C4">
      <w:pPr>
        <w:pStyle w:val="Textkrper"/>
        <w:jc w:val="left"/>
        <w:rPr>
          <w:sz w:val="22"/>
          <w:szCs w:val="22"/>
        </w:rPr>
      </w:pPr>
    </w:p>
    <w:p w:rsidR="00B50FA7" w:rsidRPr="00E13F96" w:rsidRDefault="006C54D9" w:rsidP="003060C4">
      <w:pPr>
        <w:pStyle w:val="Textkrper"/>
        <w:jc w:val="left"/>
        <w:outlineLvl w:val="0"/>
        <w:rPr>
          <w:sz w:val="40"/>
          <w:szCs w:val="40"/>
        </w:rPr>
      </w:pPr>
      <w:r>
        <w:rPr>
          <w:sz w:val="40"/>
          <w:szCs w:val="40"/>
        </w:rPr>
        <w:t>Budgetrede 2017</w:t>
      </w:r>
    </w:p>
    <w:p w:rsidR="00B50FA7" w:rsidRPr="00D416BA" w:rsidRDefault="00B50FA7" w:rsidP="003060C4">
      <w:pPr>
        <w:pStyle w:val="Textkrper"/>
        <w:jc w:val="left"/>
        <w:rPr>
          <w:b w:val="0"/>
          <w:sz w:val="22"/>
          <w:szCs w:val="22"/>
        </w:rPr>
      </w:pPr>
      <w:r w:rsidRPr="00D416BA">
        <w:rPr>
          <w:b w:val="0"/>
          <w:sz w:val="22"/>
          <w:szCs w:val="22"/>
        </w:rPr>
        <w:t>des Finanz-Referenten</w:t>
      </w:r>
      <w:r w:rsidRPr="00D416BA">
        <w:rPr>
          <w:b w:val="0"/>
          <w:sz w:val="22"/>
          <w:szCs w:val="22"/>
        </w:rPr>
        <w:br/>
        <w:t>Landesrat Helmut Bieler</w:t>
      </w:r>
      <w:r w:rsidRPr="00D416BA">
        <w:rPr>
          <w:b w:val="0"/>
          <w:sz w:val="22"/>
          <w:szCs w:val="22"/>
        </w:rPr>
        <w:br/>
        <w:t>vor de</w:t>
      </w:r>
      <w:r w:rsidR="006C54D9">
        <w:rPr>
          <w:b w:val="0"/>
          <w:sz w:val="22"/>
          <w:szCs w:val="22"/>
        </w:rPr>
        <w:t>m Burgenländischen Landtag</w:t>
      </w:r>
      <w:r w:rsidR="006C54D9">
        <w:rPr>
          <w:b w:val="0"/>
          <w:sz w:val="22"/>
          <w:szCs w:val="22"/>
        </w:rPr>
        <w:br/>
        <w:t>am 17. November 201</w:t>
      </w:r>
      <w:r w:rsidR="005A40DC">
        <w:rPr>
          <w:b w:val="0"/>
          <w:sz w:val="22"/>
          <w:szCs w:val="22"/>
        </w:rPr>
        <w:t>6</w:t>
      </w:r>
      <w:r w:rsidR="006C54D9">
        <w:rPr>
          <w:b w:val="0"/>
          <w:sz w:val="22"/>
          <w:szCs w:val="22"/>
        </w:rPr>
        <w:br/>
        <w:t>(Landesvoranschlag 2017</w:t>
      </w:r>
      <w:r w:rsidRPr="00D416BA">
        <w:rPr>
          <w:b w:val="0"/>
          <w:sz w:val="22"/>
          <w:szCs w:val="22"/>
        </w:rPr>
        <w:t>)</w:t>
      </w:r>
    </w:p>
    <w:p w:rsidR="00B50FA7" w:rsidRPr="00D416BA" w:rsidRDefault="00B50FA7" w:rsidP="003060C4">
      <w:pPr>
        <w:pStyle w:val="Textkrper"/>
        <w:jc w:val="left"/>
        <w:rPr>
          <w:b w:val="0"/>
          <w:sz w:val="22"/>
          <w:szCs w:val="22"/>
        </w:rPr>
      </w:pPr>
    </w:p>
    <w:p w:rsidR="00B50FA7" w:rsidRPr="00D416BA" w:rsidRDefault="00B50FA7" w:rsidP="003060C4">
      <w:pPr>
        <w:pStyle w:val="Textkrper"/>
        <w:jc w:val="left"/>
        <w:rPr>
          <w:b w:val="0"/>
          <w:sz w:val="22"/>
          <w:szCs w:val="22"/>
        </w:rPr>
      </w:pPr>
    </w:p>
    <w:p w:rsidR="00B50FA7" w:rsidRPr="00D416BA" w:rsidRDefault="00B50FA7" w:rsidP="003060C4">
      <w:pPr>
        <w:pStyle w:val="Textkrper"/>
        <w:jc w:val="left"/>
        <w:rPr>
          <w:b w:val="0"/>
          <w:sz w:val="22"/>
          <w:szCs w:val="22"/>
        </w:rPr>
      </w:pPr>
    </w:p>
    <w:p w:rsidR="00B50FA7" w:rsidRPr="00D416BA" w:rsidRDefault="00B50FA7" w:rsidP="003060C4">
      <w:pPr>
        <w:pStyle w:val="Textkrper"/>
        <w:jc w:val="left"/>
        <w:rPr>
          <w:b w:val="0"/>
          <w:sz w:val="22"/>
          <w:szCs w:val="22"/>
        </w:rPr>
      </w:pPr>
    </w:p>
    <w:p w:rsidR="00B50FA7" w:rsidRPr="00D416BA" w:rsidRDefault="00B50FA7" w:rsidP="003060C4">
      <w:pPr>
        <w:pStyle w:val="Textkrper"/>
        <w:jc w:val="left"/>
        <w:rPr>
          <w:b w:val="0"/>
          <w:sz w:val="22"/>
          <w:szCs w:val="22"/>
        </w:rPr>
      </w:pPr>
    </w:p>
    <w:p w:rsidR="00B50FA7" w:rsidRPr="00D416BA" w:rsidRDefault="00B50FA7" w:rsidP="003060C4">
      <w:pPr>
        <w:pStyle w:val="Textkrper"/>
        <w:jc w:val="left"/>
        <w:rPr>
          <w:b w:val="0"/>
          <w:sz w:val="22"/>
          <w:szCs w:val="22"/>
        </w:rPr>
      </w:pPr>
    </w:p>
    <w:p w:rsidR="00B50FA7" w:rsidRPr="00D416BA" w:rsidRDefault="00B50FA7" w:rsidP="003060C4">
      <w:pPr>
        <w:pStyle w:val="Textkrper"/>
        <w:jc w:val="left"/>
        <w:rPr>
          <w:b w:val="0"/>
          <w:sz w:val="22"/>
          <w:szCs w:val="22"/>
        </w:rPr>
      </w:pPr>
    </w:p>
    <w:p w:rsidR="00B50FA7" w:rsidRPr="00D416BA" w:rsidRDefault="00B50FA7" w:rsidP="003060C4">
      <w:pPr>
        <w:pStyle w:val="Textkrper"/>
        <w:jc w:val="left"/>
        <w:rPr>
          <w:b w:val="0"/>
          <w:sz w:val="22"/>
          <w:szCs w:val="22"/>
        </w:rPr>
      </w:pPr>
    </w:p>
    <w:p w:rsidR="00B50FA7" w:rsidRPr="00D416BA" w:rsidRDefault="00B50FA7" w:rsidP="003060C4">
      <w:pPr>
        <w:pStyle w:val="Textkrper"/>
        <w:jc w:val="left"/>
        <w:rPr>
          <w:b w:val="0"/>
          <w:sz w:val="22"/>
          <w:szCs w:val="22"/>
        </w:rPr>
      </w:pPr>
    </w:p>
    <w:p w:rsidR="00B50FA7" w:rsidRPr="00D416BA" w:rsidRDefault="00B50FA7" w:rsidP="003060C4">
      <w:pPr>
        <w:pStyle w:val="Textkrper"/>
        <w:jc w:val="left"/>
        <w:rPr>
          <w:b w:val="0"/>
          <w:sz w:val="22"/>
          <w:szCs w:val="22"/>
        </w:rPr>
      </w:pPr>
    </w:p>
    <w:p w:rsidR="006B53B6" w:rsidRDefault="00B50FA7" w:rsidP="003060C4">
      <w:pPr>
        <w:outlineLvl w:val="0"/>
        <w:rPr>
          <w:szCs w:val="22"/>
        </w:rPr>
      </w:pPr>
      <w:r w:rsidRPr="00D416BA">
        <w:rPr>
          <w:szCs w:val="22"/>
        </w:rPr>
        <w:t>Es gilt das gesprochene Wort!</w:t>
      </w:r>
    </w:p>
    <w:p w:rsidR="00547AA8" w:rsidRDefault="00547AA8" w:rsidP="003060C4">
      <w:pPr>
        <w:rPr>
          <w:szCs w:val="22"/>
        </w:rPr>
      </w:pPr>
    </w:p>
    <w:p w:rsidR="00547AA8" w:rsidRDefault="00547AA8" w:rsidP="003060C4">
      <w:pPr>
        <w:rPr>
          <w:szCs w:val="22"/>
        </w:rPr>
      </w:pPr>
    </w:p>
    <w:p w:rsidR="00B50FA7" w:rsidRPr="00536A31" w:rsidRDefault="00B50FA7" w:rsidP="00C10BA3">
      <w:pPr>
        <w:spacing w:after="0"/>
        <w:rPr>
          <w:szCs w:val="22"/>
        </w:rPr>
      </w:pPr>
      <w:r w:rsidRPr="00536A31">
        <w:rPr>
          <w:szCs w:val="22"/>
        </w:rPr>
        <w:lastRenderedPageBreak/>
        <w:t>Herr Präsident!</w:t>
      </w:r>
      <w:r w:rsidRPr="00536A31">
        <w:rPr>
          <w:szCs w:val="22"/>
        </w:rPr>
        <w:br/>
        <w:t>Hohes Haus!</w:t>
      </w:r>
      <w:r w:rsidRPr="00536A31">
        <w:rPr>
          <w:szCs w:val="22"/>
        </w:rPr>
        <w:br/>
        <w:t>Sehr geehrte Damen und Herren!</w:t>
      </w:r>
    </w:p>
    <w:p w:rsidR="009F7994" w:rsidRPr="006C54D9" w:rsidRDefault="009F7994" w:rsidP="003060C4">
      <w:pPr>
        <w:pStyle w:val="Listenabsatz"/>
        <w:autoSpaceDE w:val="0"/>
        <w:autoSpaceDN w:val="0"/>
        <w:adjustRightInd w:val="0"/>
        <w:spacing w:after="0" w:line="360" w:lineRule="auto"/>
        <w:ind w:left="0"/>
        <w:rPr>
          <w:rFonts w:ascii="Verdana" w:hAnsi="Verdana"/>
          <w:color w:val="FF0000"/>
          <w:lang w:val="de-AT" w:eastAsia="de-AT"/>
        </w:rPr>
      </w:pPr>
    </w:p>
    <w:p w:rsidR="00CD6E00" w:rsidRPr="006C54D9" w:rsidRDefault="00CD6E00" w:rsidP="003060C4">
      <w:pPr>
        <w:pStyle w:val="Listenabsatz"/>
        <w:autoSpaceDE w:val="0"/>
        <w:autoSpaceDN w:val="0"/>
        <w:adjustRightInd w:val="0"/>
        <w:spacing w:after="0" w:line="360" w:lineRule="auto"/>
        <w:ind w:left="0"/>
        <w:rPr>
          <w:rFonts w:ascii="Verdana" w:hAnsi="Verdana"/>
          <w:color w:val="FF0000"/>
          <w:lang w:val="de-AT" w:eastAsia="de-AT"/>
        </w:rPr>
      </w:pPr>
    </w:p>
    <w:p w:rsidR="000607B5" w:rsidRDefault="00E053F6" w:rsidP="00C10BA3">
      <w:pPr>
        <w:pStyle w:val="Listenabsatz"/>
        <w:autoSpaceDE w:val="0"/>
        <w:autoSpaceDN w:val="0"/>
        <w:adjustRightInd w:val="0"/>
        <w:spacing w:after="0" w:line="360" w:lineRule="auto"/>
        <w:ind w:left="0"/>
        <w:jc w:val="both"/>
        <w:rPr>
          <w:rFonts w:ascii="Verdana" w:hAnsi="Verdana"/>
          <w:lang w:val="de-AT" w:eastAsia="de-AT"/>
        </w:rPr>
      </w:pPr>
      <w:r w:rsidRPr="00E053F6">
        <w:rPr>
          <w:rFonts w:ascii="Verdana" w:hAnsi="Verdana"/>
          <w:lang w:val="de-AT" w:eastAsia="de-AT"/>
        </w:rPr>
        <w:t>Dieses Budget</w:t>
      </w:r>
      <w:r w:rsidR="001E7BA2">
        <w:rPr>
          <w:rFonts w:ascii="Verdana" w:hAnsi="Verdana"/>
          <w:lang w:val="de-AT" w:eastAsia="de-AT"/>
        </w:rPr>
        <w:t>, das ich Ihnen heute vorlegen darf,</w:t>
      </w:r>
      <w:r w:rsidRPr="00E053F6">
        <w:rPr>
          <w:rFonts w:ascii="Verdana" w:hAnsi="Verdana"/>
          <w:lang w:val="de-AT" w:eastAsia="de-AT"/>
        </w:rPr>
        <w:t xml:space="preserve"> ist </w:t>
      </w:r>
      <w:r w:rsidR="00BA79DE">
        <w:rPr>
          <w:rFonts w:ascii="Verdana" w:hAnsi="Verdana"/>
          <w:lang w:val="de-AT" w:eastAsia="de-AT"/>
        </w:rPr>
        <w:t>nicht nur ein Zahlenwerk aus 2.</w:t>
      </w:r>
      <w:r w:rsidR="00E44A94">
        <w:rPr>
          <w:rFonts w:ascii="Verdana" w:hAnsi="Verdana"/>
          <w:lang w:val="de-AT" w:eastAsia="de-AT"/>
        </w:rPr>
        <w:t>735</w:t>
      </w:r>
      <w:r>
        <w:rPr>
          <w:rFonts w:ascii="Verdana" w:hAnsi="Verdana"/>
          <w:lang w:val="de-AT" w:eastAsia="de-AT"/>
        </w:rPr>
        <w:t xml:space="preserve"> verschiedenen Voranschlagstellen. </w:t>
      </w:r>
      <w:r w:rsidRPr="00E053F6">
        <w:rPr>
          <w:rFonts w:ascii="Verdana" w:hAnsi="Verdana"/>
          <w:lang w:val="de-AT" w:eastAsia="de-AT"/>
        </w:rPr>
        <w:t>Es ist ein politisches Bekenntnis</w:t>
      </w:r>
      <w:r w:rsidR="0019326C">
        <w:rPr>
          <w:rFonts w:ascii="Verdana" w:hAnsi="Verdana"/>
          <w:lang w:val="de-AT" w:eastAsia="de-AT"/>
        </w:rPr>
        <w:t>, e</w:t>
      </w:r>
      <w:r w:rsidRPr="00E053F6">
        <w:rPr>
          <w:rFonts w:ascii="Verdana" w:hAnsi="Verdana"/>
          <w:lang w:val="de-AT" w:eastAsia="de-AT"/>
        </w:rPr>
        <w:t xml:space="preserve">in soziales Statement und ein </w:t>
      </w:r>
      <w:r w:rsidR="0019326C">
        <w:rPr>
          <w:rFonts w:ascii="Verdana" w:hAnsi="Verdana"/>
          <w:lang w:val="de-AT" w:eastAsia="de-AT"/>
        </w:rPr>
        <w:t xml:space="preserve">stabiler Motor </w:t>
      </w:r>
      <w:r w:rsidRPr="00E053F6">
        <w:rPr>
          <w:rFonts w:ascii="Verdana" w:hAnsi="Verdana"/>
          <w:lang w:val="de-AT" w:eastAsia="de-AT"/>
        </w:rPr>
        <w:t>für den</w:t>
      </w:r>
      <w:r w:rsidR="00874526">
        <w:rPr>
          <w:rFonts w:ascii="Verdana" w:hAnsi="Verdana"/>
          <w:lang w:val="de-AT" w:eastAsia="de-AT"/>
        </w:rPr>
        <w:t xml:space="preserve"> weiteren Aufwärtstrend</w:t>
      </w:r>
      <w:r w:rsidRPr="00E053F6">
        <w:rPr>
          <w:rFonts w:ascii="Verdana" w:hAnsi="Verdana"/>
          <w:lang w:val="de-AT" w:eastAsia="de-AT"/>
        </w:rPr>
        <w:t xml:space="preserve"> unseres Landes.</w:t>
      </w:r>
      <w:r>
        <w:rPr>
          <w:rFonts w:ascii="Verdana" w:hAnsi="Verdana"/>
          <w:lang w:val="de-AT" w:eastAsia="de-AT"/>
        </w:rPr>
        <w:t xml:space="preserve"> </w:t>
      </w:r>
    </w:p>
    <w:p w:rsidR="00874526" w:rsidRDefault="00E053F6" w:rsidP="00C10BA3">
      <w:pPr>
        <w:pStyle w:val="Listenabsatz"/>
        <w:autoSpaceDE w:val="0"/>
        <w:autoSpaceDN w:val="0"/>
        <w:adjustRightInd w:val="0"/>
        <w:spacing w:after="0" w:line="360" w:lineRule="auto"/>
        <w:ind w:left="0"/>
        <w:jc w:val="both"/>
        <w:rPr>
          <w:rFonts w:ascii="Verdana" w:hAnsi="Verdana"/>
          <w:lang w:val="de-AT" w:eastAsia="de-AT"/>
        </w:rPr>
      </w:pPr>
      <w:r>
        <w:rPr>
          <w:rFonts w:ascii="Verdana" w:hAnsi="Verdana"/>
          <w:lang w:val="de-AT" w:eastAsia="de-AT"/>
        </w:rPr>
        <w:t xml:space="preserve">Es ist </w:t>
      </w:r>
      <w:r w:rsidRPr="00E053F6">
        <w:rPr>
          <w:rFonts w:ascii="Verdana" w:hAnsi="Verdana"/>
          <w:lang w:val="de-AT" w:eastAsia="de-AT"/>
        </w:rPr>
        <w:t xml:space="preserve">für die </w:t>
      </w:r>
      <w:r w:rsidR="00874526">
        <w:rPr>
          <w:rFonts w:ascii="Verdana" w:hAnsi="Verdana"/>
          <w:lang w:val="de-AT" w:eastAsia="de-AT"/>
        </w:rPr>
        <w:t xml:space="preserve">Menschen da, für die wir alle </w:t>
      </w:r>
      <w:r w:rsidR="00FF2327">
        <w:rPr>
          <w:rFonts w:ascii="Verdana" w:hAnsi="Verdana"/>
          <w:lang w:val="de-AT" w:eastAsia="de-AT"/>
        </w:rPr>
        <w:t xml:space="preserve">hier in diesem Landtagssitzungssaal </w:t>
      </w:r>
      <w:r w:rsidR="00874526">
        <w:rPr>
          <w:rFonts w:ascii="Verdana" w:hAnsi="Verdana"/>
          <w:lang w:val="de-AT" w:eastAsia="de-AT"/>
        </w:rPr>
        <w:t>gemeinsam arbeiten</w:t>
      </w:r>
      <w:r w:rsidR="00536A31">
        <w:rPr>
          <w:rFonts w:ascii="Verdana" w:hAnsi="Verdana"/>
          <w:lang w:val="de-AT" w:eastAsia="de-AT"/>
        </w:rPr>
        <w:t>:  D</w:t>
      </w:r>
      <w:r w:rsidR="00874526">
        <w:rPr>
          <w:rFonts w:ascii="Verdana" w:hAnsi="Verdana"/>
          <w:lang w:val="de-AT" w:eastAsia="de-AT"/>
        </w:rPr>
        <w:t xml:space="preserve">ie </w:t>
      </w:r>
      <w:r w:rsidRPr="00E053F6">
        <w:rPr>
          <w:rFonts w:ascii="Verdana" w:hAnsi="Verdana"/>
          <w:lang w:val="de-AT" w:eastAsia="de-AT"/>
        </w:rPr>
        <w:t>Burgenlä</w:t>
      </w:r>
      <w:r w:rsidR="00536A31">
        <w:rPr>
          <w:rFonts w:ascii="Verdana" w:hAnsi="Verdana"/>
          <w:lang w:val="de-AT" w:eastAsia="de-AT"/>
        </w:rPr>
        <w:t>nderinnen und Burgenländer,</w:t>
      </w:r>
      <w:r w:rsidR="00FF2327">
        <w:rPr>
          <w:rFonts w:ascii="Verdana" w:hAnsi="Verdana"/>
          <w:lang w:val="de-AT" w:eastAsia="de-AT"/>
        </w:rPr>
        <w:t xml:space="preserve"> die uns </w:t>
      </w:r>
      <w:r w:rsidR="00536A31">
        <w:rPr>
          <w:rFonts w:ascii="Verdana" w:hAnsi="Verdana"/>
          <w:lang w:val="de-AT" w:eastAsia="de-AT"/>
        </w:rPr>
        <w:t>ihre Stimme g</w:t>
      </w:r>
      <w:r w:rsidR="00E44A94">
        <w:rPr>
          <w:rFonts w:ascii="Verdana" w:hAnsi="Verdana"/>
          <w:lang w:val="de-AT" w:eastAsia="de-AT"/>
        </w:rPr>
        <w:t>egeben</w:t>
      </w:r>
      <w:r w:rsidR="00536A31">
        <w:rPr>
          <w:rFonts w:ascii="Verdana" w:hAnsi="Verdana"/>
          <w:lang w:val="de-AT" w:eastAsia="de-AT"/>
        </w:rPr>
        <w:t xml:space="preserve"> haben, um ihre Stimme zu sein. </w:t>
      </w:r>
    </w:p>
    <w:p w:rsidR="00536A31" w:rsidRDefault="00536A31" w:rsidP="00C10BA3">
      <w:pPr>
        <w:pStyle w:val="Listenabsatz"/>
        <w:autoSpaceDE w:val="0"/>
        <w:autoSpaceDN w:val="0"/>
        <w:adjustRightInd w:val="0"/>
        <w:spacing w:after="0" w:line="360" w:lineRule="auto"/>
        <w:ind w:left="0"/>
        <w:jc w:val="both"/>
        <w:rPr>
          <w:rFonts w:ascii="Verdana" w:hAnsi="Verdana"/>
          <w:lang w:val="de-AT" w:eastAsia="de-AT"/>
        </w:rPr>
      </w:pPr>
    </w:p>
    <w:p w:rsidR="00874526" w:rsidRDefault="004C499C" w:rsidP="00C10BA3">
      <w:pPr>
        <w:pStyle w:val="Listenabsatz"/>
        <w:autoSpaceDE w:val="0"/>
        <w:autoSpaceDN w:val="0"/>
        <w:adjustRightInd w:val="0"/>
        <w:spacing w:after="0" w:line="360" w:lineRule="auto"/>
        <w:ind w:left="0"/>
        <w:jc w:val="both"/>
        <w:rPr>
          <w:rFonts w:ascii="Verdana" w:hAnsi="Verdana"/>
          <w:lang w:val="de-AT" w:eastAsia="de-AT"/>
        </w:rPr>
      </w:pPr>
      <w:r>
        <w:rPr>
          <w:rFonts w:ascii="Verdana" w:hAnsi="Verdana"/>
          <w:lang w:val="de-AT" w:eastAsia="de-AT"/>
        </w:rPr>
        <w:t>„</w:t>
      </w:r>
      <w:r w:rsidR="00874526">
        <w:rPr>
          <w:rFonts w:ascii="Verdana" w:hAnsi="Verdana"/>
          <w:lang w:val="de-AT" w:eastAsia="de-AT"/>
        </w:rPr>
        <w:t>Ziele gemeinsam erreichen</w:t>
      </w:r>
      <w:r>
        <w:rPr>
          <w:rFonts w:ascii="Verdana" w:hAnsi="Verdana"/>
          <w:lang w:val="de-AT" w:eastAsia="de-AT"/>
        </w:rPr>
        <w:t>“</w:t>
      </w:r>
      <w:r w:rsidR="00874526">
        <w:rPr>
          <w:rFonts w:ascii="Verdana" w:hAnsi="Verdana"/>
          <w:lang w:val="de-AT" w:eastAsia="de-AT"/>
        </w:rPr>
        <w:t xml:space="preserve"> ist </w:t>
      </w:r>
      <w:r w:rsidR="00BA79DE">
        <w:rPr>
          <w:rFonts w:ascii="Verdana" w:hAnsi="Verdana"/>
          <w:lang w:val="de-AT" w:eastAsia="de-AT"/>
        </w:rPr>
        <w:t xml:space="preserve">nicht </w:t>
      </w:r>
      <w:r w:rsidR="00874526">
        <w:rPr>
          <w:rFonts w:ascii="Verdana" w:hAnsi="Verdana"/>
          <w:lang w:val="de-AT" w:eastAsia="de-AT"/>
        </w:rPr>
        <w:t>nur der Titel dieser Rede. Es ist</w:t>
      </w:r>
      <w:r w:rsidR="00E523DE">
        <w:rPr>
          <w:rFonts w:ascii="Verdana" w:hAnsi="Verdana"/>
          <w:lang w:val="de-AT" w:eastAsia="de-AT"/>
        </w:rPr>
        <w:t xml:space="preserve"> </w:t>
      </w:r>
      <w:r w:rsidR="00874526">
        <w:rPr>
          <w:rFonts w:ascii="Verdana" w:hAnsi="Verdana"/>
          <w:lang w:val="de-AT" w:eastAsia="de-AT"/>
        </w:rPr>
        <w:t>ein realpolitischer Spiegel,</w:t>
      </w:r>
      <w:r w:rsidR="005723A3">
        <w:rPr>
          <w:rFonts w:ascii="Verdana" w:hAnsi="Verdana"/>
          <w:lang w:val="de-AT" w:eastAsia="de-AT"/>
        </w:rPr>
        <w:t xml:space="preserve"> in den wir alle hineinblicken können!</w:t>
      </w:r>
      <w:r w:rsidR="00874526">
        <w:rPr>
          <w:rFonts w:ascii="Verdana" w:hAnsi="Verdana"/>
          <w:lang w:val="de-AT" w:eastAsia="de-AT"/>
        </w:rPr>
        <w:t xml:space="preserve"> In einer Zeit, in der </w:t>
      </w:r>
      <w:r w:rsidR="00E44A94">
        <w:rPr>
          <w:rFonts w:ascii="Verdana" w:hAnsi="Verdana"/>
          <w:lang w:val="de-AT" w:eastAsia="de-AT"/>
        </w:rPr>
        <w:t xml:space="preserve">es möglich ist, dass ein milliardenschwerer  </w:t>
      </w:r>
      <w:r w:rsidR="00874526">
        <w:rPr>
          <w:rFonts w:ascii="Verdana" w:hAnsi="Verdana"/>
          <w:lang w:val="de-AT" w:eastAsia="de-AT"/>
        </w:rPr>
        <w:t>Populist ohne jegliche politische Erfahrung zum Präsidenten der USA gewählt wird</w:t>
      </w:r>
      <w:r w:rsidR="00BA79DE">
        <w:rPr>
          <w:rFonts w:ascii="Verdana" w:hAnsi="Verdana"/>
          <w:lang w:val="de-AT" w:eastAsia="de-AT"/>
        </w:rPr>
        <w:t xml:space="preserve">, </w:t>
      </w:r>
      <w:r w:rsidR="00874526">
        <w:rPr>
          <w:rFonts w:ascii="Verdana" w:hAnsi="Verdana"/>
          <w:lang w:val="de-AT" w:eastAsia="de-AT"/>
        </w:rPr>
        <w:t xml:space="preserve"> müssen wir uns auf allen Ebenen </w:t>
      </w:r>
      <w:r w:rsidR="00FF2327">
        <w:rPr>
          <w:rFonts w:ascii="Verdana" w:hAnsi="Verdana"/>
          <w:lang w:val="de-AT" w:eastAsia="de-AT"/>
        </w:rPr>
        <w:t xml:space="preserve">gemeinsam </w:t>
      </w:r>
      <w:r w:rsidR="00E44A94">
        <w:rPr>
          <w:rFonts w:ascii="Verdana" w:hAnsi="Verdana"/>
          <w:lang w:val="de-AT" w:eastAsia="de-AT"/>
        </w:rPr>
        <w:t xml:space="preserve">noch mehr </w:t>
      </w:r>
      <w:r w:rsidR="00FF2327">
        <w:rPr>
          <w:rFonts w:ascii="Verdana" w:hAnsi="Verdana"/>
          <w:lang w:val="de-AT" w:eastAsia="de-AT"/>
        </w:rPr>
        <w:t>bemühen</w:t>
      </w:r>
      <w:r w:rsidR="00874526">
        <w:rPr>
          <w:rFonts w:ascii="Verdana" w:hAnsi="Verdana"/>
          <w:lang w:val="de-AT" w:eastAsia="de-AT"/>
        </w:rPr>
        <w:t xml:space="preserve">, auf </w:t>
      </w:r>
      <w:r w:rsidR="00FF2327">
        <w:rPr>
          <w:rFonts w:ascii="Verdana" w:hAnsi="Verdana"/>
          <w:lang w:val="de-AT" w:eastAsia="de-AT"/>
        </w:rPr>
        <w:t xml:space="preserve">die </w:t>
      </w:r>
      <w:r w:rsidR="00874526">
        <w:rPr>
          <w:rFonts w:ascii="Verdana" w:hAnsi="Verdana"/>
          <w:lang w:val="de-AT" w:eastAsia="de-AT"/>
        </w:rPr>
        <w:t>brennende</w:t>
      </w:r>
      <w:r w:rsidR="00FF2327">
        <w:rPr>
          <w:rFonts w:ascii="Verdana" w:hAnsi="Verdana"/>
          <w:lang w:val="de-AT" w:eastAsia="de-AT"/>
        </w:rPr>
        <w:t>n</w:t>
      </w:r>
      <w:r w:rsidR="00874526">
        <w:rPr>
          <w:rFonts w:ascii="Verdana" w:hAnsi="Verdana"/>
          <w:lang w:val="de-AT" w:eastAsia="de-AT"/>
        </w:rPr>
        <w:t xml:space="preserve"> Fragen dieser Zeit die richtigen </w:t>
      </w:r>
      <w:r w:rsidR="00FF2327">
        <w:rPr>
          <w:rFonts w:ascii="Verdana" w:hAnsi="Verdana"/>
          <w:lang w:val="de-AT" w:eastAsia="de-AT"/>
        </w:rPr>
        <w:t xml:space="preserve">Antworten </w:t>
      </w:r>
      <w:r w:rsidR="00BA79DE">
        <w:rPr>
          <w:rFonts w:ascii="Verdana" w:hAnsi="Verdana"/>
          <w:lang w:val="de-AT" w:eastAsia="de-AT"/>
        </w:rPr>
        <w:t xml:space="preserve">zu </w:t>
      </w:r>
      <w:r w:rsidR="00FF2327">
        <w:rPr>
          <w:rFonts w:ascii="Verdana" w:hAnsi="Verdana"/>
          <w:lang w:val="de-AT" w:eastAsia="de-AT"/>
        </w:rPr>
        <w:t>finden</w:t>
      </w:r>
      <w:r w:rsidR="00874526">
        <w:rPr>
          <w:rFonts w:ascii="Verdana" w:hAnsi="Verdana"/>
          <w:lang w:val="de-AT" w:eastAsia="de-AT"/>
        </w:rPr>
        <w:t xml:space="preserve">. </w:t>
      </w:r>
    </w:p>
    <w:p w:rsidR="00844227" w:rsidRDefault="00844227" w:rsidP="00C10BA3">
      <w:pPr>
        <w:pStyle w:val="Listenabsatz"/>
        <w:autoSpaceDE w:val="0"/>
        <w:autoSpaceDN w:val="0"/>
        <w:adjustRightInd w:val="0"/>
        <w:spacing w:after="0" w:line="360" w:lineRule="auto"/>
        <w:ind w:left="0"/>
        <w:jc w:val="both"/>
        <w:rPr>
          <w:rFonts w:ascii="Verdana" w:hAnsi="Verdana"/>
          <w:lang w:val="de-AT" w:eastAsia="de-AT"/>
        </w:rPr>
      </w:pPr>
    </w:p>
    <w:p w:rsidR="00FF2327" w:rsidRDefault="00FF2327" w:rsidP="00C10BA3">
      <w:pPr>
        <w:pStyle w:val="Listenabsatz"/>
        <w:autoSpaceDE w:val="0"/>
        <w:autoSpaceDN w:val="0"/>
        <w:adjustRightInd w:val="0"/>
        <w:spacing w:after="0" w:line="360" w:lineRule="auto"/>
        <w:ind w:left="0"/>
        <w:jc w:val="both"/>
        <w:rPr>
          <w:rFonts w:ascii="Verdana" w:hAnsi="Verdana"/>
          <w:lang w:val="de-AT" w:eastAsia="de-AT"/>
        </w:rPr>
      </w:pPr>
      <w:r>
        <w:rPr>
          <w:rFonts w:ascii="Verdana" w:hAnsi="Verdana"/>
          <w:lang w:val="de-AT" w:eastAsia="de-AT"/>
        </w:rPr>
        <w:t>Das Budget 2017 ist mein</w:t>
      </w:r>
      <w:r w:rsidR="00650600">
        <w:rPr>
          <w:rFonts w:ascii="Verdana" w:hAnsi="Verdana"/>
          <w:lang w:val="de-AT" w:eastAsia="de-AT"/>
        </w:rPr>
        <w:t>e</w:t>
      </w:r>
      <w:r>
        <w:rPr>
          <w:rFonts w:ascii="Verdana" w:hAnsi="Verdana"/>
          <w:lang w:val="de-AT" w:eastAsia="de-AT"/>
        </w:rPr>
        <w:t xml:space="preserve"> Einladung an </w:t>
      </w:r>
      <w:r w:rsidR="004C499C">
        <w:rPr>
          <w:rFonts w:ascii="Verdana" w:hAnsi="Verdana"/>
          <w:lang w:val="de-AT" w:eastAsia="de-AT"/>
        </w:rPr>
        <w:t>S</w:t>
      </w:r>
      <w:r>
        <w:rPr>
          <w:rFonts w:ascii="Verdana" w:hAnsi="Verdana"/>
          <w:lang w:val="de-AT" w:eastAsia="de-AT"/>
        </w:rPr>
        <w:t xml:space="preserve">ie, das </w:t>
      </w:r>
      <w:r w:rsidR="00E44A94">
        <w:rPr>
          <w:rFonts w:ascii="Verdana" w:hAnsi="Verdana"/>
          <w:lang w:val="de-AT" w:eastAsia="de-AT"/>
        </w:rPr>
        <w:t>Burgenland</w:t>
      </w:r>
      <w:r w:rsidR="00B81F65">
        <w:rPr>
          <w:rFonts w:ascii="Verdana" w:hAnsi="Verdana"/>
          <w:lang w:val="de-AT" w:eastAsia="de-AT"/>
        </w:rPr>
        <w:t xml:space="preserve"> </w:t>
      </w:r>
      <w:r>
        <w:rPr>
          <w:rFonts w:ascii="Verdana" w:hAnsi="Verdana"/>
          <w:lang w:val="de-AT" w:eastAsia="de-AT"/>
        </w:rPr>
        <w:t>in den Vo</w:t>
      </w:r>
      <w:r w:rsidR="00536A31">
        <w:rPr>
          <w:rFonts w:ascii="Verdana" w:hAnsi="Verdana"/>
          <w:lang w:val="de-AT" w:eastAsia="de-AT"/>
        </w:rPr>
        <w:t>rdergrund zu stellen und s</w:t>
      </w:r>
      <w:r>
        <w:rPr>
          <w:rFonts w:ascii="Verdana" w:hAnsi="Verdana"/>
          <w:lang w:val="de-AT" w:eastAsia="de-AT"/>
        </w:rPr>
        <w:t>ich fair und objektiv mit den vorgelegten Inhalten auseinanderzusetzen.</w:t>
      </w:r>
    </w:p>
    <w:p w:rsidR="00E35459" w:rsidRDefault="00E35459" w:rsidP="00C10BA3">
      <w:pPr>
        <w:pStyle w:val="Listenabsatz"/>
        <w:autoSpaceDE w:val="0"/>
        <w:autoSpaceDN w:val="0"/>
        <w:adjustRightInd w:val="0"/>
        <w:spacing w:after="0" w:line="360" w:lineRule="auto"/>
        <w:ind w:left="0"/>
        <w:jc w:val="both"/>
        <w:rPr>
          <w:rFonts w:ascii="Verdana" w:hAnsi="Verdana"/>
          <w:lang w:val="de-AT" w:eastAsia="de-AT"/>
        </w:rPr>
      </w:pPr>
    </w:p>
    <w:p w:rsidR="00E35459" w:rsidRDefault="00E35459" w:rsidP="00E35459">
      <w:pPr>
        <w:autoSpaceDE w:val="0"/>
        <w:autoSpaceDN w:val="0"/>
        <w:adjustRightInd w:val="0"/>
        <w:spacing w:after="0"/>
        <w:jc w:val="both"/>
        <w:rPr>
          <w:rFonts w:eastAsia="Calibri"/>
          <w:szCs w:val="22"/>
          <w:lang w:val="de-AT" w:eastAsia="de-AT"/>
        </w:rPr>
      </w:pPr>
      <w:r w:rsidRPr="00E35459">
        <w:rPr>
          <w:rFonts w:eastAsia="Calibri"/>
          <w:szCs w:val="22"/>
          <w:lang w:val="de-AT" w:eastAsia="de-AT"/>
        </w:rPr>
        <w:t>Ein kontinuierlicher Wirtschaftsaufschwung und eine stetige Weiterentwicklung brauchen einen stabilen institutionellen Rahmen. Das ist unsere Aufgabe, die wir für die Zukunft der Burgenländerinnen und Burgenländer übernommen haben: 1</w:t>
      </w:r>
      <w:r>
        <w:rPr>
          <w:rFonts w:eastAsia="Calibri"/>
          <w:szCs w:val="22"/>
          <w:lang w:val="de-AT" w:eastAsia="de-AT"/>
        </w:rPr>
        <w:t>00 Prozent für den Aufschwung</w:t>
      </w:r>
      <w:r w:rsidRPr="00E35459">
        <w:rPr>
          <w:rFonts w:eastAsia="Calibri"/>
          <w:szCs w:val="22"/>
          <w:lang w:val="de-AT" w:eastAsia="de-AT"/>
        </w:rPr>
        <w:t xml:space="preserve"> des Burgenlandes zu geben.</w:t>
      </w:r>
    </w:p>
    <w:p w:rsidR="00F155E8" w:rsidRDefault="00F155E8" w:rsidP="00E35459">
      <w:pPr>
        <w:autoSpaceDE w:val="0"/>
        <w:autoSpaceDN w:val="0"/>
        <w:adjustRightInd w:val="0"/>
        <w:spacing w:after="0"/>
        <w:jc w:val="both"/>
        <w:rPr>
          <w:sz w:val="20"/>
        </w:rPr>
      </w:pPr>
    </w:p>
    <w:p w:rsidR="00E1443D" w:rsidRPr="00E1443D" w:rsidRDefault="00E1443D" w:rsidP="00E35459">
      <w:pPr>
        <w:autoSpaceDE w:val="0"/>
        <w:autoSpaceDN w:val="0"/>
        <w:adjustRightInd w:val="0"/>
        <w:spacing w:after="0"/>
        <w:jc w:val="both"/>
        <w:rPr>
          <w:rFonts w:eastAsia="Calibri"/>
          <w:szCs w:val="22"/>
          <w:lang w:val="de-AT" w:eastAsia="de-AT"/>
        </w:rPr>
      </w:pPr>
      <w:r>
        <w:rPr>
          <w:rFonts w:eastAsia="Calibri"/>
          <w:szCs w:val="22"/>
          <w:lang w:val="de-AT" w:eastAsia="de-AT"/>
        </w:rPr>
        <w:lastRenderedPageBreak/>
        <w:t>Der Weg des Burgenlandes zeigt</w:t>
      </w:r>
      <w:r w:rsidR="004C499C">
        <w:rPr>
          <w:rFonts w:eastAsia="Calibri"/>
          <w:szCs w:val="22"/>
          <w:lang w:val="de-AT" w:eastAsia="de-AT"/>
        </w:rPr>
        <w:t>:</w:t>
      </w:r>
      <w:r w:rsidRPr="00E1443D">
        <w:rPr>
          <w:rFonts w:eastAsia="Calibri"/>
          <w:szCs w:val="22"/>
          <w:lang w:val="de-AT" w:eastAsia="de-AT"/>
        </w:rPr>
        <w:t xml:space="preserve"> </w:t>
      </w:r>
      <w:r w:rsidR="004C499C">
        <w:rPr>
          <w:rFonts w:eastAsia="Calibri"/>
          <w:szCs w:val="22"/>
          <w:lang w:val="de-AT" w:eastAsia="de-AT"/>
        </w:rPr>
        <w:t>M</w:t>
      </w:r>
      <w:r w:rsidR="00F155E8" w:rsidRPr="00E1443D">
        <w:rPr>
          <w:rFonts w:eastAsia="Calibri"/>
          <w:szCs w:val="22"/>
          <w:lang w:val="de-AT" w:eastAsia="de-AT"/>
        </w:rPr>
        <w:t>it gemeinsamen Zielen, Innovation und Leistungsbereitschaft kann man viel erreichen</w:t>
      </w:r>
      <w:r w:rsidR="005A6575">
        <w:rPr>
          <w:rFonts w:eastAsia="Calibri"/>
          <w:szCs w:val="22"/>
          <w:lang w:val="de-AT" w:eastAsia="de-AT"/>
        </w:rPr>
        <w:t>. Wir haben</w:t>
      </w:r>
    </w:p>
    <w:p w:rsidR="00E35459" w:rsidRPr="00E1443D" w:rsidRDefault="00E35459" w:rsidP="00E35459">
      <w:pPr>
        <w:autoSpaceDE w:val="0"/>
        <w:autoSpaceDN w:val="0"/>
        <w:adjustRightInd w:val="0"/>
        <w:spacing w:after="0" w:line="240" w:lineRule="auto"/>
        <w:jc w:val="both"/>
        <w:rPr>
          <w:rFonts w:eastAsia="Calibri"/>
          <w:szCs w:val="22"/>
          <w:lang w:val="de-AT" w:eastAsia="de-AT"/>
        </w:rPr>
      </w:pPr>
    </w:p>
    <w:p w:rsidR="003A3085" w:rsidRDefault="005A6575" w:rsidP="00A3069C">
      <w:pPr>
        <w:pStyle w:val="Listenabsatz"/>
        <w:numPr>
          <w:ilvl w:val="0"/>
          <w:numId w:val="9"/>
        </w:numPr>
        <w:autoSpaceDE w:val="0"/>
        <w:autoSpaceDN w:val="0"/>
        <w:adjustRightInd w:val="0"/>
        <w:spacing w:after="0" w:line="360" w:lineRule="auto"/>
        <w:jc w:val="both"/>
        <w:rPr>
          <w:rFonts w:ascii="Verdana" w:hAnsi="Verdana"/>
          <w:lang w:val="de-AT" w:eastAsia="de-AT"/>
        </w:rPr>
      </w:pPr>
      <w:r>
        <w:rPr>
          <w:rFonts w:ascii="Verdana" w:hAnsi="Verdana"/>
          <w:lang w:val="de-AT" w:eastAsia="de-AT"/>
        </w:rPr>
        <w:t>d</w:t>
      </w:r>
      <w:r w:rsidR="00E1443D" w:rsidRPr="003A3085">
        <w:rPr>
          <w:rFonts w:ascii="Verdana" w:hAnsi="Verdana"/>
          <w:lang w:val="de-AT" w:eastAsia="de-AT"/>
        </w:rPr>
        <w:t xml:space="preserve">as mit Abstand </w:t>
      </w:r>
      <w:r w:rsidR="00F155E8" w:rsidRPr="003A3085">
        <w:rPr>
          <w:rFonts w:ascii="Verdana" w:hAnsi="Verdana"/>
          <w:lang w:val="de-AT" w:eastAsia="de-AT"/>
        </w:rPr>
        <w:t>höchste Wirtschaftswachstum</w:t>
      </w:r>
      <w:r>
        <w:rPr>
          <w:rFonts w:ascii="Verdana" w:hAnsi="Verdana"/>
          <w:lang w:val="de-AT" w:eastAsia="de-AT"/>
        </w:rPr>
        <w:t xml:space="preserve"> </w:t>
      </w:r>
      <w:r w:rsidR="003A3085" w:rsidRPr="003A3085">
        <w:rPr>
          <w:rFonts w:ascii="Verdana" w:hAnsi="Verdana"/>
          <w:lang w:val="de-AT" w:eastAsia="de-AT"/>
        </w:rPr>
        <w:t xml:space="preserve">von </w:t>
      </w:r>
      <w:r w:rsidR="00650600">
        <w:rPr>
          <w:rFonts w:ascii="Verdana" w:hAnsi="Verdana"/>
          <w:lang w:val="de-AT" w:eastAsia="de-AT"/>
        </w:rPr>
        <w:t>p</w:t>
      </w:r>
      <w:r w:rsidR="00E1443D" w:rsidRPr="003A3085">
        <w:rPr>
          <w:rFonts w:ascii="Verdana" w:hAnsi="Verdana"/>
          <w:lang w:val="de-AT" w:eastAsia="de-AT"/>
        </w:rPr>
        <w:t>lus 2,2</w:t>
      </w:r>
      <w:r w:rsidR="003A3085" w:rsidRPr="003A3085">
        <w:rPr>
          <w:rFonts w:ascii="Verdana" w:hAnsi="Verdana"/>
          <w:lang w:val="de-AT" w:eastAsia="de-AT"/>
        </w:rPr>
        <w:t>%</w:t>
      </w:r>
      <w:r w:rsidR="003A3085">
        <w:rPr>
          <w:rFonts w:ascii="Verdana" w:hAnsi="Verdana"/>
          <w:lang w:val="de-AT" w:eastAsia="de-AT"/>
        </w:rPr>
        <w:t>,</w:t>
      </w:r>
    </w:p>
    <w:p w:rsidR="00E1443D" w:rsidRPr="003A3085" w:rsidRDefault="003A3085" w:rsidP="00A3069C">
      <w:pPr>
        <w:pStyle w:val="Listenabsatz"/>
        <w:numPr>
          <w:ilvl w:val="0"/>
          <w:numId w:val="9"/>
        </w:numPr>
        <w:autoSpaceDE w:val="0"/>
        <w:autoSpaceDN w:val="0"/>
        <w:adjustRightInd w:val="0"/>
        <w:spacing w:after="0" w:line="360" w:lineRule="auto"/>
        <w:jc w:val="both"/>
        <w:rPr>
          <w:rFonts w:ascii="Verdana" w:hAnsi="Verdana"/>
          <w:lang w:val="de-AT" w:eastAsia="de-AT"/>
        </w:rPr>
      </w:pPr>
      <w:r>
        <w:rPr>
          <w:rFonts w:ascii="Verdana" w:hAnsi="Verdana"/>
          <w:lang w:val="de-AT" w:eastAsia="de-AT"/>
        </w:rPr>
        <w:t>Beschä</w:t>
      </w:r>
      <w:r w:rsidR="00F155E8" w:rsidRPr="003A3085">
        <w:rPr>
          <w:rFonts w:ascii="Verdana" w:hAnsi="Verdana"/>
          <w:lang w:val="de-AT" w:eastAsia="de-AT"/>
        </w:rPr>
        <w:t>ftigungsrekord,</w:t>
      </w:r>
    </w:p>
    <w:p w:rsidR="00E1443D" w:rsidRPr="00E1443D" w:rsidRDefault="00F155E8" w:rsidP="00A3069C">
      <w:pPr>
        <w:pStyle w:val="Listenabsatz"/>
        <w:numPr>
          <w:ilvl w:val="0"/>
          <w:numId w:val="9"/>
        </w:numPr>
        <w:autoSpaceDE w:val="0"/>
        <w:autoSpaceDN w:val="0"/>
        <w:adjustRightInd w:val="0"/>
        <w:spacing w:after="0" w:line="360" w:lineRule="auto"/>
        <w:jc w:val="both"/>
        <w:rPr>
          <w:rFonts w:ascii="Verdana" w:hAnsi="Verdana"/>
          <w:lang w:val="de-AT" w:eastAsia="de-AT"/>
        </w:rPr>
      </w:pPr>
      <w:r w:rsidRPr="00E1443D">
        <w:rPr>
          <w:rFonts w:ascii="Verdana" w:hAnsi="Verdana"/>
          <w:lang w:val="de-AT" w:eastAsia="de-AT"/>
        </w:rPr>
        <w:t xml:space="preserve">sinkende Arbeitslosigkeit </w:t>
      </w:r>
      <w:r w:rsidR="00E1443D" w:rsidRPr="00E1443D">
        <w:rPr>
          <w:rFonts w:ascii="Verdana" w:hAnsi="Verdana"/>
          <w:lang w:val="de-AT" w:eastAsia="de-AT"/>
        </w:rPr>
        <w:t xml:space="preserve">seit September </w:t>
      </w:r>
      <w:r w:rsidRPr="00E1443D">
        <w:rPr>
          <w:rFonts w:ascii="Verdana" w:hAnsi="Verdana"/>
          <w:lang w:val="de-AT" w:eastAsia="de-AT"/>
        </w:rPr>
        <w:t xml:space="preserve">und </w:t>
      </w:r>
    </w:p>
    <w:p w:rsidR="00E1443D" w:rsidRPr="00E1443D" w:rsidRDefault="00F155E8" w:rsidP="00A3069C">
      <w:pPr>
        <w:pStyle w:val="Listenabsatz"/>
        <w:numPr>
          <w:ilvl w:val="0"/>
          <w:numId w:val="9"/>
        </w:numPr>
        <w:autoSpaceDE w:val="0"/>
        <w:autoSpaceDN w:val="0"/>
        <w:adjustRightInd w:val="0"/>
        <w:spacing w:after="0" w:line="360" w:lineRule="auto"/>
        <w:jc w:val="both"/>
        <w:rPr>
          <w:rFonts w:ascii="Verdana" w:hAnsi="Verdana"/>
          <w:lang w:val="de-AT" w:eastAsia="de-AT"/>
        </w:rPr>
      </w:pPr>
      <w:r w:rsidRPr="00E1443D">
        <w:rPr>
          <w:rFonts w:ascii="Verdana" w:hAnsi="Verdana"/>
          <w:lang w:val="de-AT" w:eastAsia="de-AT"/>
        </w:rPr>
        <w:t>die besten Tourismu</w:t>
      </w:r>
      <w:r w:rsidR="00E1443D" w:rsidRPr="00E1443D">
        <w:rPr>
          <w:rFonts w:ascii="Verdana" w:hAnsi="Verdana"/>
          <w:lang w:val="de-AT" w:eastAsia="de-AT"/>
        </w:rPr>
        <w:t xml:space="preserve">szahlen in der Landesgeschichte. </w:t>
      </w:r>
    </w:p>
    <w:p w:rsidR="00E1443D" w:rsidRDefault="00E1443D" w:rsidP="00E1443D">
      <w:pPr>
        <w:pStyle w:val="Listenabsatz"/>
        <w:autoSpaceDE w:val="0"/>
        <w:autoSpaceDN w:val="0"/>
        <w:adjustRightInd w:val="0"/>
        <w:spacing w:after="0"/>
        <w:jc w:val="both"/>
        <w:rPr>
          <w:bCs/>
          <w:lang w:val="de-AT" w:eastAsia="de-AT"/>
        </w:rPr>
      </w:pPr>
    </w:p>
    <w:p w:rsidR="003A3085" w:rsidRPr="00E053F6" w:rsidRDefault="003A3085" w:rsidP="003A3085">
      <w:pPr>
        <w:pStyle w:val="Listenabsatz"/>
        <w:spacing w:line="360" w:lineRule="auto"/>
        <w:ind w:left="0"/>
        <w:jc w:val="both"/>
        <w:rPr>
          <w:rFonts w:ascii="Verdana" w:hAnsi="Verdana"/>
          <w:lang w:val="de-AT"/>
        </w:rPr>
      </w:pPr>
      <w:r w:rsidRPr="00E053F6">
        <w:rPr>
          <w:rFonts w:ascii="Verdana" w:hAnsi="Verdana"/>
          <w:lang w:val="de-AT" w:eastAsia="de-AT"/>
        </w:rPr>
        <w:t>Es sind die gezielten und nac</w:t>
      </w:r>
      <w:r w:rsidR="00D94B99">
        <w:rPr>
          <w:rFonts w:ascii="Verdana" w:hAnsi="Verdana"/>
          <w:lang w:val="de-AT" w:eastAsia="de-AT"/>
        </w:rPr>
        <w:t>hhaltigen Investitionen, die unser</w:t>
      </w:r>
      <w:r w:rsidRPr="00E053F6">
        <w:rPr>
          <w:rFonts w:ascii="Verdana" w:hAnsi="Verdana"/>
          <w:lang w:val="de-AT" w:eastAsia="de-AT"/>
        </w:rPr>
        <w:t xml:space="preserve"> Burgenland </w:t>
      </w:r>
      <w:r>
        <w:rPr>
          <w:rFonts w:ascii="Verdana" w:hAnsi="Verdana"/>
          <w:lang w:val="de-AT" w:eastAsia="de-AT"/>
        </w:rPr>
        <w:t>zum</w:t>
      </w:r>
      <w:r w:rsidRPr="00E053F6">
        <w:rPr>
          <w:rFonts w:ascii="Verdana" w:hAnsi="Verdana"/>
          <w:lang w:val="de-AT" w:eastAsia="de-AT"/>
        </w:rPr>
        <w:t xml:space="preserve"> </w:t>
      </w:r>
      <w:r w:rsidR="00E44A94">
        <w:rPr>
          <w:rFonts w:ascii="Verdana" w:hAnsi="Verdana"/>
          <w:lang w:val="de-AT" w:eastAsia="de-AT"/>
        </w:rPr>
        <w:t>Vorreiter</w:t>
      </w:r>
      <w:r w:rsidR="005723A3">
        <w:rPr>
          <w:rFonts w:ascii="Verdana" w:hAnsi="Verdana"/>
          <w:lang w:val="de-AT" w:eastAsia="de-AT"/>
        </w:rPr>
        <w:t xml:space="preserve"> im</w:t>
      </w:r>
      <w:r>
        <w:rPr>
          <w:rFonts w:ascii="Verdana" w:hAnsi="Verdana"/>
          <w:lang w:val="de-AT"/>
        </w:rPr>
        <w:t xml:space="preserve"> Bundesländervergleich gemacht ha</w:t>
      </w:r>
      <w:r w:rsidR="004C499C">
        <w:rPr>
          <w:rFonts w:ascii="Verdana" w:hAnsi="Verdana"/>
          <w:lang w:val="de-AT"/>
        </w:rPr>
        <w:t>ben</w:t>
      </w:r>
      <w:r w:rsidRPr="00E053F6">
        <w:rPr>
          <w:rFonts w:ascii="Verdana" w:hAnsi="Verdana"/>
          <w:lang w:val="de-AT"/>
        </w:rPr>
        <w:t>.</w:t>
      </w:r>
    </w:p>
    <w:p w:rsidR="00E35459" w:rsidRDefault="00E1443D" w:rsidP="00E35459">
      <w:pPr>
        <w:autoSpaceDE w:val="0"/>
        <w:autoSpaceDN w:val="0"/>
        <w:adjustRightInd w:val="0"/>
        <w:spacing w:after="0"/>
        <w:jc w:val="both"/>
        <w:rPr>
          <w:rFonts w:eastAsia="Calibri"/>
          <w:szCs w:val="22"/>
          <w:lang w:val="de-AT" w:eastAsia="de-AT"/>
        </w:rPr>
      </w:pPr>
      <w:r>
        <w:rPr>
          <w:rFonts w:eastAsia="Calibri"/>
          <w:szCs w:val="22"/>
          <w:lang w:val="de-AT" w:eastAsia="de-AT"/>
        </w:rPr>
        <w:t>Deshalb ist die</w:t>
      </w:r>
      <w:r w:rsidR="00E35459" w:rsidRPr="00E35459">
        <w:rPr>
          <w:rFonts w:eastAsia="Calibri"/>
          <w:szCs w:val="22"/>
          <w:lang w:val="de-AT" w:eastAsia="de-AT"/>
        </w:rPr>
        <w:t xml:space="preserve"> burgenländische Finanzpolitik</w:t>
      </w:r>
      <w:r>
        <w:rPr>
          <w:rFonts w:eastAsia="Calibri"/>
          <w:szCs w:val="22"/>
          <w:lang w:val="de-AT" w:eastAsia="de-AT"/>
        </w:rPr>
        <w:t xml:space="preserve"> auch weiterhin </w:t>
      </w:r>
      <w:r w:rsidR="00E35459" w:rsidRPr="00E35459">
        <w:rPr>
          <w:rFonts w:eastAsia="Calibri"/>
          <w:szCs w:val="22"/>
          <w:lang w:val="de-AT" w:eastAsia="de-AT"/>
        </w:rPr>
        <w:t>vor allem wachstum</w:t>
      </w:r>
      <w:r>
        <w:rPr>
          <w:rFonts w:eastAsia="Calibri"/>
          <w:szCs w:val="22"/>
          <w:lang w:val="de-AT" w:eastAsia="de-AT"/>
        </w:rPr>
        <w:t>s- und beschäftigungsorientiert</w:t>
      </w:r>
      <w:r w:rsidR="00E35459" w:rsidRPr="00E35459">
        <w:rPr>
          <w:rFonts w:eastAsia="Calibri"/>
          <w:szCs w:val="22"/>
          <w:lang w:val="de-AT" w:eastAsia="de-AT"/>
        </w:rPr>
        <w:t xml:space="preserve">. Wir tätigen Investitionen, die gezielt und überlegt </w:t>
      </w:r>
      <w:r w:rsidR="00E44A94">
        <w:rPr>
          <w:rFonts w:eastAsia="Calibri"/>
          <w:szCs w:val="22"/>
          <w:lang w:val="de-AT" w:eastAsia="de-AT"/>
        </w:rPr>
        <w:t xml:space="preserve">auch </w:t>
      </w:r>
      <w:r w:rsidR="00E35459" w:rsidRPr="00E35459">
        <w:rPr>
          <w:rFonts w:eastAsia="Calibri"/>
          <w:szCs w:val="22"/>
          <w:lang w:val="de-AT" w:eastAsia="de-AT"/>
        </w:rPr>
        <w:t>das finanzielle Mauerwerk unseres Landes weiter festigen. Gesunde Landesfinanzen stärken das Burgenland, um in wichtige Schlüsselbereiche investieren zu können.</w:t>
      </w:r>
    </w:p>
    <w:p w:rsidR="003A3085" w:rsidRDefault="003A3085" w:rsidP="00E35459">
      <w:pPr>
        <w:autoSpaceDE w:val="0"/>
        <w:autoSpaceDN w:val="0"/>
        <w:adjustRightInd w:val="0"/>
        <w:spacing w:after="0"/>
        <w:jc w:val="both"/>
        <w:rPr>
          <w:rFonts w:eastAsia="Calibri"/>
          <w:szCs w:val="22"/>
          <w:lang w:val="de-AT" w:eastAsia="de-AT"/>
        </w:rPr>
      </w:pPr>
    </w:p>
    <w:p w:rsidR="00D94B99" w:rsidRDefault="00D94B99" w:rsidP="00D94B99">
      <w:pPr>
        <w:autoSpaceDE w:val="0"/>
        <w:autoSpaceDN w:val="0"/>
        <w:adjustRightInd w:val="0"/>
        <w:spacing w:after="0"/>
        <w:jc w:val="both"/>
        <w:rPr>
          <w:rFonts w:eastAsia="Calibri"/>
          <w:szCs w:val="22"/>
          <w:lang w:val="de-AT" w:eastAsia="en-US"/>
        </w:rPr>
      </w:pPr>
      <w:r w:rsidRPr="00BB2B72">
        <w:rPr>
          <w:rFonts w:eastAsia="Calibri"/>
          <w:szCs w:val="22"/>
          <w:lang w:val="de-AT" w:eastAsia="en-US"/>
        </w:rPr>
        <w:t xml:space="preserve">Die Investitionsquote erreicht 2017 Rekordniveau: </w:t>
      </w:r>
    </w:p>
    <w:p w:rsidR="00D94B99" w:rsidRDefault="00D94B99" w:rsidP="00D94B99">
      <w:pPr>
        <w:autoSpaceDE w:val="0"/>
        <w:autoSpaceDN w:val="0"/>
        <w:adjustRightInd w:val="0"/>
        <w:spacing w:after="0"/>
        <w:jc w:val="both"/>
        <w:rPr>
          <w:rFonts w:eastAsia="Calibri"/>
          <w:szCs w:val="22"/>
          <w:lang w:val="de-AT" w:eastAsia="en-US"/>
        </w:rPr>
      </w:pPr>
    </w:p>
    <w:p w:rsidR="00292866" w:rsidRPr="00292866" w:rsidRDefault="00D94B99" w:rsidP="00292866">
      <w:pPr>
        <w:pStyle w:val="Pa3"/>
        <w:spacing w:line="360" w:lineRule="auto"/>
        <w:jc w:val="both"/>
        <w:rPr>
          <w:rFonts w:ascii="Verdana" w:eastAsia="Calibri" w:hAnsi="Verdana"/>
          <w:sz w:val="22"/>
          <w:szCs w:val="22"/>
          <w:lang w:eastAsia="de-AT"/>
        </w:rPr>
      </w:pPr>
      <w:r w:rsidRPr="00292866">
        <w:rPr>
          <w:rFonts w:ascii="Verdana" w:eastAsia="Calibri" w:hAnsi="Verdana"/>
          <w:sz w:val="22"/>
          <w:szCs w:val="22"/>
          <w:lang w:eastAsia="de-AT"/>
        </w:rPr>
        <w:t xml:space="preserve">Mit rund 21,3% liegt das Burgenland im absoluten Spitzenfeld. </w:t>
      </w:r>
      <w:r w:rsidR="00292866">
        <w:rPr>
          <w:rFonts w:ascii="Verdana" w:eastAsia="Calibri" w:hAnsi="Verdana"/>
          <w:sz w:val="22"/>
          <w:szCs w:val="22"/>
          <w:lang w:eastAsia="de-AT"/>
        </w:rPr>
        <w:t>235</w:t>
      </w:r>
      <w:r w:rsidR="00292866" w:rsidRPr="00292866">
        <w:rPr>
          <w:rFonts w:ascii="Verdana" w:eastAsia="Calibri" w:hAnsi="Verdana"/>
          <w:sz w:val="22"/>
          <w:szCs w:val="22"/>
          <w:lang w:eastAsia="de-AT"/>
        </w:rPr>
        <w:t xml:space="preserve"> Mio. Euro </w:t>
      </w:r>
      <w:r w:rsidR="00292866">
        <w:rPr>
          <w:rFonts w:ascii="Verdana" w:eastAsia="Calibri" w:hAnsi="Verdana"/>
          <w:sz w:val="22"/>
          <w:szCs w:val="22"/>
          <w:lang w:eastAsia="de-AT"/>
        </w:rPr>
        <w:t xml:space="preserve">werden </w:t>
      </w:r>
      <w:r w:rsidR="00292866" w:rsidRPr="00292866">
        <w:rPr>
          <w:rFonts w:ascii="Verdana" w:eastAsia="Calibri" w:hAnsi="Verdana"/>
          <w:sz w:val="22"/>
          <w:szCs w:val="22"/>
          <w:lang w:eastAsia="de-AT"/>
        </w:rPr>
        <w:t xml:space="preserve">für Investitionen bzw. für investitionsfördernde Maßnahmen aufgewendet, das sind um 2,4 Mio. Euro mehr als </w:t>
      </w:r>
    </w:p>
    <w:p w:rsidR="00292866" w:rsidRPr="00292866" w:rsidRDefault="00292866" w:rsidP="00292866">
      <w:pPr>
        <w:pStyle w:val="Pa3"/>
        <w:spacing w:line="360" w:lineRule="auto"/>
        <w:jc w:val="both"/>
        <w:rPr>
          <w:rFonts w:ascii="Verdana" w:eastAsia="Calibri" w:hAnsi="Verdana"/>
          <w:sz w:val="22"/>
          <w:szCs w:val="22"/>
          <w:lang w:eastAsia="de-AT"/>
        </w:rPr>
      </w:pPr>
      <w:r w:rsidRPr="00292866">
        <w:rPr>
          <w:rFonts w:ascii="Verdana" w:eastAsia="Calibri" w:hAnsi="Verdana"/>
          <w:sz w:val="22"/>
          <w:szCs w:val="22"/>
          <w:lang w:eastAsia="de-AT"/>
        </w:rPr>
        <w:t xml:space="preserve">im Vorjahr. </w:t>
      </w:r>
    </w:p>
    <w:p w:rsidR="00D94B99" w:rsidRDefault="00D94B99" w:rsidP="00292866">
      <w:pPr>
        <w:autoSpaceDE w:val="0"/>
        <w:autoSpaceDN w:val="0"/>
        <w:adjustRightInd w:val="0"/>
        <w:spacing w:after="0"/>
        <w:jc w:val="both"/>
        <w:rPr>
          <w:rFonts w:eastAsia="Calibri"/>
          <w:szCs w:val="22"/>
          <w:lang w:val="de-AT" w:eastAsia="de-AT"/>
        </w:rPr>
      </w:pPr>
      <w:r w:rsidRPr="00BB2B72">
        <w:rPr>
          <w:rFonts w:eastAsia="Calibri"/>
          <w:szCs w:val="22"/>
          <w:lang w:val="de-AT" w:eastAsia="de-AT"/>
        </w:rPr>
        <w:t xml:space="preserve">Mehr als jeder fünfte Euro des Landesvoranschlages </w:t>
      </w:r>
      <w:r>
        <w:rPr>
          <w:rFonts w:eastAsia="Calibri"/>
          <w:szCs w:val="22"/>
          <w:lang w:val="de-AT" w:eastAsia="de-AT"/>
        </w:rPr>
        <w:t xml:space="preserve">ist ein </w:t>
      </w:r>
      <w:r w:rsidR="005723A3">
        <w:rPr>
          <w:rFonts w:eastAsia="Calibri"/>
          <w:szCs w:val="22"/>
          <w:lang w:val="de-AT" w:eastAsia="de-AT"/>
        </w:rPr>
        <w:t xml:space="preserve">echter </w:t>
      </w:r>
      <w:r>
        <w:rPr>
          <w:rFonts w:eastAsia="Calibri"/>
          <w:szCs w:val="22"/>
          <w:lang w:val="de-AT" w:eastAsia="de-AT"/>
        </w:rPr>
        <w:t>Investitionsschub für</w:t>
      </w:r>
    </w:p>
    <w:p w:rsidR="00D94B99" w:rsidRDefault="00D94B99" w:rsidP="00D94B99">
      <w:pPr>
        <w:autoSpaceDE w:val="0"/>
        <w:autoSpaceDN w:val="0"/>
        <w:adjustRightInd w:val="0"/>
        <w:spacing w:after="0"/>
        <w:jc w:val="both"/>
        <w:rPr>
          <w:rFonts w:eastAsia="Calibri"/>
          <w:szCs w:val="22"/>
          <w:lang w:val="de-AT" w:eastAsia="en-US"/>
        </w:rPr>
      </w:pPr>
    </w:p>
    <w:p w:rsidR="00D94B99" w:rsidRPr="00C93D13" w:rsidRDefault="00D94B99" w:rsidP="00A3069C">
      <w:pPr>
        <w:pStyle w:val="Listenabsatz"/>
        <w:numPr>
          <w:ilvl w:val="0"/>
          <w:numId w:val="8"/>
        </w:numPr>
        <w:autoSpaceDE w:val="0"/>
        <w:autoSpaceDN w:val="0"/>
        <w:adjustRightInd w:val="0"/>
        <w:spacing w:after="0" w:line="360" w:lineRule="auto"/>
        <w:jc w:val="both"/>
        <w:rPr>
          <w:rFonts w:ascii="Verdana" w:hAnsi="Verdana"/>
          <w:lang w:val="de-AT"/>
        </w:rPr>
      </w:pPr>
      <w:r w:rsidRPr="00C93D13">
        <w:rPr>
          <w:rFonts w:ascii="Verdana" w:hAnsi="Verdana"/>
          <w:lang w:val="de-AT"/>
        </w:rPr>
        <w:t xml:space="preserve">nachhaltiges Wachstum, </w:t>
      </w:r>
    </w:p>
    <w:p w:rsidR="00D94B99" w:rsidRPr="00C93D13" w:rsidRDefault="00D94B99" w:rsidP="00A3069C">
      <w:pPr>
        <w:pStyle w:val="Listenabsatz"/>
        <w:numPr>
          <w:ilvl w:val="0"/>
          <w:numId w:val="8"/>
        </w:numPr>
        <w:autoSpaceDE w:val="0"/>
        <w:autoSpaceDN w:val="0"/>
        <w:adjustRightInd w:val="0"/>
        <w:spacing w:after="0" w:line="360" w:lineRule="auto"/>
        <w:jc w:val="both"/>
        <w:rPr>
          <w:rFonts w:ascii="Verdana" w:hAnsi="Verdana"/>
          <w:lang w:val="de-AT"/>
        </w:rPr>
      </w:pPr>
      <w:r w:rsidRPr="00C93D13">
        <w:rPr>
          <w:rFonts w:ascii="Verdana" w:hAnsi="Verdana"/>
          <w:lang w:val="de-AT"/>
        </w:rPr>
        <w:t xml:space="preserve">Stärkung der Wirtschaft, </w:t>
      </w:r>
    </w:p>
    <w:p w:rsidR="00D94B99" w:rsidRPr="00C93D13" w:rsidRDefault="00D94B99" w:rsidP="00A3069C">
      <w:pPr>
        <w:pStyle w:val="Listenabsatz"/>
        <w:numPr>
          <w:ilvl w:val="0"/>
          <w:numId w:val="8"/>
        </w:numPr>
        <w:autoSpaceDE w:val="0"/>
        <w:autoSpaceDN w:val="0"/>
        <w:adjustRightInd w:val="0"/>
        <w:spacing w:after="0" w:line="360" w:lineRule="auto"/>
        <w:jc w:val="both"/>
        <w:rPr>
          <w:rFonts w:ascii="Verdana" w:hAnsi="Verdana"/>
          <w:lang w:val="de-AT"/>
        </w:rPr>
      </w:pPr>
      <w:r w:rsidRPr="00C93D13">
        <w:rPr>
          <w:rFonts w:ascii="Verdana" w:hAnsi="Verdana"/>
          <w:lang w:val="de-AT"/>
        </w:rPr>
        <w:t>Sicherung von Arbeitsplätzen,</w:t>
      </w:r>
    </w:p>
    <w:p w:rsidR="00D94B99" w:rsidRPr="00C93D13" w:rsidRDefault="00D94B99" w:rsidP="00A3069C">
      <w:pPr>
        <w:pStyle w:val="Listenabsatz"/>
        <w:numPr>
          <w:ilvl w:val="0"/>
          <w:numId w:val="8"/>
        </w:numPr>
        <w:autoSpaceDE w:val="0"/>
        <w:autoSpaceDN w:val="0"/>
        <w:adjustRightInd w:val="0"/>
        <w:spacing w:after="0" w:line="360" w:lineRule="auto"/>
        <w:jc w:val="both"/>
        <w:rPr>
          <w:rFonts w:ascii="Verdana" w:hAnsi="Verdana"/>
          <w:lang w:val="de-AT"/>
        </w:rPr>
      </w:pPr>
      <w:r w:rsidRPr="00C93D13">
        <w:rPr>
          <w:rFonts w:ascii="Verdana" w:hAnsi="Verdana"/>
          <w:lang w:val="de-AT"/>
        </w:rPr>
        <w:t xml:space="preserve">soziale Sicherheit und </w:t>
      </w:r>
    </w:p>
    <w:p w:rsidR="00D94B99" w:rsidRDefault="005723A3" w:rsidP="00A3069C">
      <w:pPr>
        <w:pStyle w:val="Listenabsatz"/>
        <w:numPr>
          <w:ilvl w:val="0"/>
          <w:numId w:val="8"/>
        </w:numPr>
        <w:autoSpaceDE w:val="0"/>
        <w:autoSpaceDN w:val="0"/>
        <w:adjustRightInd w:val="0"/>
        <w:spacing w:after="0" w:line="360" w:lineRule="auto"/>
        <w:jc w:val="both"/>
        <w:rPr>
          <w:rFonts w:ascii="Verdana" w:hAnsi="Verdana"/>
          <w:lang w:val="de-AT"/>
        </w:rPr>
      </w:pPr>
      <w:r>
        <w:rPr>
          <w:rFonts w:ascii="Verdana" w:hAnsi="Verdana"/>
          <w:lang w:val="de-AT"/>
        </w:rPr>
        <w:t>die Absicherung unserer</w:t>
      </w:r>
      <w:r w:rsidR="00D94B99" w:rsidRPr="00C93D13">
        <w:rPr>
          <w:rFonts w:ascii="Verdana" w:hAnsi="Verdana"/>
          <w:lang w:val="de-AT"/>
        </w:rPr>
        <w:t xml:space="preserve"> Lebensqualität</w:t>
      </w:r>
      <w:r w:rsidR="00D94B99">
        <w:rPr>
          <w:rFonts w:ascii="Verdana" w:hAnsi="Verdana"/>
          <w:lang w:val="de-AT"/>
        </w:rPr>
        <w:t>.</w:t>
      </w:r>
      <w:r w:rsidR="00D94B99" w:rsidRPr="00C93D13">
        <w:rPr>
          <w:rFonts w:ascii="Verdana" w:hAnsi="Verdana"/>
          <w:lang w:val="de-AT"/>
        </w:rPr>
        <w:t xml:space="preserve"> </w:t>
      </w:r>
    </w:p>
    <w:p w:rsidR="00B81F65" w:rsidRPr="00C93D13" w:rsidRDefault="00B81F65" w:rsidP="00B81F65">
      <w:pPr>
        <w:pStyle w:val="Listenabsatz"/>
        <w:autoSpaceDE w:val="0"/>
        <w:autoSpaceDN w:val="0"/>
        <w:adjustRightInd w:val="0"/>
        <w:spacing w:after="0" w:line="360" w:lineRule="auto"/>
        <w:jc w:val="both"/>
        <w:rPr>
          <w:rFonts w:ascii="Verdana" w:hAnsi="Verdana"/>
          <w:lang w:val="de-AT"/>
        </w:rPr>
      </w:pPr>
    </w:p>
    <w:p w:rsidR="00D94B99" w:rsidRDefault="00D94B99" w:rsidP="00D94B99">
      <w:pPr>
        <w:pStyle w:val="Listenabsatz"/>
        <w:autoSpaceDE w:val="0"/>
        <w:autoSpaceDN w:val="0"/>
        <w:adjustRightInd w:val="0"/>
        <w:spacing w:after="0" w:line="360" w:lineRule="auto"/>
        <w:ind w:left="0"/>
        <w:jc w:val="both"/>
        <w:rPr>
          <w:rFonts w:ascii="Verdana" w:hAnsi="Verdana"/>
          <w:lang w:val="de-AT" w:eastAsia="de-AT"/>
        </w:rPr>
      </w:pPr>
      <w:r>
        <w:rPr>
          <w:rFonts w:ascii="Verdana" w:hAnsi="Verdana"/>
          <w:lang w:val="de-AT" w:eastAsia="de-AT"/>
        </w:rPr>
        <w:lastRenderedPageBreak/>
        <w:t>Wir achten auf eine faire Verteilung der Investitionsmittel, um</w:t>
      </w:r>
      <w:r w:rsidRPr="00E053F6">
        <w:rPr>
          <w:rFonts w:ascii="Verdana" w:hAnsi="Verdana"/>
          <w:lang w:val="de-AT" w:eastAsia="de-AT"/>
        </w:rPr>
        <w:t xml:space="preserve"> soziale Sicherheit zu gewährleisten und die Lebensqualität im Burgenland für </w:t>
      </w:r>
      <w:r w:rsidR="004C499C">
        <w:rPr>
          <w:rFonts w:ascii="Verdana" w:hAnsi="Verdana"/>
          <w:lang w:val="de-AT" w:eastAsia="de-AT"/>
        </w:rPr>
        <w:t xml:space="preserve">jede Einzelne und </w:t>
      </w:r>
      <w:r w:rsidRPr="00E053F6">
        <w:rPr>
          <w:rFonts w:ascii="Verdana" w:hAnsi="Verdana"/>
          <w:lang w:val="de-AT" w:eastAsia="de-AT"/>
        </w:rPr>
        <w:t>jeden Einzelne</w:t>
      </w:r>
      <w:r>
        <w:rPr>
          <w:rFonts w:ascii="Verdana" w:hAnsi="Verdana"/>
          <w:lang w:val="de-AT" w:eastAsia="de-AT"/>
        </w:rPr>
        <w:t>n so hoch wie möglich zu halten.</w:t>
      </w:r>
      <w:r w:rsidR="005A6575">
        <w:rPr>
          <w:rFonts w:ascii="Verdana" w:hAnsi="Verdana"/>
          <w:lang w:val="de-AT" w:eastAsia="de-AT"/>
        </w:rPr>
        <w:t xml:space="preserve"> Die Politik ist </w:t>
      </w:r>
      <w:r w:rsidR="00E44A94">
        <w:rPr>
          <w:rFonts w:ascii="Verdana" w:hAnsi="Verdana"/>
          <w:lang w:val="de-AT" w:eastAsia="de-AT"/>
        </w:rPr>
        <w:t xml:space="preserve">mehr denn je </w:t>
      </w:r>
      <w:r w:rsidR="005A6575">
        <w:rPr>
          <w:rFonts w:ascii="Verdana" w:hAnsi="Verdana"/>
          <w:lang w:val="de-AT" w:eastAsia="de-AT"/>
        </w:rPr>
        <w:t>gefordert</w:t>
      </w:r>
      <w:r w:rsidR="004C499C">
        <w:rPr>
          <w:rFonts w:ascii="Verdana" w:hAnsi="Verdana"/>
          <w:lang w:val="de-AT" w:eastAsia="de-AT"/>
        </w:rPr>
        <w:t>,</w:t>
      </w:r>
      <w:r w:rsidR="005A6575">
        <w:rPr>
          <w:rFonts w:ascii="Verdana" w:hAnsi="Verdana"/>
          <w:lang w:val="de-AT" w:eastAsia="de-AT"/>
        </w:rPr>
        <w:t xml:space="preserve"> jene zu unterstützen, die sich als Verlierer des Systems sehen. </w:t>
      </w:r>
    </w:p>
    <w:p w:rsidR="00D94B99" w:rsidRPr="008E2288" w:rsidRDefault="00D94B99" w:rsidP="00D94B99">
      <w:pPr>
        <w:pStyle w:val="Listenabsatz"/>
        <w:autoSpaceDE w:val="0"/>
        <w:autoSpaceDN w:val="0"/>
        <w:adjustRightInd w:val="0"/>
        <w:spacing w:after="0" w:line="360" w:lineRule="auto"/>
        <w:ind w:left="0"/>
        <w:jc w:val="both"/>
        <w:rPr>
          <w:rFonts w:ascii="Verdana" w:hAnsi="Verdana"/>
          <w:lang w:val="de-AT" w:eastAsia="de-AT"/>
        </w:rPr>
      </w:pPr>
    </w:p>
    <w:p w:rsidR="00D94B99" w:rsidRPr="000075ED" w:rsidRDefault="00D94B99" w:rsidP="00A3069C">
      <w:pPr>
        <w:pStyle w:val="Listenabsatz"/>
        <w:numPr>
          <w:ilvl w:val="0"/>
          <w:numId w:val="7"/>
        </w:numPr>
        <w:autoSpaceDE w:val="0"/>
        <w:autoSpaceDN w:val="0"/>
        <w:adjustRightInd w:val="0"/>
        <w:spacing w:after="0" w:line="360" w:lineRule="auto"/>
        <w:jc w:val="both"/>
        <w:rPr>
          <w:rFonts w:ascii="Verdana" w:hAnsi="Verdana"/>
          <w:lang w:val="de-AT" w:eastAsia="de-AT"/>
        </w:rPr>
      </w:pPr>
      <w:r w:rsidRPr="000075ED">
        <w:rPr>
          <w:rFonts w:ascii="Verdana" w:hAnsi="Verdana"/>
          <w:lang w:val="de-AT" w:eastAsia="de-AT"/>
        </w:rPr>
        <w:t xml:space="preserve">Noch nie wurde so viel in Gesundheit und Soziales investiert, wie in diesem Budget. </w:t>
      </w:r>
    </w:p>
    <w:p w:rsidR="00D94B99" w:rsidRDefault="00D94B99" w:rsidP="00D94B99">
      <w:pPr>
        <w:pStyle w:val="Listenabsatz"/>
        <w:autoSpaceDE w:val="0"/>
        <w:autoSpaceDN w:val="0"/>
        <w:adjustRightInd w:val="0"/>
        <w:spacing w:after="0" w:line="360" w:lineRule="auto"/>
        <w:ind w:left="0"/>
        <w:jc w:val="both"/>
        <w:rPr>
          <w:rFonts w:ascii="Verdana" w:hAnsi="Verdana"/>
          <w:color w:val="FF0000"/>
          <w:lang w:val="de-AT" w:eastAsia="de-AT"/>
        </w:rPr>
      </w:pPr>
    </w:p>
    <w:p w:rsidR="00D94B99" w:rsidRDefault="005723A3" w:rsidP="00A3069C">
      <w:pPr>
        <w:pStyle w:val="Listenabsatz"/>
        <w:numPr>
          <w:ilvl w:val="0"/>
          <w:numId w:val="7"/>
        </w:numPr>
        <w:autoSpaceDE w:val="0"/>
        <w:autoSpaceDN w:val="0"/>
        <w:adjustRightInd w:val="0"/>
        <w:spacing w:after="0" w:line="360" w:lineRule="auto"/>
        <w:jc w:val="both"/>
        <w:rPr>
          <w:rFonts w:ascii="Verdana" w:hAnsi="Verdana"/>
          <w:lang w:val="de-AT" w:eastAsia="de-AT"/>
        </w:rPr>
      </w:pPr>
      <w:r>
        <w:rPr>
          <w:rFonts w:ascii="Verdana" w:hAnsi="Verdana"/>
          <w:lang w:val="de-AT" w:eastAsia="de-AT"/>
        </w:rPr>
        <w:t>R</w:t>
      </w:r>
      <w:r w:rsidR="00E44A94">
        <w:rPr>
          <w:rFonts w:ascii="Verdana" w:hAnsi="Verdana"/>
          <w:lang w:val="de-AT" w:eastAsia="de-AT"/>
        </w:rPr>
        <w:t xml:space="preserve">und </w:t>
      </w:r>
      <w:r w:rsidR="00D94B99">
        <w:rPr>
          <w:rFonts w:ascii="Verdana" w:hAnsi="Verdana"/>
          <w:lang w:val="de-AT" w:eastAsia="de-AT"/>
        </w:rPr>
        <w:t xml:space="preserve">zwei Drittel aller Ausgaben </w:t>
      </w:r>
      <w:r>
        <w:rPr>
          <w:rFonts w:ascii="Verdana" w:hAnsi="Verdana"/>
          <w:lang w:val="de-AT" w:eastAsia="de-AT"/>
        </w:rPr>
        <w:t xml:space="preserve">fallen 2017 </w:t>
      </w:r>
      <w:r w:rsidR="00D94B99">
        <w:rPr>
          <w:rFonts w:ascii="Verdana" w:hAnsi="Verdana"/>
          <w:lang w:val="de-AT" w:eastAsia="de-AT"/>
        </w:rPr>
        <w:t>auf die Bereiche Bildung, Gesundheit, Soziales und Wohnbauförderung.</w:t>
      </w:r>
    </w:p>
    <w:p w:rsidR="005A6575" w:rsidRDefault="005A6575" w:rsidP="005A6575">
      <w:pPr>
        <w:spacing w:after="330" w:line="240" w:lineRule="auto"/>
        <w:ind w:left="360"/>
        <w:rPr>
          <w:rFonts w:ascii="Times New Roman" w:hAnsi="Times New Roman"/>
          <w:sz w:val="24"/>
          <w:szCs w:val="24"/>
          <w:lang w:val="de-AT" w:eastAsia="de-AT"/>
        </w:rPr>
      </w:pPr>
    </w:p>
    <w:p w:rsidR="00DC2B80" w:rsidRDefault="005723A3" w:rsidP="005A6575">
      <w:pPr>
        <w:spacing w:after="330"/>
        <w:jc w:val="both"/>
        <w:rPr>
          <w:rFonts w:eastAsia="Calibri"/>
          <w:szCs w:val="22"/>
          <w:lang w:val="de-AT" w:eastAsia="de-AT"/>
        </w:rPr>
      </w:pPr>
      <w:r>
        <w:rPr>
          <w:rFonts w:eastAsia="Calibri"/>
          <w:szCs w:val="22"/>
          <w:lang w:val="de-AT" w:eastAsia="de-AT"/>
        </w:rPr>
        <w:t xml:space="preserve">Das heißt: </w:t>
      </w:r>
      <w:r w:rsidR="00DC2B80">
        <w:rPr>
          <w:rFonts w:eastAsia="Calibri"/>
          <w:szCs w:val="22"/>
          <w:lang w:val="de-AT" w:eastAsia="de-AT"/>
        </w:rPr>
        <w:t>Gesundheit und Soziales bilde</w:t>
      </w:r>
      <w:r w:rsidR="005A6575" w:rsidRPr="005A6575">
        <w:rPr>
          <w:rFonts w:eastAsia="Calibri"/>
          <w:szCs w:val="22"/>
          <w:lang w:val="de-AT" w:eastAsia="de-AT"/>
        </w:rPr>
        <w:t xml:space="preserve">n den Schwerpunkt im burgenländischen </w:t>
      </w:r>
      <w:r>
        <w:rPr>
          <w:rFonts w:eastAsia="Calibri"/>
          <w:szCs w:val="22"/>
          <w:lang w:val="de-AT" w:eastAsia="de-AT"/>
        </w:rPr>
        <w:t xml:space="preserve">Landesvoranschlag </w:t>
      </w:r>
      <w:r w:rsidR="005A6575" w:rsidRPr="005A6575">
        <w:rPr>
          <w:rFonts w:eastAsia="Calibri"/>
          <w:szCs w:val="22"/>
          <w:lang w:val="de-AT" w:eastAsia="de-AT"/>
        </w:rPr>
        <w:t xml:space="preserve">2017. Erstmals sind </w:t>
      </w:r>
      <w:r w:rsidR="00122C5B">
        <w:rPr>
          <w:rFonts w:eastAsia="Calibri"/>
          <w:szCs w:val="22"/>
          <w:lang w:val="de-AT" w:eastAsia="de-AT"/>
        </w:rPr>
        <w:t xml:space="preserve">an die </w:t>
      </w:r>
      <w:r w:rsidR="005A6575" w:rsidRPr="005A6575">
        <w:rPr>
          <w:rFonts w:eastAsia="Calibri"/>
          <w:szCs w:val="22"/>
          <w:lang w:val="de-AT" w:eastAsia="de-AT"/>
        </w:rPr>
        <w:t>500 Mi</w:t>
      </w:r>
      <w:r w:rsidR="00124190">
        <w:rPr>
          <w:rFonts w:eastAsia="Calibri"/>
          <w:szCs w:val="22"/>
          <w:lang w:val="de-AT" w:eastAsia="de-AT"/>
        </w:rPr>
        <w:t>o.</w:t>
      </w:r>
      <w:r w:rsidR="005A6575" w:rsidRPr="005A6575">
        <w:rPr>
          <w:rFonts w:eastAsia="Calibri"/>
          <w:szCs w:val="22"/>
          <w:lang w:val="de-AT" w:eastAsia="de-AT"/>
        </w:rPr>
        <w:t xml:space="preserve"> Euro für das Gesundheits- und Sozialbudget </w:t>
      </w:r>
      <w:r w:rsidR="00DC2B80">
        <w:rPr>
          <w:rFonts w:eastAsia="Calibri"/>
          <w:szCs w:val="22"/>
          <w:lang w:val="de-AT" w:eastAsia="de-AT"/>
        </w:rPr>
        <w:t>inklusive</w:t>
      </w:r>
      <w:r w:rsidR="005A6575" w:rsidRPr="005A6575">
        <w:rPr>
          <w:rFonts w:eastAsia="Calibri"/>
          <w:szCs w:val="22"/>
          <w:lang w:val="de-AT" w:eastAsia="de-AT"/>
        </w:rPr>
        <w:t xml:space="preserve"> Krankenanstalten vorgesehen.</w:t>
      </w:r>
      <w:r>
        <w:rPr>
          <w:rFonts w:eastAsia="Calibri"/>
          <w:szCs w:val="22"/>
          <w:lang w:val="de-AT" w:eastAsia="de-AT"/>
        </w:rPr>
        <w:t xml:space="preserve"> Warum tun wir das?</w:t>
      </w:r>
    </w:p>
    <w:p w:rsidR="005A6575" w:rsidRDefault="00DC2B80" w:rsidP="005A6575">
      <w:pPr>
        <w:spacing w:after="330"/>
        <w:jc w:val="both"/>
        <w:rPr>
          <w:rFonts w:eastAsia="Calibri"/>
          <w:szCs w:val="22"/>
          <w:lang w:val="de-AT" w:eastAsia="de-AT"/>
        </w:rPr>
      </w:pPr>
      <w:r>
        <w:rPr>
          <w:rFonts w:eastAsia="Calibri"/>
          <w:szCs w:val="22"/>
          <w:lang w:val="de-AT" w:eastAsia="de-AT"/>
        </w:rPr>
        <w:t>Lassen sie uns dazu ein wenig über den Tellerrand schauen:</w:t>
      </w:r>
      <w:r w:rsidR="005A6575">
        <w:rPr>
          <w:rFonts w:eastAsia="Calibri"/>
          <w:szCs w:val="22"/>
          <w:lang w:val="de-AT" w:eastAsia="de-AT"/>
        </w:rPr>
        <w:t xml:space="preserve"> </w:t>
      </w:r>
    </w:p>
    <w:p w:rsidR="00DB14BB" w:rsidRDefault="00DB14BB" w:rsidP="005A6575">
      <w:pPr>
        <w:spacing w:after="330"/>
        <w:jc w:val="both"/>
      </w:pPr>
      <w:r w:rsidRPr="00DB14BB">
        <w:rPr>
          <w:rStyle w:val="Fett"/>
          <w:b w:val="0"/>
        </w:rPr>
        <w:t>Die 62 reichsten Menschen der Welt, 53 davon Männer, besitzen inzwischen genau so viel wie die gesamte ärmere Hälfte der Weltbevölkerung.</w:t>
      </w:r>
      <w:r>
        <w:rPr>
          <w:rStyle w:val="Fett"/>
        </w:rPr>
        <w:t xml:space="preserve"> </w:t>
      </w:r>
      <w:r>
        <w:t>Die Organisation für wirtschaftliche Zusammenarbeit und Entwicklung (OECD) hält in einer Studie fest, dass die Schere zwischen Arm und Reich so wei</w:t>
      </w:r>
      <w:r w:rsidR="00F045FC">
        <w:t>t wie noch nie auseinanderklafft</w:t>
      </w:r>
      <w:r>
        <w:t xml:space="preserve">, auch in Mitteleuropa. </w:t>
      </w:r>
    </w:p>
    <w:p w:rsidR="00F045FC" w:rsidRDefault="00DB14BB" w:rsidP="005A6575">
      <w:pPr>
        <w:spacing w:after="330"/>
        <w:jc w:val="both"/>
      </w:pPr>
      <w:r>
        <w:t xml:space="preserve">Die Reichen werden immer reicher. Die Armen werden immer ärmer. </w:t>
      </w:r>
    </w:p>
    <w:p w:rsidR="008D0ED9" w:rsidRDefault="00DB14BB" w:rsidP="005A6575">
      <w:pPr>
        <w:spacing w:after="330"/>
        <w:jc w:val="both"/>
      </w:pPr>
      <w:r>
        <w:t xml:space="preserve">Eine Entwicklung, die eine Studie der Organisation Oxfam bestätigt. Das Vermögen der 62 Reichsten ist demnach innerhalb der vergangenen fünf Jahre um 44 Prozent auf </w:t>
      </w:r>
      <w:r w:rsidR="00DF667C">
        <w:t xml:space="preserve">unvorstellbare </w:t>
      </w:r>
      <w:r>
        <w:t xml:space="preserve">1,76 Billionen Dollar (rund 1,61 Billionen Euro) gewachsen. Im gleichen </w:t>
      </w:r>
      <w:r>
        <w:lastRenderedPageBreak/>
        <w:t>Zeitraum sank das Gesamtvermögen der ärmeren Hälfte der weltweiten Bevölkerung um 41 Prozent um rund eine Billion Dollar - obwohl die Weltbevölkerung um 400 Millionen Menschen gewachsen sei, so der Oxfam-Bericht.</w:t>
      </w:r>
      <w:r w:rsidR="008D0ED9">
        <w:t xml:space="preserve"> </w:t>
      </w:r>
    </w:p>
    <w:p w:rsidR="005723A3" w:rsidRDefault="005723A3" w:rsidP="005A6575">
      <w:pPr>
        <w:spacing w:after="330"/>
        <w:jc w:val="both"/>
      </w:pPr>
      <w:r w:rsidRPr="00DF667C">
        <w:t xml:space="preserve">Ein Prozent der Weltbevölkerung verfügt über mehr Vermögen als der Rest der Welt zusammen. </w:t>
      </w:r>
    </w:p>
    <w:p w:rsidR="00DC2B80" w:rsidRPr="00DC2B80" w:rsidRDefault="00DF667C" w:rsidP="005A6575">
      <w:pPr>
        <w:spacing w:after="330"/>
        <w:jc w:val="both"/>
      </w:pPr>
      <w:r w:rsidRPr="00DF667C">
        <w:t>D</w:t>
      </w:r>
      <w:r w:rsidR="008D0ED9" w:rsidRPr="00DF667C">
        <w:t>ie soz</w:t>
      </w:r>
      <w:r w:rsidRPr="00DF667C">
        <w:t xml:space="preserve">iale Ungleichheit </w:t>
      </w:r>
      <w:r w:rsidR="004C499C">
        <w:t xml:space="preserve">steigt </w:t>
      </w:r>
      <w:r w:rsidRPr="00DF667C">
        <w:t>dramatisch</w:t>
      </w:r>
      <w:r w:rsidR="00650600">
        <w:t xml:space="preserve"> </w:t>
      </w:r>
      <w:r w:rsidR="004C499C">
        <w:t>an</w:t>
      </w:r>
      <w:r w:rsidR="008D0ED9" w:rsidRPr="00DF667C">
        <w:t>. Zu den Ursachen gehören nach Ansicht der Autoren eine völlig unzureichende Besteuerung großer Vermögen und Kapitalgewinne sowie die anhaltende Verschiebun</w:t>
      </w:r>
      <w:r w:rsidR="00DC2B80">
        <w:t xml:space="preserve">g von Profiten in Steueroasen. </w:t>
      </w:r>
      <w:r w:rsidR="00DC2B80" w:rsidRPr="00DC2B80">
        <w:t xml:space="preserve">Neun von zehn Großkonzernen hätten Niederlassungen in mindestens einer Steueroase. </w:t>
      </w:r>
    </w:p>
    <w:p w:rsidR="00DC2B80" w:rsidRPr="00DC2B80" w:rsidRDefault="00DC2B80" w:rsidP="005A6575">
      <w:pPr>
        <w:spacing w:after="330"/>
        <w:jc w:val="both"/>
      </w:pPr>
      <w:r w:rsidRPr="00DC2B80">
        <w:t>Der Lösungsansatz lau</w:t>
      </w:r>
      <w:r w:rsidR="005723A3">
        <w:t>t Studie: Gewinne sollten nur</w:t>
      </w:r>
      <w:r w:rsidRPr="00DC2B80">
        <w:t xml:space="preserve"> dort versteuert werden, wo sie erwirtschaftet werden</w:t>
      </w:r>
      <w:r>
        <w:t xml:space="preserve"> und der Wettlauf um die niedrigsten Steuern auf Gewinne müsse ein Ende finden.</w:t>
      </w:r>
    </w:p>
    <w:p w:rsidR="00DB14BB" w:rsidRDefault="00DF667C" w:rsidP="005A6575">
      <w:pPr>
        <w:spacing w:after="330"/>
        <w:jc w:val="both"/>
      </w:pPr>
      <w:r>
        <w:t>Ist Österreich eine Insel der Seligen? Nein, l</w:t>
      </w:r>
      <w:r w:rsidR="00F045FC">
        <w:t>aut Global Wealth Report</w:t>
      </w:r>
      <w:r w:rsidR="008D0ED9">
        <w:t xml:space="preserve"> ist der Unterschied der Vermögensverteilung auch in Öst</w:t>
      </w:r>
      <w:r w:rsidR="00F045FC">
        <w:t xml:space="preserve">erreich ungleicher geworden und im </w:t>
      </w:r>
      <w:r w:rsidR="008D0ED9">
        <w:t xml:space="preserve">Vergleich mit über 50 Ländern </w:t>
      </w:r>
      <w:r w:rsidR="00F045FC">
        <w:t xml:space="preserve">relativ hoch: </w:t>
      </w:r>
      <w:r w:rsidR="008D0ED9">
        <w:t>Wir belegen nach den USA, Großbritannien und Schweden den vierten Platz.</w:t>
      </w:r>
    </w:p>
    <w:p w:rsidR="005723A3" w:rsidRDefault="00DF667C" w:rsidP="005723A3">
      <w:pPr>
        <w:autoSpaceDE w:val="0"/>
        <w:autoSpaceDN w:val="0"/>
        <w:adjustRightInd w:val="0"/>
        <w:jc w:val="both"/>
        <w:rPr>
          <w:rFonts w:cs="Verdana"/>
          <w:szCs w:val="22"/>
          <w:lang w:val="de-AT"/>
        </w:rPr>
      </w:pPr>
      <w:r w:rsidRPr="001A5A5F">
        <w:rPr>
          <w:rFonts w:cs="Verdana"/>
          <w:szCs w:val="22"/>
          <w:lang w:val="de-AT"/>
        </w:rPr>
        <w:t>Steuern sind</w:t>
      </w:r>
      <w:r w:rsidR="005723A3">
        <w:rPr>
          <w:rFonts w:cs="Verdana"/>
          <w:szCs w:val="22"/>
          <w:lang w:val="de-AT"/>
        </w:rPr>
        <w:t xml:space="preserve"> nicht nur die Grundlage der </w:t>
      </w:r>
      <w:r w:rsidR="00025436">
        <w:rPr>
          <w:rFonts w:cs="Verdana"/>
          <w:szCs w:val="22"/>
          <w:lang w:val="de-AT"/>
        </w:rPr>
        <w:t xml:space="preserve">Finanzierung </w:t>
      </w:r>
      <w:r w:rsidR="005723A3">
        <w:rPr>
          <w:rFonts w:cs="Verdana"/>
          <w:szCs w:val="22"/>
          <w:lang w:val="de-AT"/>
        </w:rPr>
        <w:t>und Erhaltung unseres Staates, sondern auch</w:t>
      </w:r>
      <w:r w:rsidRPr="001A5A5F">
        <w:rPr>
          <w:rFonts w:cs="Verdana"/>
          <w:szCs w:val="22"/>
          <w:lang w:val="de-AT"/>
        </w:rPr>
        <w:t xml:space="preserve"> -es steckt im Namen- ein Element zur Steuerung. Für mich als Finanzlandesrat </w:t>
      </w:r>
      <w:r w:rsidR="00473C15">
        <w:rPr>
          <w:rFonts w:cs="Verdana"/>
          <w:szCs w:val="22"/>
          <w:lang w:val="de-AT"/>
        </w:rPr>
        <w:t>d</w:t>
      </w:r>
      <w:r w:rsidRPr="001A5A5F">
        <w:rPr>
          <w:rFonts w:cs="Verdana"/>
          <w:szCs w:val="22"/>
          <w:lang w:val="de-AT"/>
        </w:rPr>
        <w:t>er Hebel für soziale Gerechtigkeit. Die Bevölkerung ist der Parameter, ob dieses Steuerungselement richtig eingesetzt wird.</w:t>
      </w:r>
    </w:p>
    <w:p w:rsidR="00DF667C" w:rsidRPr="001A5A5F" w:rsidRDefault="005723A3" w:rsidP="005723A3">
      <w:pPr>
        <w:autoSpaceDE w:val="0"/>
        <w:autoSpaceDN w:val="0"/>
        <w:adjustRightInd w:val="0"/>
        <w:jc w:val="both"/>
        <w:rPr>
          <w:rFonts w:cs="Verdana"/>
          <w:szCs w:val="22"/>
          <w:lang w:val="de-AT"/>
        </w:rPr>
      </w:pPr>
      <w:r>
        <w:rPr>
          <w:rFonts w:cs="Verdana"/>
          <w:szCs w:val="22"/>
          <w:lang w:val="de-AT"/>
        </w:rPr>
        <w:t>W</w:t>
      </w:r>
      <w:r w:rsidR="00473C15">
        <w:rPr>
          <w:rFonts w:cs="Verdana"/>
          <w:szCs w:val="22"/>
          <w:lang w:val="de-AT"/>
        </w:rPr>
        <w:t xml:space="preserve">ir können im kleinen Burgenland </w:t>
      </w:r>
      <w:r w:rsidR="00DF667C">
        <w:rPr>
          <w:rFonts w:cs="Verdana"/>
          <w:szCs w:val="22"/>
          <w:lang w:val="de-AT"/>
        </w:rPr>
        <w:t xml:space="preserve">nicht die Steuerpolitik der ganzen Welt beeinflussen, aber wir können die Steuermittel gezielt für jene </w:t>
      </w:r>
      <w:r w:rsidR="00DF667C">
        <w:rPr>
          <w:rFonts w:cs="Verdana"/>
          <w:szCs w:val="22"/>
          <w:lang w:val="de-AT"/>
        </w:rPr>
        <w:lastRenderedPageBreak/>
        <w:t>Burgenländerinnen und Burgenländer einsetzen, die unsere Hilfe brauchen.</w:t>
      </w:r>
    </w:p>
    <w:p w:rsidR="00F045FC" w:rsidRDefault="00DF667C" w:rsidP="005A6575">
      <w:pPr>
        <w:spacing w:after="330"/>
        <w:jc w:val="both"/>
      </w:pPr>
      <w:r>
        <w:t xml:space="preserve">Das Budget 2017 </w:t>
      </w:r>
      <w:r w:rsidR="00F045FC">
        <w:t xml:space="preserve">ist ein soziales </w:t>
      </w:r>
      <w:r w:rsidR="00E44A94">
        <w:t>Bekenntnis</w:t>
      </w:r>
      <w:r w:rsidR="005723A3">
        <w:t xml:space="preserve"> dieser Regierung</w:t>
      </w:r>
      <w:r w:rsidR="00F045FC">
        <w:t xml:space="preserve">. Es </w:t>
      </w:r>
      <w:r w:rsidR="00473C15">
        <w:t xml:space="preserve">ist </w:t>
      </w:r>
      <w:r w:rsidR="00343ED7">
        <w:t>das</w:t>
      </w:r>
      <w:r>
        <w:t xml:space="preserve"> </w:t>
      </w:r>
      <w:r w:rsidR="00F045FC">
        <w:t>Steuerungselement für die gerechte Verteilung der Finanzmittel</w:t>
      </w:r>
      <w:r w:rsidR="005723A3">
        <w:t xml:space="preserve"> auf allen Ebenen</w:t>
      </w:r>
      <w:r w:rsidR="00F045FC">
        <w:t xml:space="preserve">. </w:t>
      </w:r>
    </w:p>
    <w:p w:rsidR="00343ED7" w:rsidRDefault="00343ED7" w:rsidP="005A6575">
      <w:pPr>
        <w:spacing w:after="330"/>
        <w:jc w:val="both"/>
      </w:pPr>
      <w:r>
        <w:t xml:space="preserve">Wir wollen im Burgenland kein Kind, das bittere Armut erleben muss und wir wollen keinen alten Menschen, der nicht die Pflege und Versorgung erhält, die er </w:t>
      </w:r>
      <w:r w:rsidR="00E44A94">
        <w:t>benötigt</w:t>
      </w:r>
      <w:r>
        <w:t xml:space="preserve">. </w:t>
      </w:r>
    </w:p>
    <w:p w:rsidR="005A6575" w:rsidRDefault="005A6575" w:rsidP="005A6575">
      <w:pPr>
        <w:spacing w:after="330"/>
        <w:jc w:val="both"/>
      </w:pPr>
      <w:r>
        <w:t>Die</w:t>
      </w:r>
      <w:r w:rsidR="00DF667C">
        <w:t>se</w:t>
      </w:r>
      <w:r>
        <w:t xml:space="preserve"> finanzielle Anstrengung trägt nachhaltig dazu bei, dass die Armutsgefährdung im Burgenland mit knapp über sieben Prozent der Bevölkerung (Europa: 16 Prozent, Österreich: 14 Prozent) deutlich geringer ist als in anderen Bundesländern.</w:t>
      </w:r>
    </w:p>
    <w:p w:rsidR="00B07B93" w:rsidRPr="00F256AD" w:rsidRDefault="00F256AD" w:rsidP="00B07B93">
      <w:pPr>
        <w:spacing w:after="330"/>
        <w:jc w:val="both"/>
        <w:rPr>
          <w:szCs w:val="22"/>
        </w:rPr>
      </w:pPr>
      <w:r w:rsidRPr="00F256AD">
        <w:rPr>
          <w:rFonts w:cs="Arial"/>
          <w:szCs w:val="22"/>
        </w:rPr>
        <w:t xml:space="preserve">Die Sozialpolitik des Landes ist darauf ausgerichtet die Rahmenbedingungen dafür zu schaffen, dass alle Burgenländerinnen und Burgenländer Unterstützung, Begleitung, Betreuung und Pflege erhalten. </w:t>
      </w:r>
      <w:r w:rsidR="004C499C">
        <w:rPr>
          <w:rFonts w:cs="Arial"/>
          <w:szCs w:val="22"/>
        </w:rPr>
        <w:t xml:space="preserve">Daher bekräftigen wir </w:t>
      </w:r>
      <w:r w:rsidR="005723A3">
        <w:rPr>
          <w:rFonts w:cs="Arial"/>
          <w:szCs w:val="22"/>
        </w:rPr>
        <w:t xml:space="preserve">sowohl </w:t>
      </w:r>
      <w:r w:rsidR="004C499C">
        <w:rPr>
          <w:rFonts w:cs="Arial"/>
          <w:szCs w:val="22"/>
        </w:rPr>
        <w:t xml:space="preserve">die </w:t>
      </w:r>
      <w:r w:rsidR="00B07B93" w:rsidRPr="00F256AD">
        <w:rPr>
          <w:rFonts w:cs="Arial"/>
          <w:szCs w:val="22"/>
        </w:rPr>
        <w:t>Standortgarantie für alle 5 Krankenhäuser</w:t>
      </w:r>
      <w:r w:rsidR="00C077DB">
        <w:rPr>
          <w:rFonts w:cs="Arial"/>
          <w:szCs w:val="22"/>
        </w:rPr>
        <w:t xml:space="preserve">, als auch die Absicherung </w:t>
      </w:r>
      <w:r w:rsidR="005723A3">
        <w:rPr>
          <w:rFonts w:cs="Arial"/>
          <w:szCs w:val="22"/>
        </w:rPr>
        <w:t>der öffentlich</w:t>
      </w:r>
      <w:r w:rsidR="00C077DB">
        <w:rPr>
          <w:rFonts w:cs="Arial"/>
          <w:szCs w:val="22"/>
        </w:rPr>
        <w:t xml:space="preserve">en Wohlfahrt, wie zum Beispiel der </w:t>
      </w:r>
      <w:r w:rsidR="005723A3">
        <w:rPr>
          <w:rFonts w:cs="Arial"/>
          <w:szCs w:val="22"/>
        </w:rPr>
        <w:t>Behindertenhilfe</w:t>
      </w:r>
      <w:r w:rsidR="00C077DB">
        <w:rPr>
          <w:rFonts w:cs="Arial"/>
          <w:szCs w:val="22"/>
        </w:rPr>
        <w:t xml:space="preserve"> oder des Pflegebereiches</w:t>
      </w:r>
      <w:r w:rsidR="00B07B93" w:rsidRPr="00F256AD">
        <w:rPr>
          <w:rFonts w:cs="Arial"/>
          <w:szCs w:val="22"/>
        </w:rPr>
        <w:t>.</w:t>
      </w:r>
    </w:p>
    <w:p w:rsidR="00F256AD" w:rsidRDefault="00F256AD" w:rsidP="00F256AD">
      <w:pPr>
        <w:spacing w:after="0"/>
        <w:jc w:val="both"/>
        <w:rPr>
          <w:rFonts w:cs="Arial"/>
          <w:szCs w:val="22"/>
        </w:rPr>
      </w:pPr>
      <w:r w:rsidRPr="00F256AD">
        <w:rPr>
          <w:rFonts w:cs="Arial"/>
          <w:szCs w:val="22"/>
        </w:rPr>
        <w:t xml:space="preserve">In den vergangenen Jahren wurden viele soziale Einrichtungen – und damit auch krisensichere Arbeitsplätze – geschaffen. </w:t>
      </w:r>
    </w:p>
    <w:p w:rsidR="00B07B93" w:rsidRDefault="00F256AD" w:rsidP="00F256AD">
      <w:pPr>
        <w:spacing w:after="0"/>
        <w:jc w:val="both"/>
        <w:rPr>
          <w:rFonts w:cs="Arial"/>
          <w:szCs w:val="22"/>
        </w:rPr>
      </w:pPr>
      <w:r w:rsidRPr="00F256AD">
        <w:rPr>
          <w:rFonts w:cs="Arial"/>
          <w:szCs w:val="22"/>
        </w:rPr>
        <w:t>Wir dürfen uns aber auf dem Erreichten nicht ausruhen, sondern müssen uns den großen Herausforderungen der Zukunft stellen, etwa in der Betreuung behinderter Menschen, in der Pflege einer zunehmenden Zahl alter Menschen, in der Kinder- und Jugendhilfe</w:t>
      </w:r>
      <w:r w:rsidR="007220F7">
        <w:rPr>
          <w:rFonts w:cs="Arial"/>
          <w:szCs w:val="22"/>
        </w:rPr>
        <w:t xml:space="preserve"> und</w:t>
      </w:r>
      <w:r w:rsidRPr="00F256AD">
        <w:rPr>
          <w:rFonts w:cs="Arial"/>
          <w:szCs w:val="22"/>
        </w:rPr>
        <w:t xml:space="preserve"> in der Betreuung von Kriegsflüchtlingen. </w:t>
      </w:r>
    </w:p>
    <w:p w:rsidR="00822CF2" w:rsidRDefault="00822CF2" w:rsidP="00F256AD">
      <w:pPr>
        <w:spacing w:after="0"/>
        <w:jc w:val="both"/>
        <w:rPr>
          <w:rFonts w:cs="Arial"/>
          <w:szCs w:val="22"/>
        </w:rPr>
      </w:pPr>
    </w:p>
    <w:p w:rsidR="00B07B93" w:rsidRPr="00F256AD" w:rsidRDefault="00C077DB" w:rsidP="00F256AD">
      <w:pPr>
        <w:spacing w:after="0"/>
        <w:jc w:val="both"/>
        <w:rPr>
          <w:rFonts w:cs="Arial"/>
          <w:szCs w:val="22"/>
        </w:rPr>
      </w:pPr>
      <w:r>
        <w:rPr>
          <w:rFonts w:cs="Arial"/>
          <w:szCs w:val="22"/>
        </w:rPr>
        <w:t>I</w:t>
      </w:r>
      <w:r w:rsidR="00B07B93">
        <w:rPr>
          <w:rFonts w:cs="Arial"/>
          <w:szCs w:val="22"/>
        </w:rPr>
        <w:t>m Jahr</w:t>
      </w:r>
      <w:r w:rsidR="00822CF2">
        <w:rPr>
          <w:rFonts w:cs="Arial"/>
          <w:szCs w:val="22"/>
        </w:rPr>
        <w:t xml:space="preserve"> 2017 sind die Migration</w:t>
      </w:r>
      <w:r w:rsidR="00B07B93">
        <w:rPr>
          <w:rFonts w:cs="Arial"/>
          <w:szCs w:val="22"/>
        </w:rPr>
        <w:t xml:space="preserve"> und </w:t>
      </w:r>
      <w:r w:rsidR="00822CF2">
        <w:rPr>
          <w:rFonts w:cs="Arial"/>
          <w:szCs w:val="22"/>
        </w:rPr>
        <w:t xml:space="preserve">deren </w:t>
      </w:r>
      <w:r w:rsidR="00B07B93">
        <w:rPr>
          <w:rFonts w:cs="Arial"/>
          <w:szCs w:val="22"/>
        </w:rPr>
        <w:t xml:space="preserve">Folgekosten ein ungenauer Parameter im Budget. </w:t>
      </w:r>
      <w:r w:rsidR="00B07B93" w:rsidRPr="00B07B93">
        <w:rPr>
          <w:rFonts w:cs="Arial"/>
          <w:szCs w:val="22"/>
        </w:rPr>
        <w:t>Wir sind vorbereitet und haben die nöti</w:t>
      </w:r>
      <w:r w:rsidR="00B07B93">
        <w:rPr>
          <w:rFonts w:cs="Arial"/>
          <w:szCs w:val="22"/>
        </w:rPr>
        <w:t xml:space="preserve">gen </w:t>
      </w:r>
      <w:r w:rsidR="00B07B93">
        <w:rPr>
          <w:rFonts w:cs="Arial"/>
          <w:szCs w:val="22"/>
        </w:rPr>
        <w:lastRenderedPageBreak/>
        <w:t xml:space="preserve">Vorkehrungen </w:t>
      </w:r>
      <w:r w:rsidR="00B07B93" w:rsidRPr="00B07B93">
        <w:rPr>
          <w:rFonts w:cs="Arial"/>
          <w:szCs w:val="22"/>
        </w:rPr>
        <w:t>getroffen.</w:t>
      </w:r>
      <w:r>
        <w:rPr>
          <w:rFonts w:cs="Arial"/>
          <w:szCs w:val="22"/>
        </w:rPr>
        <w:t xml:space="preserve"> Die Folgen eines</w:t>
      </w:r>
      <w:r w:rsidR="00822CF2">
        <w:rPr>
          <w:rFonts w:cs="Arial"/>
          <w:szCs w:val="22"/>
        </w:rPr>
        <w:t xml:space="preserve"> möglichen Scheiterns des Türkei-Deals sind </w:t>
      </w:r>
      <w:r w:rsidR="000607B5">
        <w:rPr>
          <w:rFonts w:cs="Arial"/>
          <w:szCs w:val="22"/>
        </w:rPr>
        <w:t xml:space="preserve">aber </w:t>
      </w:r>
      <w:r w:rsidR="00822CF2">
        <w:rPr>
          <w:rFonts w:cs="Arial"/>
          <w:szCs w:val="22"/>
        </w:rPr>
        <w:t>noch nicht absehbar</w:t>
      </w:r>
      <w:r w:rsidR="004C499C">
        <w:rPr>
          <w:rFonts w:cs="Arial"/>
          <w:szCs w:val="22"/>
        </w:rPr>
        <w:t>.</w:t>
      </w:r>
      <w:r w:rsidR="00822CF2">
        <w:rPr>
          <w:rFonts w:cs="Arial"/>
          <w:szCs w:val="22"/>
        </w:rPr>
        <w:t xml:space="preserve"> </w:t>
      </w:r>
      <w:r w:rsidR="004C499C">
        <w:rPr>
          <w:rFonts w:cs="Arial"/>
          <w:szCs w:val="22"/>
        </w:rPr>
        <w:t>D</w:t>
      </w:r>
      <w:r w:rsidR="00822CF2">
        <w:rPr>
          <w:rFonts w:cs="Arial"/>
          <w:szCs w:val="22"/>
        </w:rPr>
        <w:t xml:space="preserve">ie rasche Umsetzung </w:t>
      </w:r>
      <w:r>
        <w:rPr>
          <w:rFonts w:cs="Arial"/>
          <w:szCs w:val="22"/>
        </w:rPr>
        <w:t xml:space="preserve">des </w:t>
      </w:r>
      <w:r w:rsidR="00822CF2">
        <w:rPr>
          <w:rFonts w:cs="Arial"/>
          <w:szCs w:val="22"/>
        </w:rPr>
        <w:t xml:space="preserve">umfassenden Schutzes der EU-Außengrenzen muss deshalb oberste Priorität haben. </w:t>
      </w:r>
      <w:r w:rsidR="00D317FB">
        <w:rPr>
          <w:rFonts w:cs="Arial"/>
          <w:szCs w:val="22"/>
        </w:rPr>
        <w:t xml:space="preserve">Verteidigungsminister </w:t>
      </w:r>
      <w:r w:rsidR="004C499C">
        <w:rPr>
          <w:rFonts w:cs="Arial"/>
          <w:szCs w:val="22"/>
        </w:rPr>
        <w:t xml:space="preserve">Mag. </w:t>
      </w:r>
      <w:r w:rsidR="00D317FB">
        <w:rPr>
          <w:rFonts w:cs="Arial"/>
          <w:szCs w:val="22"/>
        </w:rPr>
        <w:t xml:space="preserve">Hans-Peter Doskozil leistet </w:t>
      </w:r>
      <w:r w:rsidR="00822CF2">
        <w:rPr>
          <w:rFonts w:cs="Arial"/>
          <w:szCs w:val="22"/>
        </w:rPr>
        <w:t xml:space="preserve">in diesem Bereich </w:t>
      </w:r>
      <w:r w:rsidR="00D317FB">
        <w:rPr>
          <w:rFonts w:cs="Arial"/>
          <w:szCs w:val="22"/>
        </w:rPr>
        <w:t xml:space="preserve">für </w:t>
      </w:r>
      <w:r w:rsidR="00822CF2">
        <w:rPr>
          <w:rFonts w:cs="Arial"/>
          <w:szCs w:val="22"/>
        </w:rPr>
        <w:t xml:space="preserve">das Burgenland und für ganz </w:t>
      </w:r>
      <w:r w:rsidR="00D317FB">
        <w:rPr>
          <w:rFonts w:cs="Arial"/>
          <w:szCs w:val="22"/>
        </w:rPr>
        <w:t xml:space="preserve">Österreich hervorragende Arbeit. </w:t>
      </w:r>
    </w:p>
    <w:p w:rsidR="000A745A" w:rsidRPr="00F256AD" w:rsidRDefault="000A745A" w:rsidP="00F256AD">
      <w:pPr>
        <w:spacing w:after="330"/>
        <w:jc w:val="both"/>
        <w:rPr>
          <w:szCs w:val="22"/>
        </w:rPr>
      </w:pPr>
    </w:p>
    <w:p w:rsidR="000A745A" w:rsidRDefault="002224FC" w:rsidP="009A6021">
      <w:pPr>
        <w:spacing w:after="330"/>
        <w:jc w:val="both"/>
      </w:pPr>
      <w:r>
        <w:t>Sehr geehrte Damen und Herren!</w:t>
      </w:r>
    </w:p>
    <w:p w:rsidR="00D93A94" w:rsidRDefault="00D93A94" w:rsidP="00D93A94">
      <w:pPr>
        <w:autoSpaceDE w:val="0"/>
        <w:autoSpaceDN w:val="0"/>
        <w:adjustRightInd w:val="0"/>
        <w:spacing w:after="0"/>
        <w:jc w:val="both"/>
        <w:rPr>
          <w:rFonts w:cs="Arial"/>
          <w:szCs w:val="22"/>
        </w:rPr>
      </w:pPr>
      <w:r w:rsidRPr="00B7515C">
        <w:rPr>
          <w:rFonts w:cs="Arial"/>
          <w:szCs w:val="22"/>
        </w:rPr>
        <w:t>Für die Stabilität und den sozialen Friede</w:t>
      </w:r>
      <w:r w:rsidR="00C077DB">
        <w:rPr>
          <w:rFonts w:cs="Arial"/>
          <w:szCs w:val="22"/>
        </w:rPr>
        <w:t>n eines Landes gibt es Kennzahlen</w:t>
      </w:r>
      <w:r w:rsidRPr="00B7515C">
        <w:rPr>
          <w:rFonts w:cs="Arial"/>
          <w:szCs w:val="22"/>
        </w:rPr>
        <w:t xml:space="preserve"> und </w:t>
      </w:r>
      <w:r w:rsidR="007220F7">
        <w:rPr>
          <w:rFonts w:cs="Arial"/>
          <w:szCs w:val="22"/>
        </w:rPr>
        <w:t xml:space="preserve">valide </w:t>
      </w:r>
      <w:r w:rsidRPr="00B7515C">
        <w:rPr>
          <w:rFonts w:cs="Arial"/>
          <w:szCs w:val="22"/>
        </w:rPr>
        <w:t xml:space="preserve">Fakten, die wenig Interpretationsspielraum zulassen. Dazu gehören vor allem die Arbeitsmarktdaten. </w:t>
      </w:r>
    </w:p>
    <w:p w:rsidR="00D93A94" w:rsidRDefault="00D93A94" w:rsidP="00D93A94">
      <w:pPr>
        <w:autoSpaceDE w:val="0"/>
        <w:autoSpaceDN w:val="0"/>
        <w:adjustRightInd w:val="0"/>
        <w:spacing w:after="0"/>
        <w:jc w:val="both"/>
        <w:rPr>
          <w:rFonts w:cs="Arial"/>
          <w:szCs w:val="22"/>
        </w:rPr>
      </w:pPr>
    </w:p>
    <w:p w:rsidR="000A745A" w:rsidRDefault="000A745A" w:rsidP="000A745A">
      <w:pPr>
        <w:spacing w:after="0"/>
        <w:jc w:val="both"/>
        <w:rPr>
          <w:rFonts w:cs="Arial"/>
          <w:szCs w:val="22"/>
        </w:rPr>
      </w:pPr>
      <w:r w:rsidRPr="000A745A">
        <w:rPr>
          <w:rFonts w:cs="Arial"/>
          <w:szCs w:val="22"/>
        </w:rPr>
        <w:t xml:space="preserve">Seit September gibt es erstmals seit Jahren eine Trendwende am burgenländischen Arbeitsmarkt. Die Arbeitslosenzahlen sinken. Zurückzuführen ist das </w:t>
      </w:r>
      <w:r w:rsidR="004C499C">
        <w:rPr>
          <w:rFonts w:cs="Arial"/>
          <w:szCs w:val="22"/>
        </w:rPr>
        <w:t xml:space="preserve">erfreuliche </w:t>
      </w:r>
      <w:r w:rsidRPr="000A745A">
        <w:rPr>
          <w:rFonts w:cs="Arial"/>
          <w:szCs w:val="22"/>
        </w:rPr>
        <w:t xml:space="preserve">Ergebnis vor allem auf die zahlreichen Initiativen, die das Land Burgenland für Beschäftigungslose setzt. </w:t>
      </w:r>
    </w:p>
    <w:p w:rsidR="000A745A" w:rsidRPr="000A745A" w:rsidRDefault="000A745A" w:rsidP="000A745A">
      <w:pPr>
        <w:spacing w:after="0"/>
        <w:jc w:val="both"/>
        <w:rPr>
          <w:rFonts w:cs="Arial"/>
          <w:szCs w:val="22"/>
        </w:rPr>
      </w:pPr>
    </w:p>
    <w:p w:rsidR="000A745A" w:rsidRPr="000A745A" w:rsidRDefault="000A745A" w:rsidP="000A745A">
      <w:pPr>
        <w:spacing w:after="0"/>
        <w:jc w:val="both"/>
        <w:rPr>
          <w:rFonts w:cs="Arial"/>
          <w:szCs w:val="22"/>
        </w:rPr>
      </w:pPr>
      <w:r w:rsidRPr="000A745A">
        <w:rPr>
          <w:rFonts w:cs="Arial"/>
          <w:szCs w:val="22"/>
        </w:rPr>
        <w:t>Weiterhin positiv ist die Entwicklung für junge Menschen bis 24 Jahre. Die Jugendarbeitslosigkeit hat sich in den letzten Monaten stabilisiert, die Zahl der Lehrstellensuchenden ist um 6,7 % gesunken. Obwohl der Bereich der älteren Arbeitslosen nicht mehr so stark steigt, w</w:t>
      </w:r>
      <w:r>
        <w:rPr>
          <w:rFonts w:cs="Arial"/>
          <w:szCs w:val="22"/>
        </w:rPr>
        <w:t xml:space="preserve">ie in den letzten Monaten, müssen </w:t>
      </w:r>
      <w:r w:rsidRPr="000A745A">
        <w:rPr>
          <w:rFonts w:cs="Arial"/>
          <w:szCs w:val="22"/>
        </w:rPr>
        <w:t xml:space="preserve">wir weitere Initiativen </w:t>
      </w:r>
      <w:r w:rsidR="00C077DB">
        <w:rPr>
          <w:rFonts w:cs="Arial"/>
          <w:szCs w:val="22"/>
        </w:rPr>
        <w:t>setzen, damit auch diese Gruppe</w:t>
      </w:r>
      <w:r w:rsidRPr="000A745A">
        <w:rPr>
          <w:rFonts w:cs="Arial"/>
          <w:szCs w:val="22"/>
        </w:rPr>
        <w:t xml:space="preserve"> wieder im Erwerbsleben Fuß fassen kann.</w:t>
      </w:r>
      <w:r w:rsidR="00E121CE">
        <w:rPr>
          <w:rFonts w:cs="Arial"/>
          <w:szCs w:val="22"/>
        </w:rPr>
        <w:t xml:space="preserve"> </w:t>
      </w:r>
      <w:r w:rsidR="00F256AD">
        <w:rPr>
          <w:rFonts w:cs="Arial"/>
          <w:szCs w:val="22"/>
        </w:rPr>
        <w:t xml:space="preserve">Der burgenländische Arbeitsmarkt wird über das Landesbudget direkt oder über Kofinanzierungen aktiv und nachhaltig unterstützt. </w:t>
      </w:r>
    </w:p>
    <w:p w:rsidR="000A745A" w:rsidRPr="000A745A" w:rsidRDefault="000A745A" w:rsidP="000A745A">
      <w:pPr>
        <w:spacing w:after="0"/>
        <w:contextualSpacing/>
        <w:jc w:val="both"/>
        <w:rPr>
          <w:rFonts w:cs="Arial"/>
          <w:szCs w:val="22"/>
        </w:rPr>
      </w:pPr>
    </w:p>
    <w:p w:rsidR="000A745A" w:rsidRDefault="000A745A" w:rsidP="00A3069C">
      <w:pPr>
        <w:pStyle w:val="Listenabsatz"/>
        <w:numPr>
          <w:ilvl w:val="0"/>
          <w:numId w:val="11"/>
        </w:numPr>
        <w:tabs>
          <w:tab w:val="left" w:pos="284"/>
        </w:tabs>
        <w:suppressAutoHyphens/>
        <w:spacing w:after="0" w:line="360" w:lineRule="auto"/>
        <w:jc w:val="both"/>
        <w:rPr>
          <w:rFonts w:ascii="Verdana" w:hAnsi="Verdana" w:cs="Arial"/>
        </w:rPr>
      </w:pPr>
      <w:r>
        <w:rPr>
          <w:rFonts w:ascii="Verdana" w:hAnsi="Verdana" w:cs="Arial"/>
        </w:rPr>
        <w:t xml:space="preserve">In </w:t>
      </w:r>
      <w:r w:rsidR="004C499C">
        <w:rPr>
          <w:rFonts w:ascii="Verdana" w:hAnsi="Verdana" w:cs="Arial"/>
        </w:rPr>
        <w:t xml:space="preserve">der Förderperiode 2014 – 2020 </w:t>
      </w:r>
      <w:r>
        <w:rPr>
          <w:rFonts w:ascii="Verdana" w:hAnsi="Verdana" w:cs="Arial"/>
        </w:rPr>
        <w:t>fließen über den Europäischen Sozialfonds</w:t>
      </w:r>
      <w:r w:rsidR="004C499C">
        <w:rPr>
          <w:rFonts w:ascii="Verdana" w:hAnsi="Verdana" w:cs="Arial"/>
        </w:rPr>
        <w:t xml:space="preserve"> (ESF) inklusive Landesmittel</w:t>
      </w:r>
      <w:r>
        <w:rPr>
          <w:rFonts w:ascii="Verdana" w:hAnsi="Verdana" w:cs="Arial"/>
        </w:rPr>
        <w:t xml:space="preserve"> </w:t>
      </w:r>
      <w:r w:rsidR="004C499C">
        <w:rPr>
          <w:rFonts w:ascii="Verdana" w:hAnsi="Verdana" w:cs="Arial"/>
        </w:rPr>
        <w:t>38</w:t>
      </w:r>
      <w:r w:rsidRPr="000A745A">
        <w:rPr>
          <w:rFonts w:ascii="Verdana" w:hAnsi="Verdana" w:cs="Arial"/>
        </w:rPr>
        <w:t xml:space="preserve"> Mio. Euro </w:t>
      </w:r>
      <w:r>
        <w:rPr>
          <w:rFonts w:ascii="Verdana" w:hAnsi="Verdana" w:cs="Arial"/>
        </w:rPr>
        <w:t xml:space="preserve">und über das </w:t>
      </w:r>
      <w:r>
        <w:rPr>
          <w:rFonts w:ascii="Verdana" w:hAnsi="Verdana" w:cs="Arial"/>
        </w:rPr>
        <w:lastRenderedPageBreak/>
        <w:t xml:space="preserve">Additionalitätsprogramm </w:t>
      </w:r>
      <w:r w:rsidR="004C499C">
        <w:rPr>
          <w:rFonts w:ascii="Verdana" w:hAnsi="Verdana" w:cs="Arial"/>
        </w:rPr>
        <w:t>23</w:t>
      </w:r>
      <w:r>
        <w:rPr>
          <w:rFonts w:ascii="Verdana" w:hAnsi="Verdana" w:cs="Arial"/>
        </w:rPr>
        <w:t xml:space="preserve"> Mio. Euro</w:t>
      </w:r>
      <w:r w:rsidR="00E121CE">
        <w:rPr>
          <w:rFonts w:ascii="Verdana" w:hAnsi="Verdana" w:cs="Arial"/>
        </w:rPr>
        <w:t xml:space="preserve"> in die Stärkung des Arbeitsmarktes</w:t>
      </w:r>
      <w:r>
        <w:rPr>
          <w:rFonts w:ascii="Verdana" w:hAnsi="Verdana" w:cs="Arial"/>
        </w:rPr>
        <w:t>.</w:t>
      </w:r>
    </w:p>
    <w:p w:rsidR="00C077DB" w:rsidRPr="000A745A" w:rsidRDefault="00C077DB" w:rsidP="00C077DB">
      <w:pPr>
        <w:pStyle w:val="Listenabsatz"/>
        <w:tabs>
          <w:tab w:val="left" w:pos="284"/>
        </w:tabs>
        <w:suppressAutoHyphens/>
        <w:spacing w:after="0" w:line="360" w:lineRule="auto"/>
        <w:ind w:left="360"/>
        <w:jc w:val="both"/>
        <w:rPr>
          <w:rFonts w:ascii="Verdana" w:hAnsi="Verdana" w:cs="Arial"/>
        </w:rPr>
      </w:pPr>
    </w:p>
    <w:p w:rsidR="000A745A" w:rsidRDefault="000A745A" w:rsidP="00A3069C">
      <w:pPr>
        <w:pStyle w:val="Listenabsatz"/>
        <w:numPr>
          <w:ilvl w:val="0"/>
          <w:numId w:val="11"/>
        </w:numPr>
        <w:tabs>
          <w:tab w:val="left" w:pos="284"/>
        </w:tabs>
        <w:suppressAutoHyphens/>
        <w:spacing w:after="0" w:line="360" w:lineRule="auto"/>
        <w:jc w:val="both"/>
        <w:rPr>
          <w:rFonts w:ascii="Verdana" w:hAnsi="Verdana" w:cs="Arial"/>
        </w:rPr>
      </w:pPr>
      <w:r>
        <w:rPr>
          <w:rFonts w:ascii="Verdana" w:hAnsi="Verdana" w:cs="Arial"/>
        </w:rPr>
        <w:t xml:space="preserve">Über den Fonds für Arbeit und Wirtschaft (FAWI) </w:t>
      </w:r>
      <w:r w:rsidR="007220F7">
        <w:rPr>
          <w:rFonts w:ascii="Verdana" w:hAnsi="Verdana" w:cs="Arial"/>
        </w:rPr>
        <w:t xml:space="preserve">können wir </w:t>
      </w:r>
      <w:r w:rsidR="004C499C">
        <w:rPr>
          <w:rFonts w:ascii="Verdana" w:hAnsi="Verdana" w:cs="Arial"/>
        </w:rPr>
        <w:t>im Jahr 2017</w:t>
      </w:r>
      <w:r w:rsidR="00C077DB">
        <w:rPr>
          <w:rFonts w:ascii="Verdana" w:hAnsi="Verdana" w:cs="Arial"/>
        </w:rPr>
        <w:t xml:space="preserve"> </w:t>
      </w:r>
      <w:r w:rsidR="00F256AD">
        <w:rPr>
          <w:rFonts w:ascii="Verdana" w:hAnsi="Verdana" w:cs="Arial"/>
        </w:rPr>
        <w:t xml:space="preserve">arbeitsmarktfördernde </w:t>
      </w:r>
      <w:r>
        <w:rPr>
          <w:rFonts w:ascii="Verdana" w:hAnsi="Verdana" w:cs="Arial"/>
        </w:rPr>
        <w:t>Maßnahmen</w:t>
      </w:r>
      <w:r w:rsidR="00F256AD">
        <w:rPr>
          <w:rFonts w:ascii="Verdana" w:hAnsi="Verdana" w:cs="Arial"/>
        </w:rPr>
        <w:t xml:space="preserve"> in der Höhe von </w:t>
      </w:r>
      <w:r w:rsidR="004C499C">
        <w:rPr>
          <w:rFonts w:ascii="Verdana" w:hAnsi="Verdana" w:cs="Arial"/>
        </w:rPr>
        <w:t>8</w:t>
      </w:r>
      <w:r w:rsidR="00F256AD">
        <w:rPr>
          <w:rFonts w:ascii="Verdana" w:hAnsi="Verdana" w:cs="Arial"/>
        </w:rPr>
        <w:t>00.000</w:t>
      </w:r>
      <w:r w:rsidR="00C077DB">
        <w:rPr>
          <w:rFonts w:ascii="Verdana" w:hAnsi="Verdana" w:cs="Arial"/>
        </w:rPr>
        <w:t> </w:t>
      </w:r>
      <w:r w:rsidR="00F256AD">
        <w:rPr>
          <w:rFonts w:ascii="Verdana" w:hAnsi="Verdana" w:cs="Arial"/>
        </w:rPr>
        <w:t>Euro</w:t>
      </w:r>
      <w:r>
        <w:rPr>
          <w:rFonts w:ascii="Verdana" w:hAnsi="Verdana" w:cs="Arial"/>
        </w:rPr>
        <w:t xml:space="preserve"> finanzier</w:t>
      </w:r>
      <w:r w:rsidR="007220F7">
        <w:rPr>
          <w:rFonts w:ascii="Verdana" w:hAnsi="Verdana" w:cs="Arial"/>
        </w:rPr>
        <w:t>en</w:t>
      </w:r>
      <w:r>
        <w:rPr>
          <w:rFonts w:ascii="Verdana" w:hAnsi="Verdana" w:cs="Arial"/>
        </w:rPr>
        <w:t>.</w:t>
      </w:r>
    </w:p>
    <w:p w:rsidR="00E121CE" w:rsidRPr="000A745A" w:rsidRDefault="00E121CE" w:rsidP="00E121CE">
      <w:pPr>
        <w:pStyle w:val="Listenabsatz"/>
        <w:tabs>
          <w:tab w:val="left" w:pos="284"/>
        </w:tabs>
        <w:suppressAutoHyphens/>
        <w:spacing w:after="0" w:line="360" w:lineRule="auto"/>
        <w:ind w:left="360"/>
        <w:jc w:val="both"/>
        <w:rPr>
          <w:rFonts w:ascii="Verdana" w:hAnsi="Verdana" w:cs="Arial"/>
        </w:rPr>
      </w:pPr>
    </w:p>
    <w:p w:rsidR="009A6021" w:rsidRPr="00343ED7" w:rsidRDefault="000A745A" w:rsidP="00A3069C">
      <w:pPr>
        <w:pStyle w:val="Listenabsatz"/>
        <w:numPr>
          <w:ilvl w:val="0"/>
          <w:numId w:val="11"/>
        </w:numPr>
        <w:tabs>
          <w:tab w:val="left" w:pos="284"/>
        </w:tabs>
        <w:suppressAutoHyphens/>
        <w:spacing w:after="0" w:line="360" w:lineRule="auto"/>
        <w:jc w:val="both"/>
        <w:rPr>
          <w:rFonts w:ascii="Verdana" w:hAnsi="Verdana" w:cs="Arial"/>
        </w:rPr>
      </w:pPr>
      <w:r>
        <w:rPr>
          <w:rFonts w:ascii="Verdana" w:hAnsi="Verdana" w:cs="Arial"/>
        </w:rPr>
        <w:t>Im Rahmen der Arbeitnehmerförderung</w:t>
      </w:r>
      <w:r w:rsidR="00E121CE">
        <w:rPr>
          <w:rFonts w:ascii="Verdana" w:hAnsi="Verdana" w:cs="Arial"/>
        </w:rPr>
        <w:t xml:space="preserve"> werden </w:t>
      </w:r>
      <w:r w:rsidR="004C499C">
        <w:rPr>
          <w:rFonts w:ascii="Verdana" w:hAnsi="Verdana" w:cs="Arial"/>
        </w:rPr>
        <w:t xml:space="preserve">rund </w:t>
      </w:r>
      <w:r w:rsidR="00E121CE">
        <w:rPr>
          <w:rFonts w:ascii="Verdana" w:hAnsi="Verdana" w:cs="Arial"/>
        </w:rPr>
        <w:t>3</w:t>
      </w:r>
      <w:r w:rsidR="004C499C">
        <w:rPr>
          <w:rFonts w:ascii="Verdana" w:hAnsi="Verdana" w:cs="Arial"/>
        </w:rPr>
        <w:t>,7</w:t>
      </w:r>
      <w:r w:rsidR="00E121CE">
        <w:rPr>
          <w:rFonts w:ascii="Verdana" w:hAnsi="Verdana" w:cs="Arial"/>
        </w:rPr>
        <w:t xml:space="preserve"> Mio. Euro als </w:t>
      </w:r>
      <w:r w:rsidRPr="000A745A">
        <w:rPr>
          <w:rFonts w:ascii="Verdana" w:hAnsi="Verdana" w:cs="Arial"/>
        </w:rPr>
        <w:t xml:space="preserve">Qualifikationszuschuss, Wohnkostenzuschuss für </w:t>
      </w:r>
      <w:r w:rsidR="00E121CE">
        <w:rPr>
          <w:rFonts w:ascii="Verdana" w:hAnsi="Verdana" w:cs="Arial"/>
        </w:rPr>
        <w:t xml:space="preserve">Lehrlinge, Fahrtkostenzuschuss oder </w:t>
      </w:r>
      <w:r w:rsidRPr="000A745A">
        <w:rPr>
          <w:rFonts w:ascii="Verdana" w:hAnsi="Verdana" w:cs="Arial"/>
        </w:rPr>
        <w:t>Lehrlingsförde</w:t>
      </w:r>
      <w:r w:rsidR="00E121CE">
        <w:rPr>
          <w:rFonts w:ascii="Verdana" w:hAnsi="Verdana" w:cs="Arial"/>
        </w:rPr>
        <w:t>rung zur Verfügung gestellt.</w:t>
      </w:r>
    </w:p>
    <w:p w:rsidR="00D94B99" w:rsidRPr="00EF41DC" w:rsidRDefault="00D94B99" w:rsidP="00D94B99">
      <w:pPr>
        <w:pStyle w:val="Listenabsatz"/>
        <w:autoSpaceDE w:val="0"/>
        <w:autoSpaceDN w:val="0"/>
        <w:adjustRightInd w:val="0"/>
        <w:spacing w:after="0" w:line="360" w:lineRule="auto"/>
        <w:ind w:left="0"/>
        <w:jc w:val="both"/>
        <w:rPr>
          <w:rFonts w:ascii="Verdana" w:hAnsi="Verdana"/>
          <w:lang w:val="de-AT" w:eastAsia="de-AT"/>
        </w:rPr>
      </w:pPr>
    </w:p>
    <w:p w:rsidR="00EF41DC" w:rsidRPr="00EF41DC" w:rsidRDefault="00BF305C" w:rsidP="00BF305C">
      <w:pPr>
        <w:spacing w:after="0"/>
        <w:jc w:val="both"/>
        <w:rPr>
          <w:szCs w:val="22"/>
          <w:lang w:val="de-AT"/>
        </w:rPr>
      </w:pPr>
      <w:r w:rsidRPr="00EF41DC">
        <w:rPr>
          <w:szCs w:val="22"/>
          <w:lang w:val="de-AT"/>
        </w:rPr>
        <w:t>Die Erholung des burgenländischen Arbeitsmarktes und den stetigen burgenländischen Aufwärtstrend in einem schwierigen Umfeld haben wir durch die richtigen politischen Analysen und durch effiziente Planung geschafft</w:t>
      </w:r>
      <w:r w:rsidR="00EF41DC" w:rsidRPr="00EF41DC">
        <w:rPr>
          <w:szCs w:val="22"/>
          <w:lang w:val="de-AT"/>
        </w:rPr>
        <w:t xml:space="preserve">. </w:t>
      </w:r>
    </w:p>
    <w:p w:rsidR="00BF305C" w:rsidRPr="00EF41DC" w:rsidRDefault="00EF41DC" w:rsidP="00BF305C">
      <w:pPr>
        <w:spacing w:after="0"/>
        <w:jc w:val="both"/>
        <w:rPr>
          <w:szCs w:val="22"/>
          <w:lang w:val="de-AT"/>
        </w:rPr>
      </w:pPr>
      <w:r>
        <w:rPr>
          <w:szCs w:val="22"/>
          <w:lang w:val="de-AT"/>
        </w:rPr>
        <w:t xml:space="preserve">Im Gegensatz zu den Arbeitsmarktanalysen haben die Wirtschaftsprognosen </w:t>
      </w:r>
      <w:r w:rsidR="00BF305C" w:rsidRPr="00EF41DC">
        <w:rPr>
          <w:szCs w:val="22"/>
          <w:lang w:val="de-AT"/>
        </w:rPr>
        <w:t xml:space="preserve"> selten gehalten, was sie versprochen haben.</w:t>
      </w:r>
      <w:r w:rsidRPr="00EF41DC">
        <w:rPr>
          <w:szCs w:val="22"/>
          <w:lang w:val="de-AT"/>
        </w:rPr>
        <w:t xml:space="preserve"> Ich vergleiche sie gerne mit  Wetterberichten. Wechselhaft, selten punktgenau und je weiter man nach vorne schaut, desto ungenauer werden sie.</w:t>
      </w:r>
    </w:p>
    <w:p w:rsidR="00BF305C" w:rsidRDefault="00BF305C" w:rsidP="00BF305C">
      <w:pPr>
        <w:autoSpaceDE w:val="0"/>
        <w:autoSpaceDN w:val="0"/>
        <w:adjustRightInd w:val="0"/>
        <w:spacing w:after="0"/>
        <w:jc w:val="both"/>
        <w:rPr>
          <w:rFonts w:cs="Arial"/>
          <w:color w:val="FF0000"/>
          <w:szCs w:val="22"/>
        </w:rPr>
      </w:pPr>
    </w:p>
    <w:p w:rsidR="00BF305C" w:rsidRPr="00EF41DC" w:rsidRDefault="00BF305C" w:rsidP="00BF305C">
      <w:pPr>
        <w:autoSpaceDE w:val="0"/>
        <w:autoSpaceDN w:val="0"/>
        <w:adjustRightInd w:val="0"/>
        <w:spacing w:after="0"/>
        <w:jc w:val="both"/>
        <w:rPr>
          <w:rFonts w:cs="Arial"/>
          <w:szCs w:val="22"/>
        </w:rPr>
      </w:pPr>
      <w:r w:rsidRPr="00EF41DC">
        <w:rPr>
          <w:rFonts w:cs="Arial"/>
          <w:szCs w:val="22"/>
        </w:rPr>
        <w:t xml:space="preserve">Lassen Sie uns </w:t>
      </w:r>
      <w:r w:rsidR="00EF41DC" w:rsidRPr="00EF41DC">
        <w:rPr>
          <w:rFonts w:cs="Arial"/>
          <w:szCs w:val="22"/>
        </w:rPr>
        <w:t xml:space="preserve">dennoch </w:t>
      </w:r>
      <w:r w:rsidRPr="00EF41DC">
        <w:rPr>
          <w:rFonts w:cs="Arial"/>
          <w:szCs w:val="22"/>
        </w:rPr>
        <w:t>einen</w:t>
      </w:r>
      <w:r w:rsidR="00EF41DC" w:rsidRPr="00EF41DC">
        <w:rPr>
          <w:rFonts w:cs="Arial"/>
          <w:szCs w:val="22"/>
        </w:rPr>
        <w:t xml:space="preserve"> kurzen</w:t>
      </w:r>
      <w:r w:rsidRPr="00EF41DC">
        <w:rPr>
          <w:rFonts w:cs="Arial"/>
          <w:szCs w:val="22"/>
        </w:rPr>
        <w:t xml:space="preserve"> Blick auf die </w:t>
      </w:r>
      <w:r w:rsidR="000607B5">
        <w:rPr>
          <w:rFonts w:cs="Arial"/>
          <w:szCs w:val="22"/>
        </w:rPr>
        <w:t xml:space="preserve">aktuellen </w:t>
      </w:r>
      <w:r w:rsidRPr="00EF41DC">
        <w:rPr>
          <w:rFonts w:cs="Arial"/>
          <w:szCs w:val="22"/>
        </w:rPr>
        <w:t xml:space="preserve">Wirtschaftsdaten wagen. </w:t>
      </w:r>
    </w:p>
    <w:p w:rsidR="004A0A54" w:rsidRDefault="004A0A54" w:rsidP="008D28A8">
      <w:pPr>
        <w:jc w:val="both"/>
        <w:rPr>
          <w:rFonts w:cs="Tahoma"/>
          <w:szCs w:val="24"/>
        </w:rPr>
      </w:pPr>
    </w:p>
    <w:p w:rsidR="008D28A8" w:rsidRDefault="00EF41DC" w:rsidP="008D28A8">
      <w:pPr>
        <w:jc w:val="both"/>
        <w:rPr>
          <w:rFonts w:cs="Tahoma"/>
          <w:szCs w:val="24"/>
        </w:rPr>
      </w:pPr>
      <w:r w:rsidRPr="008D28A8">
        <w:rPr>
          <w:rFonts w:cs="Tahoma"/>
          <w:szCs w:val="24"/>
        </w:rPr>
        <w:t>Die Weltkonjunktur</w:t>
      </w:r>
      <w:r w:rsidRPr="0032375C">
        <w:rPr>
          <w:rFonts w:cs="Tahoma"/>
          <w:szCs w:val="24"/>
        </w:rPr>
        <w:t xml:space="preserve"> gewann zwar zu Beginn des Jahres 2016 etwas an Dynamik, blieb aber erneut hinter den Erwartungen zurück. Die Prognosen wurden deshalb für 2016 nochmals etwas nach unten revidiert. </w:t>
      </w:r>
    </w:p>
    <w:p w:rsidR="004A0A54" w:rsidRDefault="004A0A54" w:rsidP="004A0A54">
      <w:pPr>
        <w:jc w:val="both"/>
        <w:rPr>
          <w:rFonts w:cs="Tahoma"/>
          <w:szCs w:val="24"/>
        </w:rPr>
      </w:pPr>
      <w:r w:rsidRPr="0032375C">
        <w:rPr>
          <w:rFonts w:cs="Tahoma"/>
          <w:szCs w:val="24"/>
        </w:rPr>
        <w:t xml:space="preserve">Im </w:t>
      </w:r>
      <w:r w:rsidRPr="008D28A8">
        <w:rPr>
          <w:rFonts w:cs="Tahoma"/>
          <w:szCs w:val="24"/>
        </w:rPr>
        <w:t>Euro-Raum</w:t>
      </w:r>
      <w:r w:rsidRPr="0032375C">
        <w:rPr>
          <w:rFonts w:cs="Tahoma"/>
          <w:szCs w:val="24"/>
        </w:rPr>
        <w:t xml:space="preserve"> dürfte die Konjunktur </w:t>
      </w:r>
      <w:r>
        <w:rPr>
          <w:rFonts w:cs="Tahoma"/>
          <w:szCs w:val="24"/>
        </w:rPr>
        <w:t>s</w:t>
      </w:r>
      <w:r w:rsidRPr="0032375C">
        <w:rPr>
          <w:rFonts w:cs="Tahoma"/>
          <w:szCs w:val="24"/>
        </w:rPr>
        <w:t xml:space="preserve">tärker als zunächst erwartet anziehen: das reale BIP </w:t>
      </w:r>
      <w:r w:rsidR="007220F7">
        <w:rPr>
          <w:rFonts w:cs="Tahoma"/>
          <w:szCs w:val="24"/>
        </w:rPr>
        <w:t>sollte</w:t>
      </w:r>
      <w:r w:rsidR="00B81F65">
        <w:rPr>
          <w:rFonts w:cs="Tahoma"/>
          <w:szCs w:val="24"/>
        </w:rPr>
        <w:t xml:space="preserve"> </w:t>
      </w:r>
      <w:r w:rsidRPr="0032375C">
        <w:rPr>
          <w:rFonts w:cs="Tahoma"/>
          <w:szCs w:val="24"/>
        </w:rPr>
        <w:t xml:space="preserve">im Jahr 2016 um 1,6 % und 2017 um </w:t>
      </w:r>
      <w:r w:rsidRPr="0032375C">
        <w:rPr>
          <w:rFonts w:cs="Tahoma"/>
          <w:szCs w:val="24"/>
        </w:rPr>
        <w:lastRenderedPageBreak/>
        <w:t xml:space="preserve">1,7 % zunehmen. Das Votum der britischen Bevölkerung gegen einen weiteren Verbleib in der EU (Brexit-Votum) belastet zwar die Unternehmensstimmung in Großbritannien, konnte aber die Zuversicht im Euro-Raum kaum dämpfen. </w:t>
      </w:r>
    </w:p>
    <w:p w:rsidR="004A0A54" w:rsidRPr="0032375C" w:rsidRDefault="004A0A54" w:rsidP="004A0A54">
      <w:pPr>
        <w:jc w:val="both"/>
        <w:rPr>
          <w:rFonts w:cs="Tahoma"/>
          <w:szCs w:val="24"/>
        </w:rPr>
      </w:pPr>
      <w:r>
        <w:rPr>
          <w:rFonts w:cs="Tahoma"/>
          <w:szCs w:val="24"/>
        </w:rPr>
        <w:t>In Österreich gewinnt das Wirtschaftswachstum n</w:t>
      </w:r>
      <w:r w:rsidRPr="0032375C">
        <w:rPr>
          <w:rFonts w:cs="Tahoma"/>
          <w:szCs w:val="24"/>
        </w:rPr>
        <w:t>ach einer trägen Entwicklung in den letzten vier Jahren – das jährliche Wachstum blieb stets unter 1 % –</w:t>
      </w:r>
      <w:r>
        <w:rPr>
          <w:rFonts w:cs="Tahoma"/>
          <w:szCs w:val="24"/>
        </w:rPr>
        <w:t xml:space="preserve"> </w:t>
      </w:r>
      <w:r w:rsidRPr="0032375C">
        <w:rPr>
          <w:rFonts w:cs="Tahoma"/>
          <w:szCs w:val="24"/>
        </w:rPr>
        <w:t>zuletzt wieder an Schwung. Das BIP wird real um 1,5 % wachsen.</w:t>
      </w:r>
    </w:p>
    <w:p w:rsidR="004A0A54" w:rsidRDefault="00EF41DC" w:rsidP="008D28A8">
      <w:pPr>
        <w:jc w:val="both"/>
        <w:rPr>
          <w:rFonts w:cs="Tahoma"/>
          <w:szCs w:val="24"/>
        </w:rPr>
      </w:pPr>
      <w:r w:rsidRPr="0032375C">
        <w:rPr>
          <w:rFonts w:cs="Tahoma"/>
          <w:szCs w:val="24"/>
        </w:rPr>
        <w:t xml:space="preserve">Die positiven Effekte der </w:t>
      </w:r>
      <w:r w:rsidRPr="00DB26AB">
        <w:rPr>
          <w:rFonts w:cs="Tahoma"/>
          <w:szCs w:val="24"/>
        </w:rPr>
        <w:t>Einkommensteuerreform</w:t>
      </w:r>
      <w:r w:rsidRPr="0032375C">
        <w:rPr>
          <w:rFonts w:cs="Tahoma"/>
          <w:szCs w:val="24"/>
        </w:rPr>
        <w:t xml:space="preserve"> </w:t>
      </w:r>
      <w:r>
        <w:rPr>
          <w:rFonts w:cs="Tahoma"/>
          <w:szCs w:val="24"/>
        </w:rPr>
        <w:t>wurden</w:t>
      </w:r>
      <w:r w:rsidRPr="0032375C">
        <w:rPr>
          <w:rFonts w:cs="Tahoma"/>
          <w:szCs w:val="24"/>
        </w:rPr>
        <w:t xml:space="preserve"> im Laufe des Jahres 2016 wirksam. Zusätzlich </w:t>
      </w:r>
      <w:r w:rsidR="008D28A8">
        <w:rPr>
          <w:rFonts w:cs="Tahoma"/>
          <w:szCs w:val="24"/>
        </w:rPr>
        <w:t>soll d</w:t>
      </w:r>
      <w:r w:rsidRPr="0032375C">
        <w:rPr>
          <w:rFonts w:cs="Tahoma"/>
          <w:szCs w:val="24"/>
        </w:rPr>
        <w:t xml:space="preserve">as verfügbare reale Haushaltseinkommen dank der niedrigen Inflation </w:t>
      </w:r>
      <w:r w:rsidR="004A0A54">
        <w:rPr>
          <w:rFonts w:cs="Tahoma"/>
          <w:szCs w:val="24"/>
        </w:rPr>
        <w:t xml:space="preserve">weiter </w:t>
      </w:r>
      <w:r w:rsidRPr="0032375C">
        <w:rPr>
          <w:rFonts w:cs="Tahoma"/>
          <w:szCs w:val="24"/>
        </w:rPr>
        <w:t xml:space="preserve">wachsen und einen spürbaren Anstieg sowohl des privaten Konsums als auch der Sparquote mit sich bringen. </w:t>
      </w:r>
    </w:p>
    <w:p w:rsidR="00EF41DC" w:rsidRPr="0032375C" w:rsidRDefault="00EF41DC" w:rsidP="008D28A8">
      <w:pPr>
        <w:jc w:val="both"/>
        <w:rPr>
          <w:rFonts w:cs="Tahoma"/>
          <w:szCs w:val="24"/>
        </w:rPr>
      </w:pPr>
      <w:r w:rsidRPr="0032375C">
        <w:rPr>
          <w:rFonts w:cs="Tahoma"/>
          <w:szCs w:val="24"/>
        </w:rPr>
        <w:t xml:space="preserve">Auch die Bauwirtschaft scheint ihre Krise überwunden zu haben. Nach einem Wachstum der </w:t>
      </w:r>
      <w:r w:rsidRPr="008D28A8">
        <w:rPr>
          <w:rFonts w:cs="Tahoma"/>
          <w:szCs w:val="24"/>
        </w:rPr>
        <w:t xml:space="preserve">Bauinvestitionen </w:t>
      </w:r>
      <w:r w:rsidRPr="0032375C">
        <w:rPr>
          <w:rFonts w:cs="Tahoma"/>
          <w:szCs w:val="24"/>
        </w:rPr>
        <w:t>von real 1,6 % im Jahr 2016 wird auch für 2017 mit einer Ausweitung um 1,4 % gerechnet. A</w:t>
      </w:r>
      <w:r w:rsidR="004A0A54">
        <w:rPr>
          <w:rFonts w:cs="Tahoma"/>
          <w:szCs w:val="24"/>
        </w:rPr>
        <w:t>m stärksten wuchsen der  Hochbau und der Wohnungsneubau</w:t>
      </w:r>
      <w:r w:rsidRPr="0032375C">
        <w:rPr>
          <w:rFonts w:cs="Tahoma"/>
          <w:szCs w:val="24"/>
        </w:rPr>
        <w:t>.</w:t>
      </w:r>
    </w:p>
    <w:p w:rsidR="004A0A54" w:rsidRDefault="00EF41DC" w:rsidP="008D28A8">
      <w:pPr>
        <w:jc w:val="both"/>
        <w:rPr>
          <w:rFonts w:cs="Tahoma"/>
          <w:szCs w:val="24"/>
        </w:rPr>
      </w:pPr>
      <w:r w:rsidRPr="0032375C">
        <w:rPr>
          <w:rFonts w:cs="Tahoma"/>
          <w:szCs w:val="24"/>
        </w:rPr>
        <w:t>Mit der deutlichen</w:t>
      </w:r>
      <w:r w:rsidR="008D28A8">
        <w:rPr>
          <w:rFonts w:cs="Tahoma"/>
          <w:szCs w:val="24"/>
        </w:rPr>
        <w:t xml:space="preserve"> Wachstumsbelebung </w:t>
      </w:r>
      <w:r w:rsidRPr="0032375C">
        <w:rPr>
          <w:rFonts w:cs="Tahoma"/>
          <w:szCs w:val="24"/>
        </w:rPr>
        <w:t>wird sich</w:t>
      </w:r>
      <w:r w:rsidR="00C077DB">
        <w:rPr>
          <w:rFonts w:cs="Tahoma"/>
          <w:szCs w:val="24"/>
        </w:rPr>
        <w:t xml:space="preserve"> – hoffentlich - </w:t>
      </w:r>
      <w:r w:rsidRPr="0032375C">
        <w:rPr>
          <w:rFonts w:cs="Tahoma"/>
          <w:szCs w:val="24"/>
        </w:rPr>
        <w:t xml:space="preserve"> der </w:t>
      </w:r>
      <w:r w:rsidRPr="008D28A8">
        <w:rPr>
          <w:rFonts w:cs="Tahoma"/>
          <w:szCs w:val="24"/>
        </w:rPr>
        <w:t xml:space="preserve">Beschäftigungsanteil </w:t>
      </w:r>
      <w:r w:rsidR="008D28A8">
        <w:rPr>
          <w:rFonts w:cs="Tahoma"/>
          <w:szCs w:val="24"/>
        </w:rPr>
        <w:t xml:space="preserve"> </w:t>
      </w:r>
      <w:r w:rsidRPr="008D28A8">
        <w:rPr>
          <w:rFonts w:cs="Tahoma"/>
          <w:szCs w:val="24"/>
        </w:rPr>
        <w:t>w</w:t>
      </w:r>
      <w:r w:rsidRPr="0032375C">
        <w:rPr>
          <w:rFonts w:cs="Tahoma"/>
          <w:szCs w:val="24"/>
        </w:rPr>
        <w:t xml:space="preserve">eiter erhöhen. Vor diesem Hintergrund prognostiziert das WIFO eine Zunahme bei den unselbstständig aktiv Beschäftigten um 1,4 % für 2016 und um mehr als 1 % für 2017. </w:t>
      </w:r>
    </w:p>
    <w:p w:rsidR="00EF41DC" w:rsidRPr="0032375C" w:rsidRDefault="00EF41DC" w:rsidP="008D28A8">
      <w:pPr>
        <w:jc w:val="both"/>
        <w:rPr>
          <w:rFonts w:cs="Tahoma"/>
          <w:szCs w:val="24"/>
        </w:rPr>
      </w:pPr>
      <w:r w:rsidRPr="0032375C">
        <w:rPr>
          <w:rFonts w:cs="Tahoma"/>
          <w:szCs w:val="24"/>
        </w:rPr>
        <w:t xml:space="preserve">Auch für </w:t>
      </w:r>
      <w:r w:rsidRPr="008D28A8">
        <w:rPr>
          <w:rFonts w:cs="Tahoma"/>
          <w:szCs w:val="24"/>
        </w:rPr>
        <w:t>das Arbeitskräfteangebot</w:t>
      </w:r>
      <w:r w:rsidRPr="0032375C">
        <w:rPr>
          <w:rFonts w:cs="Tahoma"/>
          <w:szCs w:val="24"/>
        </w:rPr>
        <w:t xml:space="preserve"> wird über den gesamten Prognosehorizont eine kräftige Zunahme vorhergesagt. </w:t>
      </w:r>
      <w:r w:rsidR="004A0A54">
        <w:rPr>
          <w:rFonts w:cs="Tahoma"/>
          <w:szCs w:val="24"/>
        </w:rPr>
        <w:t xml:space="preserve"> Das reicht zwar </w:t>
      </w:r>
      <w:r w:rsidRPr="0032375C">
        <w:rPr>
          <w:rFonts w:cs="Tahoma"/>
          <w:szCs w:val="24"/>
        </w:rPr>
        <w:t>i</w:t>
      </w:r>
      <w:r w:rsidR="004A0A54">
        <w:rPr>
          <w:rFonts w:cs="Tahoma"/>
          <w:szCs w:val="24"/>
        </w:rPr>
        <w:t xml:space="preserve">mmer </w:t>
      </w:r>
      <w:r w:rsidR="008505DD">
        <w:rPr>
          <w:rFonts w:cs="Tahoma"/>
          <w:szCs w:val="24"/>
        </w:rPr>
        <w:t>noch</w:t>
      </w:r>
      <w:r w:rsidR="008505DD" w:rsidRPr="0032375C">
        <w:rPr>
          <w:rFonts w:cs="Tahoma"/>
          <w:szCs w:val="24"/>
        </w:rPr>
        <w:t xml:space="preserve"> </w:t>
      </w:r>
      <w:r w:rsidRPr="0032375C">
        <w:rPr>
          <w:rFonts w:cs="Tahoma"/>
          <w:szCs w:val="24"/>
        </w:rPr>
        <w:t xml:space="preserve">nicht aus, um die </w:t>
      </w:r>
      <w:r w:rsidRPr="008D28A8">
        <w:rPr>
          <w:rFonts w:cs="Tahoma"/>
          <w:szCs w:val="24"/>
        </w:rPr>
        <w:t>Arbeitslosigkeit</w:t>
      </w:r>
      <w:r w:rsidR="004A0A54">
        <w:rPr>
          <w:rFonts w:cs="Tahoma"/>
          <w:szCs w:val="24"/>
        </w:rPr>
        <w:t xml:space="preserve"> nachhaltig</w:t>
      </w:r>
      <w:r w:rsidRPr="008D28A8">
        <w:rPr>
          <w:rFonts w:cs="Tahoma"/>
          <w:szCs w:val="24"/>
        </w:rPr>
        <w:t xml:space="preserve"> </w:t>
      </w:r>
      <w:r w:rsidR="00C077DB">
        <w:rPr>
          <w:rFonts w:cs="Tahoma"/>
          <w:szCs w:val="24"/>
        </w:rPr>
        <w:t>zu verringern, da viele Gruppen auf den Arbeitsmarkt drängen. A</w:t>
      </w:r>
      <w:r w:rsidRPr="0032375C">
        <w:rPr>
          <w:rFonts w:cs="Tahoma"/>
          <w:szCs w:val="24"/>
        </w:rPr>
        <w:t xml:space="preserve">llerdings gelingt es, den </w:t>
      </w:r>
      <w:r w:rsidR="004A0A54">
        <w:rPr>
          <w:rFonts w:cs="Tahoma"/>
          <w:szCs w:val="24"/>
        </w:rPr>
        <w:t xml:space="preserve">rapiden </w:t>
      </w:r>
      <w:r w:rsidRPr="0032375C">
        <w:rPr>
          <w:rFonts w:cs="Tahoma"/>
          <w:szCs w:val="24"/>
        </w:rPr>
        <w:t xml:space="preserve">Anstieg der vergangenen Jahre deutlich zu bremsen. Nach nationaler Berechnung erhöht sich die Arbeitslosenquote </w:t>
      </w:r>
      <w:r w:rsidR="008D28A8">
        <w:rPr>
          <w:rFonts w:cs="Tahoma"/>
          <w:szCs w:val="24"/>
        </w:rPr>
        <w:t xml:space="preserve">weiter - </w:t>
      </w:r>
      <w:r w:rsidRPr="0032375C">
        <w:rPr>
          <w:rFonts w:cs="Tahoma"/>
          <w:szCs w:val="24"/>
        </w:rPr>
        <w:t>von 9,1 % im Vorjahr auf 9,2 % im Jahr 2016 und auf 9,4 % im Jahr 2017.</w:t>
      </w:r>
    </w:p>
    <w:p w:rsidR="00185482" w:rsidRDefault="00185482" w:rsidP="004A0A54">
      <w:pPr>
        <w:jc w:val="both"/>
        <w:rPr>
          <w:szCs w:val="24"/>
        </w:rPr>
      </w:pPr>
      <w:r w:rsidRPr="00F00D6F">
        <w:rPr>
          <w:szCs w:val="24"/>
        </w:rPr>
        <w:lastRenderedPageBreak/>
        <w:t xml:space="preserve">Im </w:t>
      </w:r>
      <w:r w:rsidRPr="00185482">
        <w:rPr>
          <w:szCs w:val="24"/>
        </w:rPr>
        <w:t>Burgenland</w:t>
      </w:r>
      <w:r>
        <w:rPr>
          <w:szCs w:val="24"/>
        </w:rPr>
        <w:t xml:space="preserve"> konnte</w:t>
      </w:r>
      <w:r w:rsidR="008505DD">
        <w:rPr>
          <w:szCs w:val="24"/>
        </w:rPr>
        <w:t>n</w:t>
      </w:r>
      <w:r>
        <w:rPr>
          <w:szCs w:val="24"/>
        </w:rPr>
        <w:t xml:space="preserve"> </w:t>
      </w:r>
      <w:r w:rsidRPr="00F00D6F">
        <w:rPr>
          <w:szCs w:val="24"/>
        </w:rPr>
        <w:t xml:space="preserve">2016 eine deutliche Erholung der Bauwirtschaft und klare Aufwärtstendenzen im Dienstleistungsbereich verzeichnet werden. Die </w:t>
      </w:r>
      <w:r w:rsidRPr="00185482">
        <w:rPr>
          <w:szCs w:val="24"/>
        </w:rPr>
        <w:t>Bauwirtschaft</w:t>
      </w:r>
      <w:r w:rsidRPr="00F00D6F">
        <w:rPr>
          <w:szCs w:val="24"/>
        </w:rPr>
        <w:t xml:space="preserve"> expandierte mit +17,9</w:t>
      </w:r>
      <w:r>
        <w:rPr>
          <w:szCs w:val="24"/>
        </w:rPr>
        <w:t> </w:t>
      </w:r>
      <w:r w:rsidRPr="00F00D6F">
        <w:rPr>
          <w:szCs w:val="24"/>
        </w:rPr>
        <w:t xml:space="preserve">% so stark wie sonst in keinem anderen Bundesland. </w:t>
      </w:r>
    </w:p>
    <w:p w:rsidR="00185482" w:rsidRPr="00F00D6F" w:rsidRDefault="00185482" w:rsidP="004A0A54">
      <w:pPr>
        <w:jc w:val="both"/>
        <w:rPr>
          <w:szCs w:val="24"/>
        </w:rPr>
      </w:pPr>
      <w:r w:rsidRPr="00F00D6F">
        <w:rPr>
          <w:szCs w:val="24"/>
        </w:rPr>
        <w:t>Darüber hinaus kam es zu einer Ausweitung der Auftragseingänge (+9,4</w:t>
      </w:r>
      <w:r>
        <w:rPr>
          <w:szCs w:val="24"/>
        </w:rPr>
        <w:t> </w:t>
      </w:r>
      <w:r w:rsidRPr="00F00D6F">
        <w:rPr>
          <w:szCs w:val="24"/>
        </w:rPr>
        <w:t>%) sowie der Gesamtauftragsbestände (+20,6</w:t>
      </w:r>
      <w:r>
        <w:rPr>
          <w:szCs w:val="24"/>
        </w:rPr>
        <w:t> </w:t>
      </w:r>
      <w:r w:rsidRPr="00F00D6F">
        <w:rPr>
          <w:szCs w:val="24"/>
        </w:rPr>
        <w:t xml:space="preserve">%). Die günstige Bauentwicklung entlastet den burgenländischen Arbeitsmarkt. Die Zahl der </w:t>
      </w:r>
      <w:r>
        <w:rPr>
          <w:szCs w:val="24"/>
        </w:rPr>
        <w:t>unselbstständig</w:t>
      </w:r>
      <w:r w:rsidRPr="00F00D6F">
        <w:rPr>
          <w:szCs w:val="24"/>
        </w:rPr>
        <w:t xml:space="preserve"> Beschäftigten nahm sowohl im I. Quartal 2016 mit einer Steigerung von 3,9</w:t>
      </w:r>
      <w:r>
        <w:rPr>
          <w:szCs w:val="24"/>
        </w:rPr>
        <w:t xml:space="preserve"> % als auch im II. Quartal 2016 </w:t>
      </w:r>
      <w:r w:rsidR="001859EE">
        <w:rPr>
          <w:szCs w:val="24"/>
        </w:rPr>
        <w:t>mit einem Plus von 2,3 %</w:t>
      </w:r>
      <w:r w:rsidRPr="00F00D6F">
        <w:rPr>
          <w:szCs w:val="24"/>
        </w:rPr>
        <w:t xml:space="preserve"> merklich zu.</w:t>
      </w:r>
    </w:p>
    <w:p w:rsidR="00BF305C" w:rsidRDefault="00185482" w:rsidP="004A0A54">
      <w:pPr>
        <w:pStyle w:val="Listenabsatz"/>
        <w:autoSpaceDE w:val="0"/>
        <w:autoSpaceDN w:val="0"/>
        <w:adjustRightInd w:val="0"/>
        <w:spacing w:after="0" w:line="360" w:lineRule="auto"/>
        <w:ind w:left="0"/>
        <w:jc w:val="both"/>
        <w:rPr>
          <w:rFonts w:ascii="Verdana" w:hAnsi="Verdana"/>
          <w:lang w:val="de-AT" w:eastAsia="de-AT"/>
        </w:rPr>
      </w:pPr>
      <w:r>
        <w:rPr>
          <w:rFonts w:ascii="Verdana" w:hAnsi="Verdana"/>
          <w:lang w:val="de-AT" w:eastAsia="de-AT"/>
        </w:rPr>
        <w:t>An diesen positiven burgenländischen Wirtschaftsdaten sind die erfolgreichen Auswirku</w:t>
      </w:r>
      <w:r w:rsidR="004A0A54">
        <w:rPr>
          <w:rFonts w:ascii="Verdana" w:hAnsi="Verdana"/>
          <w:lang w:val="de-AT" w:eastAsia="de-AT"/>
        </w:rPr>
        <w:t xml:space="preserve">ngen </w:t>
      </w:r>
      <w:r w:rsidR="007220F7">
        <w:rPr>
          <w:rFonts w:ascii="Verdana" w:hAnsi="Verdana"/>
          <w:lang w:val="de-AT" w:eastAsia="de-AT"/>
        </w:rPr>
        <w:t xml:space="preserve">der </w:t>
      </w:r>
      <w:r>
        <w:rPr>
          <w:rFonts w:ascii="Verdana" w:hAnsi="Verdana"/>
          <w:lang w:val="de-AT" w:eastAsia="de-AT"/>
        </w:rPr>
        <w:t xml:space="preserve">gezielten </w:t>
      </w:r>
      <w:r w:rsidR="007220F7">
        <w:rPr>
          <w:rFonts w:ascii="Verdana" w:hAnsi="Verdana"/>
          <w:lang w:val="de-AT" w:eastAsia="de-AT"/>
        </w:rPr>
        <w:t xml:space="preserve">burgenländischen </w:t>
      </w:r>
      <w:r>
        <w:rPr>
          <w:rFonts w:ascii="Verdana" w:hAnsi="Verdana"/>
          <w:lang w:val="de-AT" w:eastAsia="de-AT"/>
        </w:rPr>
        <w:t xml:space="preserve">Investitionspolitik </w:t>
      </w:r>
      <w:r w:rsidR="001859EE">
        <w:rPr>
          <w:rFonts w:ascii="Verdana" w:hAnsi="Verdana"/>
          <w:lang w:val="de-AT" w:eastAsia="de-AT"/>
        </w:rPr>
        <w:t xml:space="preserve">klar </w:t>
      </w:r>
      <w:r>
        <w:rPr>
          <w:rFonts w:ascii="Verdana" w:hAnsi="Verdana"/>
          <w:lang w:val="de-AT" w:eastAsia="de-AT"/>
        </w:rPr>
        <w:t>abzulesen!</w:t>
      </w:r>
    </w:p>
    <w:p w:rsidR="00D94B99" w:rsidRDefault="00D94B99" w:rsidP="004A0A54">
      <w:pPr>
        <w:pStyle w:val="Listenabsatz"/>
        <w:autoSpaceDE w:val="0"/>
        <w:autoSpaceDN w:val="0"/>
        <w:adjustRightInd w:val="0"/>
        <w:spacing w:after="0" w:line="360" w:lineRule="auto"/>
        <w:ind w:left="0"/>
        <w:jc w:val="both"/>
        <w:rPr>
          <w:rFonts w:ascii="Verdana" w:hAnsi="Verdana"/>
          <w:lang w:val="de-AT" w:eastAsia="de-AT"/>
        </w:rPr>
      </w:pPr>
    </w:p>
    <w:p w:rsidR="00D94B99" w:rsidRDefault="00626918" w:rsidP="004A0A54">
      <w:pPr>
        <w:pStyle w:val="Listenabsatz"/>
        <w:autoSpaceDE w:val="0"/>
        <w:autoSpaceDN w:val="0"/>
        <w:adjustRightInd w:val="0"/>
        <w:spacing w:after="0" w:line="360" w:lineRule="auto"/>
        <w:ind w:left="0"/>
        <w:jc w:val="both"/>
        <w:rPr>
          <w:rFonts w:ascii="Verdana" w:hAnsi="Verdana"/>
          <w:lang w:val="de-AT" w:eastAsia="de-AT"/>
        </w:rPr>
      </w:pPr>
      <w:r>
        <w:rPr>
          <w:rFonts w:ascii="Verdana" w:hAnsi="Verdana"/>
          <w:lang w:val="de-AT" w:eastAsia="de-AT"/>
        </w:rPr>
        <w:t xml:space="preserve">Hohes Haus, </w:t>
      </w:r>
    </w:p>
    <w:p w:rsidR="00626918" w:rsidRDefault="00626918" w:rsidP="004A0A54">
      <w:pPr>
        <w:pStyle w:val="Listenabsatz"/>
        <w:autoSpaceDE w:val="0"/>
        <w:autoSpaceDN w:val="0"/>
        <w:adjustRightInd w:val="0"/>
        <w:spacing w:after="0" w:line="360" w:lineRule="auto"/>
        <w:ind w:left="0"/>
        <w:jc w:val="both"/>
        <w:rPr>
          <w:rFonts w:ascii="Verdana" w:hAnsi="Verdana"/>
          <w:lang w:val="de-AT" w:eastAsia="de-AT"/>
        </w:rPr>
      </w:pPr>
      <w:r>
        <w:rPr>
          <w:rFonts w:ascii="Verdana" w:hAnsi="Verdana"/>
          <w:lang w:val="de-AT" w:eastAsia="de-AT"/>
        </w:rPr>
        <w:t>sehr geehrte Damen und Herren,</w:t>
      </w:r>
    </w:p>
    <w:p w:rsidR="00626918" w:rsidRDefault="00626918" w:rsidP="004A0A54">
      <w:pPr>
        <w:pStyle w:val="Listenabsatz"/>
        <w:autoSpaceDE w:val="0"/>
        <w:autoSpaceDN w:val="0"/>
        <w:adjustRightInd w:val="0"/>
        <w:spacing w:after="0" w:line="360" w:lineRule="auto"/>
        <w:ind w:left="0"/>
        <w:jc w:val="both"/>
        <w:rPr>
          <w:rFonts w:ascii="Verdana" w:hAnsi="Verdana"/>
          <w:lang w:val="de-AT" w:eastAsia="de-AT"/>
        </w:rPr>
      </w:pPr>
      <w:r>
        <w:rPr>
          <w:rFonts w:ascii="Verdana" w:hAnsi="Verdana"/>
          <w:lang w:val="de-AT" w:eastAsia="de-AT"/>
        </w:rPr>
        <w:t>Herr Präsident!</w:t>
      </w:r>
    </w:p>
    <w:p w:rsidR="00D94B99" w:rsidRDefault="00D94B99" w:rsidP="004A0A54">
      <w:pPr>
        <w:pStyle w:val="Listenabsatz"/>
        <w:autoSpaceDE w:val="0"/>
        <w:autoSpaceDN w:val="0"/>
        <w:adjustRightInd w:val="0"/>
        <w:spacing w:after="0" w:line="360" w:lineRule="auto"/>
        <w:ind w:left="0"/>
        <w:jc w:val="both"/>
        <w:rPr>
          <w:rFonts w:ascii="Verdana" w:hAnsi="Verdana"/>
          <w:lang w:val="de-AT" w:eastAsia="de-AT"/>
        </w:rPr>
      </w:pPr>
    </w:p>
    <w:p w:rsidR="00626918" w:rsidRDefault="00D94B99" w:rsidP="004A0A54">
      <w:pPr>
        <w:pStyle w:val="Listenabsatz"/>
        <w:autoSpaceDE w:val="0"/>
        <w:autoSpaceDN w:val="0"/>
        <w:adjustRightInd w:val="0"/>
        <w:spacing w:after="0" w:line="360" w:lineRule="auto"/>
        <w:ind w:left="0"/>
        <w:jc w:val="both"/>
        <w:rPr>
          <w:rFonts w:ascii="Verdana" w:hAnsi="Verdana"/>
          <w:lang w:val="de-AT" w:eastAsia="de-AT"/>
        </w:rPr>
      </w:pPr>
      <w:r>
        <w:rPr>
          <w:rFonts w:ascii="Verdana" w:hAnsi="Verdana"/>
          <w:lang w:val="de-AT" w:eastAsia="de-AT"/>
        </w:rPr>
        <w:t>Das kleine Burgenland lebt seit Jahren vor</w:t>
      </w:r>
      <w:r w:rsidR="008505DD">
        <w:rPr>
          <w:rFonts w:ascii="Verdana" w:hAnsi="Verdana"/>
          <w:lang w:val="de-AT" w:eastAsia="de-AT"/>
        </w:rPr>
        <w:t>,</w:t>
      </w:r>
      <w:r>
        <w:rPr>
          <w:rFonts w:ascii="Verdana" w:hAnsi="Verdana"/>
          <w:lang w:val="de-AT" w:eastAsia="de-AT"/>
        </w:rPr>
        <w:t xml:space="preserve"> was im großen Europa jetzt langsam umgesetzt wird</w:t>
      </w:r>
      <w:r w:rsidR="008505DD">
        <w:rPr>
          <w:rFonts w:ascii="Verdana" w:hAnsi="Verdana"/>
          <w:lang w:val="de-AT" w:eastAsia="de-AT"/>
        </w:rPr>
        <w:t>:</w:t>
      </w:r>
      <w:r w:rsidR="00626918">
        <w:rPr>
          <w:rFonts w:ascii="Verdana" w:hAnsi="Verdana"/>
          <w:lang w:val="de-AT" w:eastAsia="de-AT"/>
        </w:rPr>
        <w:t xml:space="preserve"> Einen sozialen und wachstumsorientierten Konsolidierungskurs. </w:t>
      </w:r>
      <w:r w:rsidR="00626918">
        <w:rPr>
          <w:rFonts w:ascii="Verdana" w:hAnsi="Verdana"/>
          <w:lang w:val="de-AT"/>
        </w:rPr>
        <w:t xml:space="preserve">Ein </w:t>
      </w:r>
      <w:r w:rsidR="00626918" w:rsidRPr="00E053F6">
        <w:rPr>
          <w:rFonts w:ascii="Verdana" w:hAnsi="Verdana"/>
          <w:lang w:val="de-AT"/>
        </w:rPr>
        <w:t xml:space="preserve">strikter Sparkurs alleine reicht nicht aus, um die öffentlichen </w:t>
      </w:r>
      <w:r w:rsidR="00626918">
        <w:rPr>
          <w:rFonts w:ascii="Verdana" w:hAnsi="Verdana"/>
          <w:lang w:val="de-AT"/>
        </w:rPr>
        <w:t xml:space="preserve"> </w:t>
      </w:r>
      <w:r w:rsidR="00626918" w:rsidRPr="00E053F6">
        <w:rPr>
          <w:rFonts w:ascii="Verdana" w:hAnsi="Verdana"/>
          <w:lang w:val="de-AT"/>
        </w:rPr>
        <w:t xml:space="preserve">Haushalte aus der Krise zu führen. </w:t>
      </w:r>
    </w:p>
    <w:p w:rsidR="00626918" w:rsidRDefault="00626918" w:rsidP="004A0A54">
      <w:pPr>
        <w:pStyle w:val="Listenabsatz"/>
        <w:spacing w:line="360" w:lineRule="auto"/>
        <w:ind w:left="0"/>
        <w:jc w:val="both"/>
        <w:rPr>
          <w:rFonts w:ascii="Verdana" w:hAnsi="Verdana"/>
          <w:lang w:val="de-AT"/>
        </w:rPr>
      </w:pPr>
    </w:p>
    <w:p w:rsidR="001859EE" w:rsidRDefault="00626918" w:rsidP="001859EE">
      <w:pPr>
        <w:pStyle w:val="Listenabsatz"/>
        <w:spacing w:line="360" w:lineRule="auto"/>
        <w:ind w:left="0"/>
        <w:jc w:val="both"/>
        <w:rPr>
          <w:rFonts w:ascii="Verdana" w:hAnsi="Verdana"/>
          <w:lang w:val="de-AT"/>
        </w:rPr>
      </w:pPr>
      <w:r w:rsidRPr="00E053F6">
        <w:rPr>
          <w:rFonts w:ascii="Verdana" w:hAnsi="Verdana"/>
          <w:lang w:val="de-AT"/>
        </w:rPr>
        <w:t xml:space="preserve">Wir </w:t>
      </w:r>
      <w:r>
        <w:rPr>
          <w:rFonts w:ascii="Verdana" w:hAnsi="Verdana"/>
          <w:lang w:val="de-AT"/>
        </w:rPr>
        <w:t xml:space="preserve">haben </w:t>
      </w:r>
      <w:r w:rsidRPr="00E053F6">
        <w:rPr>
          <w:rFonts w:ascii="Verdana" w:hAnsi="Verdana"/>
          <w:lang w:val="de-AT"/>
        </w:rPr>
        <w:t>uns aus der Krise „</w:t>
      </w:r>
      <w:r>
        <w:rPr>
          <w:rFonts w:ascii="Verdana" w:hAnsi="Verdana"/>
          <w:lang w:val="de-AT"/>
        </w:rPr>
        <w:t>hinausinvestiert</w:t>
      </w:r>
      <w:r w:rsidRPr="00E053F6">
        <w:rPr>
          <w:rFonts w:ascii="Verdana" w:hAnsi="Verdana"/>
          <w:lang w:val="de-AT"/>
        </w:rPr>
        <w:t xml:space="preserve">“ anstatt uns noch tiefer „hineinzusparen“! </w:t>
      </w:r>
      <w:r>
        <w:rPr>
          <w:rFonts w:ascii="Verdana" w:hAnsi="Verdana"/>
          <w:lang w:val="de-AT"/>
        </w:rPr>
        <w:t xml:space="preserve">Diesen Satz habe ich in den letzten Jahren oft verwendet und er gilt immer noch. </w:t>
      </w:r>
      <w:r w:rsidRPr="00E053F6">
        <w:rPr>
          <w:rFonts w:ascii="Verdana" w:hAnsi="Verdana"/>
          <w:lang w:val="de-AT"/>
        </w:rPr>
        <w:t>Wir</w:t>
      </w:r>
      <w:r>
        <w:rPr>
          <w:rFonts w:ascii="Verdana" w:hAnsi="Verdana"/>
          <w:lang w:val="de-AT"/>
        </w:rPr>
        <w:t xml:space="preserve"> haben die Investitionen jedes Jahr weiter gesteigert,</w:t>
      </w:r>
      <w:r w:rsidRPr="00E053F6">
        <w:rPr>
          <w:rFonts w:ascii="Verdana" w:hAnsi="Verdana"/>
          <w:lang w:val="de-AT"/>
        </w:rPr>
        <w:t xml:space="preserve"> weil wir das Burgenland auf einem guten Weg halten wollen.</w:t>
      </w:r>
    </w:p>
    <w:p w:rsidR="00D94B99" w:rsidRPr="00D8495B" w:rsidRDefault="00D94B99" w:rsidP="001859EE">
      <w:pPr>
        <w:pStyle w:val="Listenabsatz"/>
        <w:spacing w:line="360" w:lineRule="auto"/>
        <w:ind w:left="0"/>
        <w:jc w:val="both"/>
        <w:rPr>
          <w:rFonts w:ascii="Verdana" w:hAnsi="Verdana"/>
          <w:lang w:val="de-AT"/>
        </w:rPr>
      </w:pPr>
      <w:r w:rsidRPr="00D8495B">
        <w:rPr>
          <w:rFonts w:ascii="Verdana" w:hAnsi="Verdana"/>
          <w:lang w:val="de-AT" w:eastAsia="de-AT"/>
        </w:rPr>
        <w:t>Die strikte neoliberale Denkweise</w:t>
      </w:r>
      <w:r>
        <w:rPr>
          <w:rFonts w:ascii="Verdana" w:hAnsi="Verdana"/>
          <w:lang w:val="de-AT" w:eastAsia="de-AT"/>
        </w:rPr>
        <w:t xml:space="preserve"> in der Europäischen Union</w:t>
      </w:r>
      <w:r w:rsidRPr="00D8495B">
        <w:rPr>
          <w:rFonts w:ascii="Verdana" w:hAnsi="Verdana"/>
          <w:lang w:val="de-AT" w:eastAsia="de-AT"/>
        </w:rPr>
        <w:t xml:space="preserve">: Der Staat ist schlecht, privat ist gut. Schulden sind </w:t>
      </w:r>
      <w:r w:rsidR="001859EE">
        <w:rPr>
          <w:rFonts w:ascii="Verdana" w:hAnsi="Verdana"/>
          <w:lang w:val="de-AT" w:eastAsia="de-AT"/>
        </w:rPr>
        <w:t xml:space="preserve">inakzeptabel </w:t>
      </w:r>
      <w:r w:rsidRPr="00D8495B">
        <w:rPr>
          <w:rFonts w:ascii="Verdana" w:hAnsi="Verdana"/>
          <w:lang w:val="de-AT" w:eastAsia="de-AT"/>
        </w:rPr>
        <w:t>und machen euch ärmer, hat sich in der Krise nicht</w:t>
      </w:r>
      <w:r w:rsidR="007220F7">
        <w:rPr>
          <w:rFonts w:ascii="Verdana" w:hAnsi="Verdana"/>
          <w:lang w:val="de-AT" w:eastAsia="de-AT"/>
        </w:rPr>
        <w:t xml:space="preserve"> nur nicht</w:t>
      </w:r>
      <w:r w:rsidRPr="00D8495B">
        <w:rPr>
          <w:rFonts w:ascii="Verdana" w:hAnsi="Verdana"/>
          <w:lang w:val="de-AT" w:eastAsia="de-AT"/>
        </w:rPr>
        <w:t xml:space="preserve"> bewährt</w:t>
      </w:r>
      <w:r w:rsidR="007220F7">
        <w:rPr>
          <w:rFonts w:ascii="Verdana" w:hAnsi="Verdana"/>
          <w:lang w:val="de-AT" w:eastAsia="de-AT"/>
        </w:rPr>
        <w:t xml:space="preserve"> - diese </w:t>
      </w:r>
      <w:r w:rsidR="007220F7">
        <w:rPr>
          <w:rFonts w:ascii="Verdana" w:hAnsi="Verdana"/>
          <w:lang w:val="de-AT" w:eastAsia="de-AT"/>
        </w:rPr>
        <w:lastRenderedPageBreak/>
        <w:t>Denkweise ist gescheitert!</w:t>
      </w:r>
      <w:r w:rsidRPr="00D8495B">
        <w:rPr>
          <w:rFonts w:ascii="Verdana" w:hAnsi="Verdana"/>
          <w:lang w:val="de-AT" w:eastAsia="de-AT"/>
        </w:rPr>
        <w:t xml:space="preserve"> </w:t>
      </w:r>
      <w:r w:rsidR="007220F7">
        <w:rPr>
          <w:rFonts w:ascii="Verdana" w:hAnsi="Verdana"/>
          <w:lang w:val="de-AT" w:eastAsia="de-AT"/>
        </w:rPr>
        <w:t>Und</w:t>
      </w:r>
      <w:r w:rsidR="000278B0">
        <w:rPr>
          <w:rFonts w:ascii="Verdana" w:hAnsi="Verdana"/>
          <w:lang w:val="de-AT" w:eastAsia="de-AT"/>
        </w:rPr>
        <w:t xml:space="preserve"> es</w:t>
      </w:r>
      <w:r w:rsidRPr="00D8495B">
        <w:rPr>
          <w:rFonts w:ascii="Verdana" w:hAnsi="Verdana"/>
          <w:lang w:val="de-AT" w:eastAsia="de-AT"/>
        </w:rPr>
        <w:t xml:space="preserve"> hat zu einer gewaltigen Umverteilung nach oben geführt, zu einer Schwächung der Realwirtschaft und einer Aufblähung der spekulativen Finanzvermögen.</w:t>
      </w:r>
      <w:r w:rsidR="001859EE">
        <w:rPr>
          <w:rFonts w:ascii="Verdana" w:hAnsi="Verdana"/>
          <w:lang w:val="de-AT" w:eastAsia="de-AT"/>
        </w:rPr>
        <w:t xml:space="preserve"> Der Effekt der Maastricht-Kriterien war faktisch ein Investitionsstopp seitens der Staaten, der Länder und der Gemeinden. Hohe Arbeitslosigkeit und ein schwacher Euro waren und sind die logischen Folgen!</w:t>
      </w:r>
      <w:r w:rsidRPr="00D8495B">
        <w:rPr>
          <w:rFonts w:ascii="Verdana" w:hAnsi="Verdana"/>
          <w:lang w:val="de-AT" w:eastAsia="de-AT"/>
        </w:rPr>
        <w:t xml:space="preserve"> </w:t>
      </w:r>
    </w:p>
    <w:p w:rsidR="00D94B99" w:rsidRDefault="00D94B99" w:rsidP="004A0A54">
      <w:pPr>
        <w:shd w:val="clear" w:color="auto" w:fill="FFFFFF"/>
        <w:spacing w:line="420" w:lineRule="atLeast"/>
        <w:jc w:val="both"/>
        <w:rPr>
          <w:rFonts w:eastAsia="Calibri"/>
          <w:szCs w:val="22"/>
          <w:lang w:val="de-AT" w:eastAsia="de-AT"/>
        </w:rPr>
      </w:pPr>
      <w:r w:rsidRPr="00D8495B">
        <w:rPr>
          <w:rFonts w:eastAsia="Calibri"/>
          <w:szCs w:val="22"/>
          <w:lang w:val="de-AT" w:eastAsia="de-AT"/>
        </w:rPr>
        <w:t xml:space="preserve">Europa </w:t>
      </w:r>
      <w:r w:rsidR="000278B0">
        <w:rPr>
          <w:rFonts w:eastAsia="Calibri"/>
          <w:szCs w:val="22"/>
          <w:lang w:val="de-AT" w:eastAsia="de-AT"/>
        </w:rPr>
        <w:t>ist</w:t>
      </w:r>
      <w:r w:rsidRPr="00D8495B">
        <w:rPr>
          <w:rFonts w:eastAsia="Calibri"/>
          <w:szCs w:val="22"/>
          <w:lang w:val="de-AT" w:eastAsia="de-AT"/>
        </w:rPr>
        <w:t xml:space="preserve"> unpopulär geworden, weil es den Konzernen und den Finanzinstitutionen dien</w:t>
      </w:r>
      <w:r w:rsidR="000278B0">
        <w:rPr>
          <w:rFonts w:eastAsia="Calibri"/>
          <w:szCs w:val="22"/>
          <w:lang w:val="de-AT" w:eastAsia="de-AT"/>
        </w:rPr>
        <w:t>t</w:t>
      </w:r>
      <w:r w:rsidRPr="00D8495B">
        <w:rPr>
          <w:rFonts w:eastAsia="Calibri"/>
          <w:szCs w:val="22"/>
          <w:lang w:val="de-AT" w:eastAsia="de-AT"/>
        </w:rPr>
        <w:t>, nicht aber den Bürgerinnen und Bürgern. Die</w:t>
      </w:r>
      <w:r>
        <w:rPr>
          <w:rFonts w:eastAsia="Calibri"/>
          <w:szCs w:val="22"/>
          <w:lang w:val="de-AT" w:eastAsia="de-AT"/>
        </w:rPr>
        <w:t>se</w:t>
      </w:r>
      <w:r w:rsidRPr="00D8495B">
        <w:rPr>
          <w:rFonts w:eastAsia="Calibri"/>
          <w:szCs w:val="22"/>
          <w:lang w:val="de-AT" w:eastAsia="de-AT"/>
        </w:rPr>
        <w:t xml:space="preserve"> verst</w:t>
      </w:r>
      <w:r w:rsidR="000278B0">
        <w:rPr>
          <w:rFonts w:eastAsia="Calibri"/>
          <w:szCs w:val="22"/>
          <w:lang w:val="de-AT" w:eastAsia="de-AT"/>
        </w:rPr>
        <w:t>ehen</w:t>
      </w:r>
      <w:r w:rsidRPr="00D8495B">
        <w:rPr>
          <w:rFonts w:eastAsia="Calibri"/>
          <w:szCs w:val="22"/>
          <w:lang w:val="de-AT" w:eastAsia="de-AT"/>
        </w:rPr>
        <w:t xml:space="preserve"> </w:t>
      </w:r>
      <w:r>
        <w:rPr>
          <w:rFonts w:eastAsia="Calibri"/>
          <w:szCs w:val="22"/>
          <w:lang w:val="de-AT" w:eastAsia="de-AT"/>
        </w:rPr>
        <w:t xml:space="preserve">deshalb </w:t>
      </w:r>
      <w:r w:rsidRPr="00D8495B">
        <w:rPr>
          <w:rFonts w:eastAsia="Calibri"/>
          <w:szCs w:val="22"/>
          <w:lang w:val="de-AT" w:eastAsia="de-AT"/>
        </w:rPr>
        <w:t xml:space="preserve">die EU längst nicht mehr als Hoffnungsprojekt, sondern als bürokratische Zumutung. </w:t>
      </w:r>
      <w:r>
        <w:rPr>
          <w:rFonts w:eastAsia="Calibri"/>
          <w:szCs w:val="22"/>
          <w:lang w:val="de-AT" w:eastAsia="de-AT"/>
        </w:rPr>
        <w:t xml:space="preserve"> </w:t>
      </w:r>
      <w:r w:rsidRPr="00C010C8">
        <w:rPr>
          <w:rFonts w:eastAsia="Calibri"/>
          <w:szCs w:val="22"/>
          <w:lang w:val="de-AT" w:eastAsia="de-AT"/>
        </w:rPr>
        <w:t xml:space="preserve">Einseitige </w:t>
      </w:r>
      <w:r w:rsidRPr="00D8495B">
        <w:rPr>
          <w:rFonts w:eastAsia="Calibri"/>
          <w:szCs w:val="22"/>
          <w:lang w:val="de-AT" w:eastAsia="de-AT"/>
        </w:rPr>
        <w:t xml:space="preserve">Sparpolitik </w:t>
      </w:r>
      <w:r w:rsidRPr="00C010C8">
        <w:rPr>
          <w:rFonts w:eastAsia="Calibri"/>
          <w:szCs w:val="22"/>
          <w:lang w:val="de-AT" w:eastAsia="de-AT"/>
        </w:rPr>
        <w:t>ohne abfedernde Investitionen ha</w:t>
      </w:r>
      <w:r w:rsidR="008505DD">
        <w:rPr>
          <w:rFonts w:eastAsia="Calibri"/>
          <w:szCs w:val="22"/>
          <w:lang w:val="de-AT" w:eastAsia="de-AT"/>
        </w:rPr>
        <w:t>t</w:t>
      </w:r>
      <w:r w:rsidRPr="00C010C8">
        <w:rPr>
          <w:rFonts w:eastAsia="Calibri"/>
          <w:szCs w:val="22"/>
          <w:lang w:val="de-AT" w:eastAsia="de-AT"/>
        </w:rPr>
        <w:t xml:space="preserve"> </w:t>
      </w:r>
      <w:r w:rsidRPr="00D8495B">
        <w:rPr>
          <w:rFonts w:eastAsia="Calibri"/>
          <w:szCs w:val="22"/>
          <w:lang w:val="de-AT" w:eastAsia="de-AT"/>
        </w:rPr>
        <w:t xml:space="preserve">ganz Europa in </w:t>
      </w:r>
      <w:r w:rsidRPr="00C010C8">
        <w:rPr>
          <w:rFonts w:eastAsia="Calibri"/>
          <w:szCs w:val="22"/>
          <w:lang w:val="de-AT" w:eastAsia="de-AT"/>
        </w:rPr>
        <w:t xml:space="preserve">Mitleidenschaft gezogen. </w:t>
      </w:r>
      <w:r>
        <w:rPr>
          <w:rFonts w:eastAsia="Calibri"/>
          <w:szCs w:val="22"/>
          <w:lang w:val="de-AT" w:eastAsia="de-AT"/>
        </w:rPr>
        <w:t xml:space="preserve"> </w:t>
      </w:r>
    </w:p>
    <w:p w:rsidR="00D94B99" w:rsidRPr="00C010C8" w:rsidRDefault="00D94B99" w:rsidP="004A0A54">
      <w:pPr>
        <w:shd w:val="clear" w:color="auto" w:fill="FFFFFF"/>
        <w:spacing w:line="420" w:lineRule="atLeast"/>
        <w:jc w:val="both"/>
        <w:rPr>
          <w:rFonts w:eastAsia="Calibri"/>
          <w:szCs w:val="22"/>
          <w:lang w:val="de-AT" w:eastAsia="de-AT"/>
        </w:rPr>
      </w:pPr>
      <w:r>
        <w:rPr>
          <w:rFonts w:eastAsia="Calibri"/>
          <w:szCs w:val="22"/>
          <w:lang w:val="de-AT" w:eastAsia="de-AT"/>
        </w:rPr>
        <w:t>Die öffentliche Hand ist</w:t>
      </w:r>
      <w:r w:rsidRPr="00D8495B">
        <w:rPr>
          <w:rFonts w:eastAsia="Calibri"/>
          <w:szCs w:val="22"/>
          <w:lang w:val="de-AT" w:eastAsia="de-AT"/>
        </w:rPr>
        <w:t xml:space="preserve"> gefordert, wieder Fairness ins gesellschaftliche Spiel zu bringen. </w:t>
      </w:r>
      <w:r w:rsidRPr="00C010C8">
        <w:rPr>
          <w:rFonts w:eastAsia="Calibri"/>
          <w:szCs w:val="22"/>
          <w:lang w:val="de-AT" w:eastAsia="de-AT"/>
        </w:rPr>
        <w:t>Und sie ist</w:t>
      </w:r>
      <w:r w:rsidRPr="00D8495B">
        <w:rPr>
          <w:rFonts w:eastAsia="Calibri"/>
          <w:szCs w:val="22"/>
          <w:lang w:val="de-AT" w:eastAsia="de-AT"/>
        </w:rPr>
        <w:t xml:space="preserve"> gefordert</w:t>
      </w:r>
      <w:r w:rsidR="008505DD">
        <w:rPr>
          <w:rFonts w:eastAsia="Calibri"/>
          <w:szCs w:val="22"/>
          <w:lang w:val="de-AT" w:eastAsia="de-AT"/>
        </w:rPr>
        <w:t>,</w:t>
      </w:r>
      <w:r w:rsidRPr="00D8495B">
        <w:rPr>
          <w:rFonts w:eastAsia="Calibri"/>
          <w:szCs w:val="22"/>
          <w:lang w:val="de-AT" w:eastAsia="de-AT"/>
        </w:rPr>
        <w:t xml:space="preserve"> </w:t>
      </w:r>
      <w:r w:rsidR="001859EE">
        <w:rPr>
          <w:rFonts w:eastAsia="Calibri"/>
          <w:szCs w:val="22"/>
          <w:lang w:val="de-AT" w:eastAsia="de-AT"/>
        </w:rPr>
        <w:t xml:space="preserve">mehr </w:t>
      </w:r>
      <w:r w:rsidRPr="00D8495B">
        <w:rPr>
          <w:rFonts w:eastAsia="Calibri"/>
          <w:szCs w:val="22"/>
          <w:lang w:val="de-AT" w:eastAsia="de-AT"/>
        </w:rPr>
        <w:t>zu investieren.</w:t>
      </w:r>
      <w:r>
        <w:rPr>
          <w:rFonts w:eastAsia="Calibri"/>
          <w:szCs w:val="22"/>
          <w:lang w:val="de-AT" w:eastAsia="de-AT"/>
        </w:rPr>
        <w:t xml:space="preserve"> Während andere noch nachjustieren</w:t>
      </w:r>
      <w:r w:rsidR="000278B0">
        <w:rPr>
          <w:rFonts w:eastAsia="Calibri"/>
          <w:szCs w:val="22"/>
          <w:lang w:val="de-AT" w:eastAsia="de-AT"/>
        </w:rPr>
        <w:t xml:space="preserve">, </w:t>
      </w:r>
      <w:r>
        <w:rPr>
          <w:rFonts w:eastAsia="Calibri"/>
          <w:szCs w:val="22"/>
          <w:lang w:val="de-AT" w:eastAsia="de-AT"/>
        </w:rPr>
        <w:t xml:space="preserve">haben wir im Burgenland unsere </w:t>
      </w:r>
      <w:r w:rsidR="000278B0">
        <w:rPr>
          <w:rFonts w:eastAsia="Calibri"/>
          <w:szCs w:val="22"/>
          <w:lang w:val="de-AT" w:eastAsia="de-AT"/>
        </w:rPr>
        <w:t>Perspektiven entwickelt</w:t>
      </w:r>
      <w:r w:rsidR="00B81F65">
        <w:rPr>
          <w:rFonts w:eastAsia="Calibri"/>
          <w:szCs w:val="22"/>
          <w:lang w:val="de-AT" w:eastAsia="de-AT"/>
        </w:rPr>
        <w:t xml:space="preserve"> </w:t>
      </w:r>
      <w:r>
        <w:rPr>
          <w:rFonts w:eastAsia="Calibri"/>
          <w:szCs w:val="22"/>
          <w:lang w:val="de-AT" w:eastAsia="de-AT"/>
        </w:rPr>
        <w:t>und den Investitionskurs aus der Krise rechtzeitig eingeschlagen.</w:t>
      </w:r>
    </w:p>
    <w:p w:rsidR="00D94B99" w:rsidRDefault="00D94B99" w:rsidP="004A0A54">
      <w:pPr>
        <w:autoSpaceDE w:val="0"/>
        <w:autoSpaceDN w:val="0"/>
        <w:adjustRightInd w:val="0"/>
        <w:spacing w:after="0"/>
        <w:jc w:val="both"/>
        <w:rPr>
          <w:lang w:val="de-AT" w:eastAsia="de-AT"/>
        </w:rPr>
      </w:pPr>
    </w:p>
    <w:p w:rsidR="00C80C32" w:rsidRDefault="00C80C32" w:rsidP="004A0A54">
      <w:pPr>
        <w:pStyle w:val="Listenabsatz"/>
        <w:spacing w:line="360" w:lineRule="auto"/>
        <w:ind w:left="0"/>
        <w:jc w:val="both"/>
        <w:rPr>
          <w:rFonts w:ascii="Verdana" w:hAnsi="Verdana"/>
          <w:lang w:val="de-AT" w:eastAsia="de-AT"/>
        </w:rPr>
      </w:pPr>
      <w:r>
        <w:rPr>
          <w:rFonts w:ascii="Verdana" w:hAnsi="Verdana"/>
          <w:lang w:val="de-AT" w:eastAsia="de-AT"/>
        </w:rPr>
        <w:t>Auch auf Bundesebene setzt sich der öffentliche Investitionskurs</w:t>
      </w:r>
      <w:r w:rsidR="000607B5">
        <w:rPr>
          <w:rFonts w:ascii="Verdana" w:hAnsi="Verdana"/>
          <w:lang w:val="de-AT" w:eastAsia="de-AT"/>
        </w:rPr>
        <w:t xml:space="preserve"> zunehmend</w:t>
      </w:r>
      <w:r>
        <w:rPr>
          <w:rFonts w:ascii="Verdana" w:hAnsi="Verdana"/>
          <w:lang w:val="de-AT" w:eastAsia="de-AT"/>
        </w:rPr>
        <w:t xml:space="preserve"> durch.</w:t>
      </w:r>
    </w:p>
    <w:p w:rsidR="00C80C32" w:rsidRPr="00844227" w:rsidRDefault="00C80C32" w:rsidP="004A0A54">
      <w:pPr>
        <w:shd w:val="clear" w:color="auto" w:fill="FFFFFF"/>
        <w:spacing w:after="225"/>
        <w:jc w:val="both"/>
        <w:rPr>
          <w:rFonts w:eastAsia="Calibri"/>
          <w:szCs w:val="22"/>
          <w:lang w:val="de-AT" w:eastAsia="de-AT"/>
        </w:rPr>
      </w:pPr>
      <w:r w:rsidRPr="00844227">
        <w:rPr>
          <w:rFonts w:eastAsia="Calibri"/>
          <w:szCs w:val="22"/>
          <w:lang w:val="de-AT" w:eastAsia="de-AT"/>
        </w:rPr>
        <w:t xml:space="preserve">Die Bundesregierung bekannte sich im Ministerrat im Oktober zum klaren Ziel, private und öffentliche Investitionen zu stimulieren und dadurch die Schaffung von Beschäftigung zu unterstützen. Die Maßnahmen betreffen den Arbeitsmarkt sowie private und </w:t>
      </w:r>
      <w:r w:rsidR="001859EE">
        <w:rPr>
          <w:rFonts w:eastAsia="Calibri"/>
          <w:szCs w:val="22"/>
          <w:lang w:val="de-AT" w:eastAsia="de-AT"/>
        </w:rPr>
        <w:t>kommunale Investitionen. Aufgrund der</w:t>
      </w:r>
      <w:r w:rsidRPr="00844227">
        <w:rPr>
          <w:rFonts w:eastAsia="Calibri"/>
          <w:szCs w:val="22"/>
          <w:lang w:val="de-AT" w:eastAsia="de-AT"/>
        </w:rPr>
        <w:t xml:space="preserve"> KMU-Investitionszuwachsprämie werden rund 10.000 Unternehmen mit 175 Mi</w:t>
      </w:r>
      <w:r w:rsidR="008505DD">
        <w:rPr>
          <w:rFonts w:eastAsia="Calibri"/>
          <w:szCs w:val="22"/>
          <w:lang w:val="de-AT" w:eastAsia="de-AT"/>
        </w:rPr>
        <w:t>o.</w:t>
      </w:r>
      <w:r w:rsidRPr="00844227">
        <w:rPr>
          <w:rFonts w:eastAsia="Calibri"/>
          <w:szCs w:val="22"/>
          <w:lang w:val="de-AT" w:eastAsia="de-AT"/>
        </w:rPr>
        <w:t xml:space="preserve"> Euro unterstützt. Dadurch werden Investitionszuwächse in Höhe von rund 1,2 M</w:t>
      </w:r>
      <w:r w:rsidR="008505DD">
        <w:rPr>
          <w:rFonts w:eastAsia="Calibri"/>
          <w:szCs w:val="22"/>
          <w:lang w:val="de-AT" w:eastAsia="de-AT"/>
        </w:rPr>
        <w:t>rd.</w:t>
      </w:r>
      <w:r w:rsidRPr="00844227">
        <w:rPr>
          <w:rFonts w:eastAsia="Calibri"/>
          <w:szCs w:val="22"/>
          <w:lang w:val="de-AT" w:eastAsia="de-AT"/>
        </w:rPr>
        <w:t xml:space="preserve"> Euro </w:t>
      </w:r>
      <w:r w:rsidR="000278B0">
        <w:rPr>
          <w:rFonts w:eastAsia="Calibri"/>
          <w:szCs w:val="22"/>
          <w:lang w:val="de-AT" w:eastAsia="de-AT"/>
        </w:rPr>
        <w:t>generiert</w:t>
      </w:r>
      <w:r w:rsidR="00B81F65">
        <w:rPr>
          <w:rFonts w:eastAsia="Calibri"/>
          <w:szCs w:val="22"/>
          <w:lang w:val="de-AT" w:eastAsia="de-AT"/>
        </w:rPr>
        <w:t xml:space="preserve"> </w:t>
      </w:r>
      <w:r w:rsidRPr="00844227">
        <w:rPr>
          <w:rFonts w:eastAsia="Calibri"/>
          <w:szCs w:val="22"/>
          <w:lang w:val="de-AT" w:eastAsia="de-AT"/>
        </w:rPr>
        <w:t>und 25.000 Arbeitsp</w:t>
      </w:r>
      <w:r w:rsidR="000607B5">
        <w:rPr>
          <w:rFonts w:eastAsia="Calibri"/>
          <w:szCs w:val="22"/>
          <w:lang w:val="de-AT" w:eastAsia="de-AT"/>
        </w:rPr>
        <w:t xml:space="preserve">lätze geschaffen bzw. </w:t>
      </w:r>
      <w:r w:rsidRPr="00844227">
        <w:rPr>
          <w:rFonts w:eastAsia="Calibri"/>
          <w:szCs w:val="22"/>
          <w:lang w:val="de-AT" w:eastAsia="de-AT"/>
        </w:rPr>
        <w:t>gesichert.</w:t>
      </w:r>
    </w:p>
    <w:p w:rsidR="00C80C32" w:rsidRDefault="00C80C32" w:rsidP="004A0A54">
      <w:pPr>
        <w:pStyle w:val="Listenabsatz"/>
        <w:spacing w:line="360" w:lineRule="auto"/>
        <w:ind w:left="0"/>
        <w:jc w:val="both"/>
        <w:rPr>
          <w:rFonts w:ascii="Verdana" w:hAnsi="Verdana"/>
          <w:lang w:val="de-AT" w:eastAsia="de-AT"/>
        </w:rPr>
      </w:pPr>
      <w:r w:rsidRPr="00844227">
        <w:rPr>
          <w:rFonts w:ascii="Verdana" w:hAnsi="Verdana"/>
          <w:lang w:val="de-AT" w:eastAsia="de-AT"/>
        </w:rPr>
        <w:lastRenderedPageBreak/>
        <w:t>Daneben ist auch ein kommunales Investitionsprogramm vorgesehen. Analog zu den KMU</w:t>
      </w:r>
      <w:r w:rsidR="008505DD">
        <w:rPr>
          <w:rFonts w:ascii="Verdana" w:hAnsi="Verdana"/>
          <w:lang w:val="de-AT" w:eastAsia="de-AT"/>
        </w:rPr>
        <w:t>s</w:t>
      </w:r>
      <w:r w:rsidRPr="00844227">
        <w:rPr>
          <w:rFonts w:ascii="Verdana" w:hAnsi="Verdana"/>
          <w:lang w:val="de-AT" w:eastAsia="de-AT"/>
        </w:rPr>
        <w:t xml:space="preserve"> sollen 2017 zusätzliche Investitionen der Gemeinden zur Modernisierung der Infrastruktur gefördert werden</w:t>
      </w:r>
      <w:r>
        <w:rPr>
          <w:rFonts w:ascii="Verdana" w:hAnsi="Verdana"/>
          <w:lang w:val="de-AT" w:eastAsia="de-AT"/>
        </w:rPr>
        <w:t>.</w:t>
      </w:r>
    </w:p>
    <w:p w:rsidR="00C80C32" w:rsidRDefault="00C80C32" w:rsidP="004A0A54">
      <w:pPr>
        <w:pStyle w:val="Listenabsatz"/>
        <w:spacing w:line="360" w:lineRule="auto"/>
        <w:ind w:left="0"/>
        <w:jc w:val="both"/>
        <w:rPr>
          <w:rFonts w:ascii="Verdana" w:hAnsi="Verdana"/>
          <w:lang w:val="de-AT" w:eastAsia="de-AT"/>
        </w:rPr>
      </w:pPr>
    </w:p>
    <w:p w:rsidR="00343ED7" w:rsidRDefault="00C80C32" w:rsidP="004A0A54">
      <w:pPr>
        <w:pStyle w:val="Listenabsatz"/>
        <w:spacing w:line="360" w:lineRule="auto"/>
        <w:ind w:left="0"/>
        <w:jc w:val="both"/>
        <w:rPr>
          <w:rFonts w:ascii="Verdana" w:hAnsi="Verdana"/>
          <w:lang w:val="de-AT" w:eastAsia="de-AT"/>
        </w:rPr>
      </w:pPr>
      <w:r>
        <w:rPr>
          <w:rFonts w:ascii="Verdana" w:hAnsi="Verdana"/>
          <w:lang w:val="de-AT" w:eastAsia="de-AT"/>
        </w:rPr>
        <w:t>Der Investitionswille der Bundesregierung bringt auch dem Burgenland einen zusätzlichen Wachstumsschub. La</w:t>
      </w:r>
      <w:r w:rsidR="00343ED7">
        <w:rPr>
          <w:rFonts w:ascii="Verdana" w:hAnsi="Verdana"/>
          <w:lang w:val="de-AT" w:eastAsia="de-AT"/>
        </w:rPr>
        <w:t>ndeshauptmann Hans Niessl hat</w:t>
      </w:r>
      <w:r>
        <w:rPr>
          <w:rFonts w:ascii="Verdana" w:hAnsi="Verdana"/>
          <w:lang w:val="de-AT" w:eastAsia="de-AT"/>
        </w:rPr>
        <w:t xml:space="preserve"> mit Bundesminister Jörg Leichtfried ein neues Investitionspaket zum weiteren Ausbau</w:t>
      </w:r>
      <w:r w:rsidR="00343ED7">
        <w:rPr>
          <w:rFonts w:ascii="Verdana" w:hAnsi="Verdana"/>
          <w:lang w:val="de-AT" w:eastAsia="de-AT"/>
        </w:rPr>
        <w:t xml:space="preserve"> der Infrastruktur ausverhandelt</w:t>
      </w:r>
      <w:r>
        <w:rPr>
          <w:rFonts w:ascii="Verdana" w:hAnsi="Verdana"/>
          <w:lang w:val="de-AT" w:eastAsia="de-AT"/>
        </w:rPr>
        <w:t xml:space="preserve">. </w:t>
      </w:r>
      <w:r w:rsidRPr="00C80C32">
        <w:rPr>
          <w:rFonts w:ascii="Verdana" w:hAnsi="Verdana"/>
          <w:lang w:val="de-AT" w:eastAsia="de-AT"/>
        </w:rPr>
        <w:t>Rund eine Milliarde Euro investiert das Infrastrukturministerium (</w:t>
      </w:r>
      <w:r w:rsidR="008505DD">
        <w:rPr>
          <w:rFonts w:ascii="Verdana" w:hAnsi="Verdana"/>
          <w:lang w:val="de-AT" w:eastAsia="de-AT"/>
        </w:rPr>
        <w:t>BMVIT</w:t>
      </w:r>
      <w:r w:rsidR="000607B5">
        <w:rPr>
          <w:rFonts w:ascii="Verdana" w:hAnsi="Verdana"/>
          <w:lang w:val="de-AT" w:eastAsia="de-AT"/>
        </w:rPr>
        <w:t>) bis zum Jahr 2022 im</w:t>
      </w:r>
      <w:r w:rsidRPr="00C80C32">
        <w:rPr>
          <w:rFonts w:ascii="Verdana" w:hAnsi="Verdana"/>
          <w:lang w:val="de-AT" w:eastAsia="de-AT"/>
        </w:rPr>
        <w:t xml:space="preserve"> Burgenland. </w:t>
      </w:r>
    </w:p>
    <w:p w:rsidR="00343ED7" w:rsidRDefault="00343ED7" w:rsidP="004A0A54">
      <w:pPr>
        <w:pStyle w:val="Listenabsatz"/>
        <w:spacing w:line="360" w:lineRule="auto"/>
        <w:ind w:left="0"/>
        <w:jc w:val="both"/>
        <w:rPr>
          <w:rFonts w:ascii="Verdana" w:hAnsi="Verdana"/>
          <w:lang w:val="de-AT" w:eastAsia="de-AT"/>
        </w:rPr>
      </w:pPr>
    </w:p>
    <w:p w:rsidR="00343ED7" w:rsidRDefault="00C80C32" w:rsidP="004A0A54">
      <w:pPr>
        <w:pStyle w:val="Listenabsatz"/>
        <w:spacing w:line="360" w:lineRule="auto"/>
        <w:ind w:left="0"/>
        <w:jc w:val="both"/>
        <w:rPr>
          <w:rFonts w:ascii="Verdana" w:hAnsi="Verdana"/>
          <w:lang w:val="de-AT" w:eastAsia="de-AT"/>
        </w:rPr>
      </w:pPr>
      <w:r w:rsidRPr="00C80C32">
        <w:rPr>
          <w:rFonts w:ascii="Verdana" w:hAnsi="Verdana"/>
          <w:lang w:val="de-AT" w:eastAsia="de-AT"/>
        </w:rPr>
        <w:t xml:space="preserve">Die Infrastrukturmilliarde fließt in </w:t>
      </w:r>
    </w:p>
    <w:p w:rsidR="00343ED7" w:rsidRDefault="00C80C32" w:rsidP="00A3069C">
      <w:pPr>
        <w:pStyle w:val="Listenabsatz"/>
        <w:numPr>
          <w:ilvl w:val="0"/>
          <w:numId w:val="12"/>
        </w:numPr>
        <w:spacing w:line="360" w:lineRule="auto"/>
        <w:jc w:val="both"/>
        <w:rPr>
          <w:rFonts w:ascii="Verdana" w:hAnsi="Verdana"/>
          <w:lang w:val="de-AT" w:eastAsia="de-AT"/>
        </w:rPr>
      </w:pPr>
      <w:r w:rsidRPr="00C80C32">
        <w:rPr>
          <w:rFonts w:ascii="Verdana" w:hAnsi="Verdana"/>
          <w:lang w:val="de-AT" w:eastAsia="de-AT"/>
        </w:rPr>
        <w:t xml:space="preserve">eine zuverlässige Bahn, </w:t>
      </w:r>
    </w:p>
    <w:p w:rsidR="00343ED7" w:rsidRDefault="00C80C32" w:rsidP="00A3069C">
      <w:pPr>
        <w:pStyle w:val="Listenabsatz"/>
        <w:numPr>
          <w:ilvl w:val="0"/>
          <w:numId w:val="12"/>
        </w:numPr>
        <w:spacing w:line="360" w:lineRule="auto"/>
        <w:jc w:val="both"/>
        <w:rPr>
          <w:rFonts w:ascii="Verdana" w:hAnsi="Verdana"/>
          <w:lang w:val="de-AT" w:eastAsia="de-AT"/>
        </w:rPr>
      </w:pPr>
      <w:r w:rsidRPr="00C80C32">
        <w:rPr>
          <w:rFonts w:ascii="Verdana" w:hAnsi="Verdana"/>
          <w:lang w:val="de-AT" w:eastAsia="de-AT"/>
        </w:rPr>
        <w:t xml:space="preserve">sichere Straßen, </w:t>
      </w:r>
    </w:p>
    <w:p w:rsidR="00343ED7" w:rsidRDefault="00C80C32" w:rsidP="00A3069C">
      <w:pPr>
        <w:pStyle w:val="Listenabsatz"/>
        <w:numPr>
          <w:ilvl w:val="0"/>
          <w:numId w:val="12"/>
        </w:numPr>
        <w:spacing w:line="360" w:lineRule="auto"/>
        <w:jc w:val="both"/>
        <w:rPr>
          <w:rFonts w:ascii="Verdana" w:hAnsi="Verdana"/>
          <w:lang w:val="de-AT" w:eastAsia="de-AT"/>
        </w:rPr>
      </w:pPr>
      <w:r w:rsidRPr="00C80C32">
        <w:rPr>
          <w:rFonts w:ascii="Verdana" w:hAnsi="Verdana"/>
          <w:lang w:val="de-AT" w:eastAsia="de-AT"/>
        </w:rPr>
        <w:t xml:space="preserve">schnelles Internet und </w:t>
      </w:r>
    </w:p>
    <w:p w:rsidR="00343ED7" w:rsidRDefault="00C80C32" w:rsidP="00A3069C">
      <w:pPr>
        <w:pStyle w:val="Listenabsatz"/>
        <w:numPr>
          <w:ilvl w:val="0"/>
          <w:numId w:val="12"/>
        </w:numPr>
        <w:spacing w:line="360" w:lineRule="auto"/>
        <w:jc w:val="both"/>
        <w:rPr>
          <w:rFonts w:ascii="Verdana" w:hAnsi="Verdana"/>
          <w:lang w:val="de-AT" w:eastAsia="de-AT"/>
        </w:rPr>
      </w:pPr>
      <w:r w:rsidRPr="00C80C32">
        <w:rPr>
          <w:rFonts w:ascii="Verdana" w:hAnsi="Verdana"/>
          <w:lang w:val="de-AT" w:eastAsia="de-AT"/>
        </w:rPr>
        <w:t xml:space="preserve">industrienahe Forschung. </w:t>
      </w:r>
    </w:p>
    <w:p w:rsidR="00C80C32" w:rsidRPr="00343ED7" w:rsidRDefault="00C80C32" w:rsidP="004A0A54">
      <w:pPr>
        <w:jc w:val="both"/>
        <w:rPr>
          <w:lang w:val="de-AT" w:eastAsia="de-AT"/>
        </w:rPr>
      </w:pPr>
      <w:r w:rsidRPr="00343ED7">
        <w:rPr>
          <w:lang w:val="de-AT" w:eastAsia="de-AT"/>
        </w:rPr>
        <w:t xml:space="preserve">Damit </w:t>
      </w:r>
      <w:r w:rsidR="009C7936">
        <w:rPr>
          <w:lang w:val="de-AT" w:eastAsia="de-AT"/>
        </w:rPr>
        <w:t xml:space="preserve">können </w:t>
      </w:r>
      <w:r w:rsidRPr="00343ED7">
        <w:rPr>
          <w:lang w:val="de-AT" w:eastAsia="de-AT"/>
        </w:rPr>
        <w:t>rund 11</w:t>
      </w:r>
      <w:r w:rsidR="009C7936">
        <w:rPr>
          <w:lang w:val="de-AT" w:eastAsia="de-AT"/>
        </w:rPr>
        <w:t>.000 Arbeitsplätze gesichert beziehungsweise</w:t>
      </w:r>
      <w:r w:rsidRPr="00343ED7">
        <w:rPr>
          <w:lang w:val="de-AT" w:eastAsia="de-AT"/>
        </w:rPr>
        <w:t xml:space="preserve"> neu geschaffen</w:t>
      </w:r>
      <w:r w:rsidR="000607B5">
        <w:rPr>
          <w:lang w:val="de-AT" w:eastAsia="de-AT"/>
        </w:rPr>
        <w:t xml:space="preserve"> werden</w:t>
      </w:r>
      <w:r w:rsidRPr="00343ED7">
        <w:rPr>
          <w:lang w:val="de-AT" w:eastAsia="de-AT"/>
        </w:rPr>
        <w:t xml:space="preserve">. </w:t>
      </w:r>
    </w:p>
    <w:p w:rsidR="00C80C32" w:rsidRPr="009C7936" w:rsidRDefault="00D011EE" w:rsidP="009C7936">
      <w:pPr>
        <w:jc w:val="both"/>
        <w:rPr>
          <w:rFonts w:cs="Tahoma"/>
          <w:szCs w:val="22"/>
        </w:rPr>
      </w:pPr>
      <w:r w:rsidRPr="00C70F58">
        <w:rPr>
          <w:rFonts w:cs="Tahoma"/>
          <w:szCs w:val="22"/>
        </w:rPr>
        <w:t xml:space="preserve">Ein </w:t>
      </w:r>
      <w:r>
        <w:rPr>
          <w:rFonts w:cs="Tahoma"/>
          <w:szCs w:val="22"/>
        </w:rPr>
        <w:t xml:space="preserve">weiterer </w:t>
      </w:r>
      <w:r w:rsidRPr="00C70F58">
        <w:rPr>
          <w:rFonts w:cs="Tahoma"/>
          <w:szCs w:val="22"/>
        </w:rPr>
        <w:t>wichtiger</w:t>
      </w:r>
      <w:r>
        <w:rPr>
          <w:rFonts w:cs="Tahoma"/>
          <w:szCs w:val="22"/>
        </w:rPr>
        <w:t xml:space="preserve"> Investition</w:t>
      </w:r>
      <w:r w:rsidR="000278B0">
        <w:rPr>
          <w:rFonts w:cs="Tahoma"/>
          <w:szCs w:val="22"/>
        </w:rPr>
        <w:t>smotor</w:t>
      </w:r>
      <w:r>
        <w:rPr>
          <w:rFonts w:cs="Tahoma"/>
          <w:szCs w:val="22"/>
        </w:rPr>
        <w:t xml:space="preserve"> sind</w:t>
      </w:r>
      <w:r w:rsidRPr="00C70F58">
        <w:rPr>
          <w:rFonts w:cs="Tahoma"/>
          <w:szCs w:val="22"/>
        </w:rPr>
        <w:t xml:space="preserve"> die EU-Förderungen in der Gesamthöhe von 750 Mio. Euro, die </w:t>
      </w:r>
      <w:r w:rsidR="008505DD">
        <w:rPr>
          <w:rFonts w:cs="Tahoma"/>
          <w:szCs w:val="22"/>
        </w:rPr>
        <w:t xml:space="preserve">in der Förderperiode 2014 – 2020 </w:t>
      </w:r>
      <w:r w:rsidRPr="00C70F58">
        <w:rPr>
          <w:rFonts w:cs="Tahoma"/>
          <w:szCs w:val="22"/>
        </w:rPr>
        <w:t>in das Burgenland fließen.</w:t>
      </w:r>
    </w:p>
    <w:p w:rsidR="00343ED7" w:rsidRDefault="00343ED7" w:rsidP="004A0A54">
      <w:pPr>
        <w:autoSpaceDE w:val="0"/>
        <w:autoSpaceDN w:val="0"/>
        <w:adjustRightInd w:val="0"/>
        <w:spacing w:after="0"/>
        <w:jc w:val="both"/>
        <w:rPr>
          <w:lang w:val="de-AT" w:eastAsia="de-AT"/>
        </w:rPr>
      </w:pPr>
    </w:p>
    <w:p w:rsidR="00C80C32" w:rsidRPr="00DB0B87" w:rsidRDefault="00AE755F" w:rsidP="004A0A54">
      <w:pPr>
        <w:autoSpaceDE w:val="0"/>
        <w:autoSpaceDN w:val="0"/>
        <w:adjustRightInd w:val="0"/>
        <w:spacing w:after="0"/>
        <w:jc w:val="both"/>
        <w:rPr>
          <w:szCs w:val="22"/>
          <w:lang w:val="de-AT" w:eastAsia="de-AT"/>
        </w:rPr>
      </w:pPr>
      <w:r w:rsidRPr="00DB0B87">
        <w:rPr>
          <w:szCs w:val="22"/>
          <w:lang w:val="de-AT" w:eastAsia="de-AT"/>
        </w:rPr>
        <w:t>Sehr geehrte Damen und Herren!</w:t>
      </w:r>
    </w:p>
    <w:p w:rsidR="003A3085" w:rsidRPr="00DB0B87" w:rsidRDefault="003A3085" w:rsidP="004A0A54">
      <w:pPr>
        <w:pStyle w:val="Listenabsatz"/>
        <w:autoSpaceDE w:val="0"/>
        <w:autoSpaceDN w:val="0"/>
        <w:adjustRightInd w:val="0"/>
        <w:spacing w:after="0" w:line="360" w:lineRule="auto"/>
        <w:ind w:left="0"/>
        <w:jc w:val="both"/>
        <w:rPr>
          <w:rFonts w:ascii="Verdana" w:hAnsi="Verdana"/>
          <w:lang w:val="de-AT" w:eastAsia="de-AT"/>
        </w:rPr>
      </w:pPr>
    </w:p>
    <w:p w:rsidR="009C7936" w:rsidRDefault="003A3085" w:rsidP="004A0A54">
      <w:pPr>
        <w:pStyle w:val="Default"/>
        <w:spacing w:line="360" w:lineRule="auto"/>
        <w:jc w:val="both"/>
        <w:rPr>
          <w:rFonts w:ascii="Verdana" w:hAnsi="Verdana"/>
          <w:color w:val="auto"/>
          <w:sz w:val="22"/>
          <w:szCs w:val="22"/>
          <w:lang w:eastAsia="de-AT"/>
        </w:rPr>
      </w:pPr>
      <w:r w:rsidRPr="00DB0B87">
        <w:rPr>
          <w:rFonts w:ascii="Verdana" w:hAnsi="Verdana"/>
          <w:color w:val="auto"/>
          <w:sz w:val="22"/>
          <w:szCs w:val="22"/>
          <w:lang w:eastAsia="de-AT"/>
        </w:rPr>
        <w:t xml:space="preserve">Der </w:t>
      </w:r>
      <w:r w:rsidR="005812B9" w:rsidRPr="00DB0B87">
        <w:rPr>
          <w:rFonts w:ascii="Verdana" w:hAnsi="Verdana"/>
          <w:sz w:val="22"/>
          <w:szCs w:val="22"/>
          <w:lang w:eastAsia="de-AT"/>
        </w:rPr>
        <w:t xml:space="preserve">erst </w:t>
      </w:r>
      <w:r w:rsidR="008505DD">
        <w:rPr>
          <w:rFonts w:ascii="Verdana" w:hAnsi="Verdana"/>
          <w:sz w:val="22"/>
          <w:szCs w:val="22"/>
          <w:lang w:eastAsia="de-AT"/>
        </w:rPr>
        <w:t xml:space="preserve">am 7. November 2016 </w:t>
      </w:r>
      <w:r w:rsidR="005812B9" w:rsidRPr="00DB0B87">
        <w:rPr>
          <w:rFonts w:ascii="Verdana" w:hAnsi="Verdana"/>
          <w:sz w:val="22"/>
          <w:szCs w:val="22"/>
          <w:lang w:eastAsia="de-AT"/>
        </w:rPr>
        <w:t xml:space="preserve">paktierte </w:t>
      </w:r>
      <w:r w:rsidRPr="00DB0B87">
        <w:rPr>
          <w:rFonts w:ascii="Verdana" w:hAnsi="Verdana"/>
          <w:color w:val="auto"/>
          <w:sz w:val="22"/>
          <w:szCs w:val="22"/>
          <w:lang w:eastAsia="de-AT"/>
        </w:rPr>
        <w:t>neue Finanzausgleich bringt zusätzlich frisches Geld ins Landesbudget und unterstützt die strukturschwachen burgenländischen Gemeinden.</w:t>
      </w:r>
      <w:r w:rsidR="009C7936">
        <w:rPr>
          <w:rFonts w:ascii="Verdana" w:hAnsi="Verdana"/>
          <w:color w:val="auto"/>
          <w:sz w:val="22"/>
          <w:szCs w:val="22"/>
          <w:lang w:eastAsia="de-AT"/>
        </w:rPr>
        <w:t xml:space="preserve"> Er gewährleistet auch nach wie vor eine gerechte Verteilung, die sicherstellt, dass bei höheren Einnahmen des Bundes auc</w:t>
      </w:r>
      <w:r w:rsidR="000607B5">
        <w:rPr>
          <w:rFonts w:ascii="Verdana" w:hAnsi="Verdana"/>
          <w:color w:val="auto"/>
          <w:sz w:val="22"/>
          <w:szCs w:val="22"/>
          <w:lang w:eastAsia="de-AT"/>
        </w:rPr>
        <w:t>h höhere Ertragsanteile fließen und umgekehrt.</w:t>
      </w:r>
    </w:p>
    <w:p w:rsidR="00DB0B87" w:rsidRPr="00DB0B87" w:rsidRDefault="00DB0B87" w:rsidP="004A0A54">
      <w:pPr>
        <w:pStyle w:val="Default"/>
        <w:spacing w:line="360" w:lineRule="auto"/>
        <w:jc w:val="both"/>
        <w:rPr>
          <w:rFonts w:ascii="Verdana" w:hAnsi="Verdana" w:cs="Verdana"/>
          <w:color w:val="auto"/>
          <w:sz w:val="22"/>
          <w:szCs w:val="22"/>
        </w:rPr>
      </w:pPr>
      <w:r w:rsidRPr="00DB0B87">
        <w:rPr>
          <w:rFonts w:ascii="Verdana" w:hAnsi="Verdana" w:cs="Verdana"/>
          <w:color w:val="auto"/>
          <w:sz w:val="22"/>
          <w:szCs w:val="22"/>
        </w:rPr>
        <w:lastRenderedPageBreak/>
        <w:t>Der F</w:t>
      </w:r>
      <w:r w:rsidR="008505DD">
        <w:rPr>
          <w:rFonts w:ascii="Verdana" w:hAnsi="Verdana" w:cs="Verdana"/>
          <w:color w:val="auto"/>
          <w:sz w:val="22"/>
          <w:szCs w:val="22"/>
        </w:rPr>
        <w:t>inanzausgleich</w:t>
      </w:r>
      <w:r w:rsidRPr="00DB0B87">
        <w:rPr>
          <w:rFonts w:ascii="Verdana" w:hAnsi="Verdana" w:cs="Verdana"/>
          <w:color w:val="auto"/>
          <w:sz w:val="22"/>
          <w:szCs w:val="22"/>
        </w:rPr>
        <w:t xml:space="preserve"> ist der wichtigste Eckpfeiler für die Erstellung des Landesbudgets, deshalb habe  ich die Verhandlungen gemei</w:t>
      </w:r>
      <w:r w:rsidR="00343ED7">
        <w:rPr>
          <w:rFonts w:ascii="Verdana" w:hAnsi="Verdana" w:cs="Verdana"/>
          <w:color w:val="auto"/>
          <w:sz w:val="22"/>
          <w:szCs w:val="22"/>
        </w:rPr>
        <w:t>nsam mit allen Ländervertreter</w:t>
      </w:r>
      <w:r w:rsidR="008505DD">
        <w:rPr>
          <w:rFonts w:ascii="Verdana" w:hAnsi="Verdana" w:cs="Verdana"/>
          <w:color w:val="auto"/>
          <w:sz w:val="22"/>
          <w:szCs w:val="22"/>
        </w:rPr>
        <w:t>Innen</w:t>
      </w:r>
      <w:r w:rsidRPr="00DB0B87">
        <w:rPr>
          <w:rFonts w:ascii="Verdana" w:hAnsi="Verdana" w:cs="Verdana"/>
          <w:color w:val="auto"/>
          <w:sz w:val="22"/>
          <w:szCs w:val="22"/>
        </w:rPr>
        <w:t xml:space="preserve"> mit der nötigen Konsequenz geführt. </w:t>
      </w:r>
    </w:p>
    <w:p w:rsidR="00DB0B87" w:rsidRPr="00DB0B87" w:rsidRDefault="00DB0B87" w:rsidP="00AE755F">
      <w:pPr>
        <w:autoSpaceDE w:val="0"/>
        <w:autoSpaceDN w:val="0"/>
        <w:adjustRightInd w:val="0"/>
        <w:spacing w:after="0"/>
        <w:jc w:val="both"/>
        <w:rPr>
          <w:szCs w:val="22"/>
          <w:lang w:val="de-AT" w:eastAsia="de-AT"/>
        </w:rPr>
      </w:pPr>
    </w:p>
    <w:p w:rsidR="003A3085" w:rsidRDefault="005812B9" w:rsidP="00AE755F">
      <w:pPr>
        <w:autoSpaceDE w:val="0"/>
        <w:autoSpaceDN w:val="0"/>
        <w:adjustRightInd w:val="0"/>
        <w:spacing w:after="0"/>
        <w:jc w:val="both"/>
        <w:rPr>
          <w:rFonts w:cs="Verdana"/>
          <w:bCs/>
          <w:color w:val="000000"/>
          <w:szCs w:val="22"/>
          <w:lang w:val="de-AT"/>
        </w:rPr>
      </w:pPr>
      <w:r w:rsidRPr="00DB0B87">
        <w:rPr>
          <w:rFonts w:cs="Verdana"/>
          <w:bCs/>
          <w:color w:val="000000"/>
          <w:szCs w:val="22"/>
          <w:lang w:val="de-AT"/>
        </w:rPr>
        <w:t>Das Ergebnis ist angesichts wirtschaftlich schwieriger Zeiten ein groß</w:t>
      </w:r>
      <w:r w:rsidR="009C7936">
        <w:rPr>
          <w:rFonts w:cs="Verdana"/>
          <w:bCs/>
          <w:color w:val="000000"/>
          <w:szCs w:val="22"/>
          <w:lang w:val="de-AT"/>
        </w:rPr>
        <w:t>er Erfolg. Das Burgenland bekommt</w:t>
      </w:r>
      <w:r w:rsidRPr="00DB0B87">
        <w:rPr>
          <w:rFonts w:cs="Verdana"/>
          <w:bCs/>
          <w:color w:val="000000"/>
          <w:szCs w:val="22"/>
          <w:lang w:val="de-AT"/>
        </w:rPr>
        <w:t xml:space="preserve"> ab 2017 jährlich rund 5,2 Mio. Euro mehr aus dem Finanzausgleich. Zusätzlich erhalten wir eine Einmalzahlung für die Flüchtlings</w:t>
      </w:r>
      <w:r w:rsidR="000607B5">
        <w:rPr>
          <w:rFonts w:cs="Verdana"/>
          <w:bCs/>
          <w:color w:val="000000"/>
          <w:szCs w:val="22"/>
          <w:lang w:val="de-AT"/>
        </w:rPr>
        <w:t>- und Integrations</w:t>
      </w:r>
      <w:r w:rsidRPr="00DB0B87">
        <w:rPr>
          <w:rFonts w:cs="Verdana"/>
          <w:bCs/>
          <w:color w:val="000000"/>
          <w:szCs w:val="22"/>
          <w:lang w:val="de-AT"/>
        </w:rPr>
        <w:t>kosten.</w:t>
      </w:r>
    </w:p>
    <w:p w:rsidR="009C7936" w:rsidRDefault="009C7936" w:rsidP="00AE755F">
      <w:pPr>
        <w:autoSpaceDE w:val="0"/>
        <w:autoSpaceDN w:val="0"/>
        <w:adjustRightInd w:val="0"/>
        <w:spacing w:after="0"/>
        <w:jc w:val="both"/>
        <w:rPr>
          <w:rFonts w:cs="Verdana"/>
          <w:bCs/>
          <w:color w:val="000000"/>
          <w:szCs w:val="22"/>
          <w:lang w:val="de-AT"/>
        </w:rPr>
      </w:pPr>
    </w:p>
    <w:p w:rsidR="009C7936" w:rsidRPr="00DB0B87" w:rsidRDefault="00DB5F36" w:rsidP="00AE755F">
      <w:pPr>
        <w:autoSpaceDE w:val="0"/>
        <w:autoSpaceDN w:val="0"/>
        <w:adjustRightInd w:val="0"/>
        <w:spacing w:after="0"/>
        <w:jc w:val="both"/>
        <w:rPr>
          <w:rFonts w:cs="Verdana"/>
          <w:bCs/>
          <w:color w:val="000000"/>
          <w:szCs w:val="22"/>
          <w:lang w:val="de-AT"/>
        </w:rPr>
      </w:pPr>
      <w:r>
        <w:rPr>
          <w:rFonts w:cs="Verdana"/>
          <w:bCs/>
          <w:color w:val="000000"/>
          <w:szCs w:val="22"/>
          <w:lang w:val="de-AT"/>
        </w:rPr>
        <w:t>Durch geschickte Verhandlungen zwischen den Ländern konnte verhindert werden, dass eine neue Gastpatientenregelung eine Benachteiligung für das Burgenland von rd. 40 Mio. Euro mit sich bringt.</w:t>
      </w:r>
    </w:p>
    <w:p w:rsidR="005812B9" w:rsidRPr="005812B9" w:rsidRDefault="005812B9" w:rsidP="00AE755F">
      <w:pPr>
        <w:autoSpaceDE w:val="0"/>
        <w:autoSpaceDN w:val="0"/>
        <w:adjustRightInd w:val="0"/>
        <w:spacing w:after="0"/>
        <w:jc w:val="both"/>
        <w:rPr>
          <w:lang w:val="de-AT" w:eastAsia="de-AT"/>
        </w:rPr>
      </w:pPr>
    </w:p>
    <w:p w:rsidR="00B81F65" w:rsidRDefault="005812B9" w:rsidP="00DB0B87">
      <w:pPr>
        <w:autoSpaceDE w:val="0"/>
        <w:autoSpaceDN w:val="0"/>
        <w:adjustRightInd w:val="0"/>
        <w:spacing w:after="0"/>
        <w:jc w:val="both"/>
        <w:rPr>
          <w:rFonts w:cs="Verdana"/>
          <w:color w:val="000000"/>
          <w:szCs w:val="22"/>
          <w:lang w:val="de-AT"/>
        </w:rPr>
      </w:pPr>
      <w:r w:rsidRPr="00DB0B87">
        <w:rPr>
          <w:rFonts w:cs="Verdana"/>
          <w:color w:val="000000"/>
          <w:szCs w:val="22"/>
          <w:lang w:val="de-AT"/>
        </w:rPr>
        <w:t>Ab 2017 fließen 300 Mi</w:t>
      </w:r>
      <w:r w:rsidR="008505DD">
        <w:rPr>
          <w:rFonts w:cs="Verdana"/>
          <w:color w:val="000000"/>
          <w:szCs w:val="22"/>
          <w:lang w:val="de-AT"/>
        </w:rPr>
        <w:t>o. Euro</w:t>
      </w:r>
      <w:r w:rsidRPr="00DB0B87">
        <w:rPr>
          <w:rFonts w:cs="Verdana"/>
          <w:color w:val="000000"/>
          <w:szCs w:val="22"/>
          <w:lang w:val="de-AT"/>
        </w:rPr>
        <w:t xml:space="preserve"> mehr an Länder und Gemeinden. Die zusätzlichen Mittel sichern die nachhaltige Haushaltsführung, </w:t>
      </w:r>
      <w:r w:rsidR="00674DD1">
        <w:rPr>
          <w:rFonts w:cs="Verdana"/>
          <w:color w:val="000000"/>
          <w:szCs w:val="22"/>
          <w:lang w:val="de-AT"/>
        </w:rPr>
        <w:t>besonders i</w:t>
      </w:r>
      <w:r w:rsidRPr="00DB0B87">
        <w:rPr>
          <w:rFonts w:cs="Verdana"/>
          <w:color w:val="000000"/>
          <w:szCs w:val="22"/>
          <w:lang w:val="de-AT"/>
        </w:rPr>
        <w:t>n den Bereichen Gesundheit, Pflege und Soziales, ab. Weiters wird vom Bund ein einmaliger Zuschuss von 125 Mi</w:t>
      </w:r>
      <w:r w:rsidR="008505DD">
        <w:rPr>
          <w:rFonts w:cs="Verdana"/>
          <w:color w:val="000000"/>
          <w:szCs w:val="22"/>
          <w:lang w:val="de-AT"/>
        </w:rPr>
        <w:t>o.</w:t>
      </w:r>
      <w:r w:rsidRPr="00DB0B87">
        <w:rPr>
          <w:rFonts w:cs="Verdana"/>
          <w:color w:val="000000"/>
          <w:szCs w:val="22"/>
          <w:lang w:val="de-AT"/>
        </w:rPr>
        <w:t xml:space="preserve"> Euro für Migrations- und Integrationsausgaben ausbezahlt. </w:t>
      </w:r>
    </w:p>
    <w:p w:rsidR="00674DD1" w:rsidRDefault="00674DD1" w:rsidP="00DB0B87">
      <w:pPr>
        <w:autoSpaceDE w:val="0"/>
        <w:autoSpaceDN w:val="0"/>
        <w:adjustRightInd w:val="0"/>
        <w:spacing w:after="0"/>
        <w:jc w:val="both"/>
        <w:rPr>
          <w:rFonts w:cs="Verdana"/>
          <w:color w:val="000000"/>
          <w:szCs w:val="22"/>
          <w:lang w:val="de-AT"/>
        </w:rPr>
      </w:pPr>
    </w:p>
    <w:p w:rsidR="00DB0B87" w:rsidRDefault="005812B9" w:rsidP="00DB0B87">
      <w:pPr>
        <w:autoSpaceDE w:val="0"/>
        <w:autoSpaceDN w:val="0"/>
        <w:adjustRightInd w:val="0"/>
        <w:spacing w:after="0"/>
        <w:jc w:val="both"/>
        <w:rPr>
          <w:rFonts w:cs="Verdana"/>
          <w:color w:val="000000"/>
          <w:szCs w:val="22"/>
          <w:lang w:val="de-AT"/>
        </w:rPr>
      </w:pPr>
      <w:r w:rsidRPr="00DB0B87">
        <w:rPr>
          <w:rFonts w:cs="Verdana"/>
          <w:color w:val="000000"/>
          <w:szCs w:val="22"/>
          <w:lang w:val="de-AT"/>
        </w:rPr>
        <w:t xml:space="preserve">Ein wesentlicher Punkt im neuen Finanzausgleich ist die Stärkung der Gemeinden. Der oft kritisierte abgestufte Bevölkerungsschlüssel </w:t>
      </w:r>
      <w:r w:rsidR="00115AE2">
        <w:rPr>
          <w:rFonts w:cs="Verdana"/>
          <w:color w:val="000000"/>
          <w:szCs w:val="22"/>
          <w:lang w:val="de-AT"/>
        </w:rPr>
        <w:t xml:space="preserve">– mittlerweile stark abgeflacht - </w:t>
      </w:r>
      <w:r w:rsidRPr="00DB0B87">
        <w:rPr>
          <w:rFonts w:cs="Verdana"/>
          <w:color w:val="000000"/>
          <w:szCs w:val="22"/>
          <w:lang w:val="de-AT"/>
        </w:rPr>
        <w:t xml:space="preserve">bleibt </w:t>
      </w:r>
      <w:r w:rsidR="00DB0B87">
        <w:rPr>
          <w:rFonts w:cs="Verdana"/>
          <w:color w:val="000000"/>
          <w:szCs w:val="22"/>
          <w:lang w:val="de-AT"/>
        </w:rPr>
        <w:t xml:space="preserve">zwar </w:t>
      </w:r>
      <w:r w:rsidRPr="00DB0B87">
        <w:rPr>
          <w:rFonts w:cs="Verdana"/>
          <w:color w:val="000000"/>
          <w:szCs w:val="22"/>
          <w:lang w:val="de-AT"/>
        </w:rPr>
        <w:t xml:space="preserve">erhalten, struktur- und finanzschwache, sowie von Abwanderung betroffene Gemeinden erhalten allerdings einen Ausgleich von 60 Mio. Euro. </w:t>
      </w:r>
    </w:p>
    <w:p w:rsidR="00DB0B87" w:rsidRDefault="00DB0B87" w:rsidP="00DB0B87">
      <w:pPr>
        <w:autoSpaceDE w:val="0"/>
        <w:autoSpaceDN w:val="0"/>
        <w:adjustRightInd w:val="0"/>
        <w:spacing w:after="0"/>
        <w:jc w:val="both"/>
        <w:rPr>
          <w:rFonts w:cs="Verdana"/>
          <w:color w:val="000000"/>
          <w:szCs w:val="22"/>
          <w:lang w:val="de-AT"/>
        </w:rPr>
      </w:pPr>
    </w:p>
    <w:p w:rsidR="00115AE2" w:rsidRDefault="005812B9" w:rsidP="00B81F65">
      <w:pPr>
        <w:autoSpaceDE w:val="0"/>
        <w:autoSpaceDN w:val="0"/>
        <w:adjustRightInd w:val="0"/>
        <w:spacing w:after="0"/>
        <w:rPr>
          <w:rFonts w:cs="Verdana"/>
          <w:color w:val="000000"/>
          <w:szCs w:val="22"/>
          <w:lang w:val="de-AT"/>
        </w:rPr>
      </w:pPr>
      <w:r w:rsidRPr="00DB0B87">
        <w:rPr>
          <w:rFonts w:cs="Verdana"/>
          <w:color w:val="000000"/>
          <w:szCs w:val="22"/>
          <w:lang w:val="de-AT"/>
        </w:rPr>
        <w:t>Von diesen zusätzlichen Mitteln werden vor allem die burgenländischen Gemeinden überproportional profitieren</w:t>
      </w:r>
      <w:r w:rsidR="00DB0B87">
        <w:rPr>
          <w:rFonts w:cs="Verdana"/>
          <w:color w:val="000000"/>
          <w:szCs w:val="22"/>
          <w:lang w:val="de-AT"/>
        </w:rPr>
        <w:t>.</w:t>
      </w:r>
      <w:r w:rsidR="00B81F65">
        <w:rPr>
          <w:rFonts w:cs="Verdana"/>
          <w:color w:val="000000"/>
          <w:szCs w:val="22"/>
          <w:lang w:val="de-AT"/>
        </w:rPr>
        <w:t xml:space="preserve"> </w:t>
      </w:r>
      <w:r w:rsidR="00115AE2">
        <w:rPr>
          <w:rFonts w:cs="Verdana"/>
          <w:color w:val="000000"/>
          <w:szCs w:val="22"/>
          <w:lang w:val="de-AT"/>
        </w:rPr>
        <w:t>Darüber hinaus</w:t>
      </w:r>
      <w:r w:rsidRPr="00DB0B87">
        <w:rPr>
          <w:rFonts w:cs="Verdana"/>
          <w:color w:val="000000"/>
          <w:szCs w:val="22"/>
          <w:lang w:val="de-AT"/>
        </w:rPr>
        <w:t xml:space="preserve"> fließen an die Gemeinden 80 Mio. Euro für die Siedlungswasserwirtschaft. </w:t>
      </w:r>
    </w:p>
    <w:p w:rsidR="00115AE2" w:rsidRDefault="00115AE2" w:rsidP="00B81F65">
      <w:pPr>
        <w:autoSpaceDE w:val="0"/>
        <w:autoSpaceDN w:val="0"/>
        <w:adjustRightInd w:val="0"/>
        <w:spacing w:after="0"/>
        <w:rPr>
          <w:rFonts w:cs="Verdana"/>
          <w:color w:val="000000"/>
          <w:szCs w:val="22"/>
          <w:lang w:val="de-AT"/>
        </w:rPr>
      </w:pPr>
    </w:p>
    <w:p w:rsidR="000607B5" w:rsidRDefault="005812B9" w:rsidP="00B81F65">
      <w:pPr>
        <w:autoSpaceDE w:val="0"/>
        <w:autoSpaceDN w:val="0"/>
        <w:adjustRightInd w:val="0"/>
        <w:spacing w:after="0"/>
        <w:rPr>
          <w:rFonts w:cs="Verdana"/>
          <w:color w:val="000000"/>
          <w:szCs w:val="22"/>
          <w:lang w:val="de-AT"/>
        </w:rPr>
      </w:pPr>
      <w:r w:rsidRPr="00DB0B87">
        <w:rPr>
          <w:rFonts w:cs="Verdana"/>
          <w:color w:val="000000"/>
          <w:szCs w:val="22"/>
          <w:lang w:val="de-AT"/>
        </w:rPr>
        <w:lastRenderedPageBreak/>
        <w:t>Über die Bankenabgabe</w:t>
      </w:r>
      <w:r w:rsidR="00115AE2">
        <w:rPr>
          <w:rFonts w:cs="Verdana"/>
          <w:color w:val="000000"/>
          <w:szCs w:val="22"/>
          <w:lang w:val="de-AT"/>
        </w:rPr>
        <w:t>, die nun eindeutig als gemeinschaftliche Bundesabgabe festgelegt ist,</w:t>
      </w:r>
      <w:r w:rsidRPr="00DB0B87">
        <w:rPr>
          <w:rFonts w:cs="Verdana"/>
          <w:color w:val="000000"/>
          <w:szCs w:val="22"/>
          <w:lang w:val="de-AT"/>
        </w:rPr>
        <w:t xml:space="preserve"> erhalten Länder und Gemeinden 30 Mio. Euro. </w:t>
      </w:r>
    </w:p>
    <w:p w:rsidR="000607B5" w:rsidRDefault="005812B9" w:rsidP="00B81F65">
      <w:pPr>
        <w:autoSpaceDE w:val="0"/>
        <w:autoSpaceDN w:val="0"/>
        <w:adjustRightInd w:val="0"/>
        <w:spacing w:after="0"/>
        <w:rPr>
          <w:rFonts w:cs="Verdana"/>
          <w:color w:val="000000"/>
          <w:szCs w:val="22"/>
          <w:lang w:val="de-AT"/>
        </w:rPr>
      </w:pPr>
      <w:r w:rsidRPr="00DB0B87">
        <w:rPr>
          <w:rFonts w:cs="Verdana"/>
          <w:color w:val="000000"/>
          <w:szCs w:val="22"/>
          <w:lang w:val="de-AT"/>
        </w:rPr>
        <w:t>Der Pflegefonds wird ab 2018 mit 4,</w:t>
      </w:r>
      <w:r w:rsidR="00674DD1">
        <w:rPr>
          <w:rFonts w:cs="Verdana"/>
          <w:color w:val="000000"/>
          <w:szCs w:val="22"/>
          <w:lang w:val="de-AT"/>
        </w:rPr>
        <w:t>5</w:t>
      </w:r>
      <w:r w:rsidRPr="00DB0B87">
        <w:rPr>
          <w:rFonts w:cs="Verdana"/>
          <w:color w:val="000000"/>
          <w:szCs w:val="22"/>
          <w:lang w:val="de-AT"/>
        </w:rPr>
        <w:t xml:space="preserve"> Prozent valorisiert, das entspricht einem </w:t>
      </w:r>
      <w:r w:rsidR="008505DD">
        <w:rPr>
          <w:rFonts w:cs="Verdana"/>
          <w:color w:val="000000"/>
          <w:szCs w:val="22"/>
          <w:lang w:val="de-AT"/>
        </w:rPr>
        <w:t xml:space="preserve">zusätzlichen </w:t>
      </w:r>
      <w:r w:rsidRPr="00DB0B87">
        <w:rPr>
          <w:rFonts w:cs="Verdana"/>
          <w:color w:val="000000"/>
          <w:szCs w:val="22"/>
          <w:lang w:val="de-AT"/>
        </w:rPr>
        <w:t xml:space="preserve">Wert von </w:t>
      </w:r>
      <w:r w:rsidR="008505DD">
        <w:rPr>
          <w:rFonts w:cs="Verdana"/>
          <w:color w:val="000000"/>
          <w:szCs w:val="22"/>
          <w:lang w:val="de-AT"/>
        </w:rPr>
        <w:t>1</w:t>
      </w:r>
      <w:r w:rsidRPr="00DB0B87">
        <w:rPr>
          <w:rFonts w:cs="Verdana"/>
          <w:color w:val="000000"/>
          <w:szCs w:val="22"/>
          <w:lang w:val="de-AT"/>
        </w:rPr>
        <w:t xml:space="preserve">64 Mio. </w:t>
      </w:r>
      <w:r w:rsidR="0026444B">
        <w:rPr>
          <w:rFonts w:cs="Verdana"/>
          <w:color w:val="000000"/>
          <w:szCs w:val="22"/>
          <w:lang w:val="de-AT"/>
        </w:rPr>
        <w:t xml:space="preserve">Euro </w:t>
      </w:r>
      <w:r w:rsidRPr="00DB0B87">
        <w:rPr>
          <w:rFonts w:cs="Verdana"/>
          <w:color w:val="000000"/>
          <w:szCs w:val="22"/>
          <w:lang w:val="de-AT"/>
        </w:rPr>
        <w:t xml:space="preserve">bis 2021. </w:t>
      </w:r>
    </w:p>
    <w:p w:rsidR="00DB0B87" w:rsidRDefault="005812B9" w:rsidP="00B81F65">
      <w:pPr>
        <w:autoSpaceDE w:val="0"/>
        <w:autoSpaceDN w:val="0"/>
        <w:adjustRightInd w:val="0"/>
        <w:spacing w:after="0"/>
        <w:rPr>
          <w:rFonts w:cs="Verdana"/>
          <w:color w:val="000000"/>
          <w:szCs w:val="22"/>
          <w:lang w:val="de-AT"/>
        </w:rPr>
      </w:pPr>
      <w:r w:rsidRPr="00DB0B87">
        <w:rPr>
          <w:rFonts w:cs="Verdana"/>
          <w:color w:val="000000"/>
          <w:szCs w:val="22"/>
          <w:lang w:val="de-AT"/>
        </w:rPr>
        <w:t>Für den Ausbau von Hospiz und Palliativversorgung werden von Bund, Ländern und Sozialversicherung</w:t>
      </w:r>
      <w:r w:rsidR="00115AE2">
        <w:rPr>
          <w:rFonts w:cs="Verdana"/>
          <w:color w:val="000000"/>
          <w:szCs w:val="22"/>
          <w:lang w:val="de-AT"/>
        </w:rPr>
        <w:t>en</w:t>
      </w:r>
      <w:r w:rsidRPr="00DB0B87">
        <w:rPr>
          <w:rFonts w:cs="Verdana"/>
          <w:color w:val="000000"/>
          <w:szCs w:val="22"/>
          <w:lang w:val="de-AT"/>
        </w:rPr>
        <w:t xml:space="preserve"> </w:t>
      </w:r>
      <w:r w:rsidR="008505DD">
        <w:rPr>
          <w:rFonts w:cs="Verdana"/>
          <w:color w:val="000000"/>
          <w:szCs w:val="22"/>
          <w:lang w:val="de-AT"/>
        </w:rPr>
        <w:t xml:space="preserve">jährlich </w:t>
      </w:r>
      <w:r w:rsidRPr="00DB0B87">
        <w:rPr>
          <w:rFonts w:cs="Verdana"/>
          <w:color w:val="000000"/>
          <w:szCs w:val="22"/>
          <w:lang w:val="de-AT"/>
        </w:rPr>
        <w:t xml:space="preserve">18 Mio. Euro zur Verfügung gestellt. </w:t>
      </w:r>
    </w:p>
    <w:p w:rsidR="00DB0B87" w:rsidRDefault="00DB0B87" w:rsidP="00DB0B87">
      <w:pPr>
        <w:autoSpaceDE w:val="0"/>
        <w:autoSpaceDN w:val="0"/>
        <w:adjustRightInd w:val="0"/>
        <w:spacing w:after="0"/>
        <w:jc w:val="both"/>
        <w:rPr>
          <w:rFonts w:cs="Verdana"/>
          <w:color w:val="000000"/>
          <w:szCs w:val="22"/>
          <w:lang w:val="de-AT"/>
        </w:rPr>
      </w:pPr>
    </w:p>
    <w:p w:rsidR="003A3085" w:rsidRDefault="005812B9" w:rsidP="00DB0B87">
      <w:pPr>
        <w:autoSpaceDE w:val="0"/>
        <w:autoSpaceDN w:val="0"/>
        <w:adjustRightInd w:val="0"/>
        <w:spacing w:after="0"/>
        <w:jc w:val="both"/>
        <w:rPr>
          <w:rFonts w:cs="Verdana"/>
          <w:color w:val="000000"/>
          <w:szCs w:val="22"/>
          <w:lang w:val="de-AT"/>
        </w:rPr>
      </w:pPr>
      <w:r w:rsidRPr="00DB0B87">
        <w:rPr>
          <w:rFonts w:cs="Verdana"/>
          <w:color w:val="000000"/>
          <w:szCs w:val="22"/>
          <w:lang w:val="de-AT"/>
        </w:rPr>
        <w:t>Insgesamt gesehen stellt der neue Finanzausgleich eine solide finanzielle Basis für das Burgenland und die burgenländischen Gemeinden dar, u</w:t>
      </w:r>
      <w:r w:rsidR="00674DD1">
        <w:rPr>
          <w:rFonts w:cs="Verdana"/>
          <w:color w:val="000000"/>
          <w:szCs w:val="22"/>
          <w:lang w:val="de-AT"/>
        </w:rPr>
        <w:t xml:space="preserve">m die bisherigen und auch die </w:t>
      </w:r>
      <w:r w:rsidRPr="00DB0B87">
        <w:rPr>
          <w:rFonts w:cs="Verdana"/>
          <w:color w:val="000000"/>
          <w:szCs w:val="22"/>
          <w:lang w:val="de-AT"/>
        </w:rPr>
        <w:t>künftigen Aufgaben im Sinne der burgenländischen Bevölkerung bewältigen zu können</w:t>
      </w:r>
      <w:r w:rsidR="00DB0B87">
        <w:rPr>
          <w:rFonts w:cs="Verdana"/>
          <w:color w:val="000000"/>
          <w:szCs w:val="22"/>
          <w:lang w:val="de-AT"/>
        </w:rPr>
        <w:t>.</w:t>
      </w:r>
    </w:p>
    <w:p w:rsidR="00343ED7" w:rsidRDefault="00343ED7" w:rsidP="00DB0B87">
      <w:pPr>
        <w:autoSpaceDE w:val="0"/>
        <w:autoSpaceDN w:val="0"/>
        <w:adjustRightInd w:val="0"/>
        <w:spacing w:after="0"/>
        <w:jc w:val="both"/>
        <w:rPr>
          <w:rFonts w:cs="Verdana"/>
          <w:color w:val="000000"/>
          <w:szCs w:val="22"/>
          <w:lang w:val="de-AT"/>
        </w:rPr>
      </w:pPr>
    </w:p>
    <w:p w:rsidR="00DB0B87" w:rsidRDefault="00343ED7" w:rsidP="00627211">
      <w:pPr>
        <w:autoSpaceDE w:val="0"/>
        <w:autoSpaceDN w:val="0"/>
        <w:adjustRightInd w:val="0"/>
        <w:spacing w:after="0"/>
        <w:jc w:val="both"/>
        <w:rPr>
          <w:rFonts w:cs="Verdana"/>
          <w:color w:val="000000"/>
          <w:szCs w:val="22"/>
          <w:lang w:val="de-AT"/>
        </w:rPr>
      </w:pPr>
      <w:r>
        <w:rPr>
          <w:rFonts w:cs="Verdana"/>
          <w:color w:val="000000"/>
          <w:szCs w:val="22"/>
          <w:lang w:val="de-AT"/>
        </w:rPr>
        <w:t xml:space="preserve">Die zusätzlichen Einnahmen über die Ertragsanteile sind aufgrund der zahlreichen Aufgaben und </w:t>
      </w:r>
      <w:r w:rsidR="00D011EE">
        <w:rPr>
          <w:rFonts w:cs="Verdana"/>
          <w:color w:val="000000"/>
          <w:szCs w:val="22"/>
          <w:lang w:val="de-AT"/>
        </w:rPr>
        <w:t xml:space="preserve">oft auch steigenden vertraglichen oder gesetzlichen </w:t>
      </w:r>
      <w:r>
        <w:rPr>
          <w:rFonts w:cs="Verdana"/>
          <w:color w:val="000000"/>
          <w:szCs w:val="22"/>
          <w:lang w:val="de-AT"/>
        </w:rPr>
        <w:t xml:space="preserve">Kosten im Landesbudget dringend notwendig. </w:t>
      </w:r>
    </w:p>
    <w:p w:rsidR="00D011EE" w:rsidRDefault="00D011EE" w:rsidP="00627211">
      <w:pPr>
        <w:autoSpaceDE w:val="0"/>
        <w:autoSpaceDN w:val="0"/>
        <w:adjustRightInd w:val="0"/>
        <w:spacing w:after="0"/>
        <w:jc w:val="both"/>
        <w:rPr>
          <w:rFonts w:cs="Verdana"/>
          <w:color w:val="000000"/>
          <w:szCs w:val="22"/>
          <w:lang w:val="de-AT"/>
        </w:rPr>
      </w:pPr>
    </w:p>
    <w:p w:rsidR="00D011EE" w:rsidRDefault="00D011EE" w:rsidP="001C5094">
      <w:pPr>
        <w:autoSpaceDE w:val="0"/>
        <w:autoSpaceDN w:val="0"/>
        <w:adjustRightInd w:val="0"/>
        <w:jc w:val="both"/>
        <w:rPr>
          <w:rFonts w:eastAsia="Calibri"/>
          <w:szCs w:val="22"/>
          <w:lang w:val="de-AT" w:eastAsia="de-AT"/>
        </w:rPr>
      </w:pPr>
    </w:p>
    <w:p w:rsidR="00DB0B87" w:rsidRDefault="00626918" w:rsidP="001C5094">
      <w:pPr>
        <w:autoSpaceDE w:val="0"/>
        <w:autoSpaceDN w:val="0"/>
        <w:adjustRightInd w:val="0"/>
        <w:jc w:val="both"/>
        <w:rPr>
          <w:rFonts w:eastAsia="Calibri"/>
          <w:szCs w:val="22"/>
          <w:lang w:val="de-AT" w:eastAsia="de-AT"/>
        </w:rPr>
      </w:pPr>
      <w:r>
        <w:rPr>
          <w:rFonts w:eastAsia="Calibri"/>
          <w:szCs w:val="22"/>
          <w:lang w:val="de-AT" w:eastAsia="de-AT"/>
        </w:rPr>
        <w:t>Hohes Haus!</w:t>
      </w:r>
    </w:p>
    <w:p w:rsidR="00B81F65" w:rsidRDefault="00B81F65" w:rsidP="001C5094">
      <w:pPr>
        <w:autoSpaceDE w:val="0"/>
        <w:autoSpaceDN w:val="0"/>
        <w:adjustRightInd w:val="0"/>
        <w:jc w:val="both"/>
        <w:rPr>
          <w:rFonts w:eastAsia="Calibri"/>
          <w:szCs w:val="22"/>
          <w:lang w:val="de-AT" w:eastAsia="de-AT"/>
        </w:rPr>
      </w:pPr>
    </w:p>
    <w:p w:rsidR="00626918" w:rsidRDefault="0026444B" w:rsidP="00897769">
      <w:pPr>
        <w:autoSpaceDE w:val="0"/>
        <w:autoSpaceDN w:val="0"/>
        <w:adjustRightInd w:val="0"/>
        <w:jc w:val="both"/>
        <w:rPr>
          <w:rFonts w:eastAsia="Calibri"/>
          <w:szCs w:val="22"/>
          <w:lang w:val="de-AT" w:eastAsia="de-AT"/>
        </w:rPr>
      </w:pPr>
      <w:r>
        <w:rPr>
          <w:rFonts w:eastAsia="Calibri"/>
          <w:szCs w:val="22"/>
          <w:lang w:val="de-AT" w:eastAsia="de-AT"/>
        </w:rPr>
        <w:t>Der</w:t>
      </w:r>
      <w:r w:rsidR="00674DD1">
        <w:rPr>
          <w:rFonts w:eastAsia="Calibri"/>
          <w:szCs w:val="22"/>
          <w:lang w:val="de-AT" w:eastAsia="de-AT"/>
        </w:rPr>
        <w:t xml:space="preserve"> Landesvoranschlag</w:t>
      </w:r>
      <w:r w:rsidR="001C5094" w:rsidRPr="001C5094">
        <w:rPr>
          <w:rFonts w:eastAsia="Calibri"/>
          <w:szCs w:val="22"/>
          <w:lang w:val="de-AT" w:eastAsia="de-AT"/>
        </w:rPr>
        <w:t xml:space="preserve"> 2017 ist </w:t>
      </w:r>
      <w:r w:rsidR="001C5094">
        <w:rPr>
          <w:rFonts w:eastAsia="Calibri"/>
          <w:szCs w:val="22"/>
          <w:lang w:val="de-AT" w:eastAsia="de-AT"/>
        </w:rPr>
        <w:t xml:space="preserve">eindeutig </w:t>
      </w:r>
      <w:r w:rsidR="001C5094" w:rsidRPr="001C5094">
        <w:rPr>
          <w:rFonts w:eastAsia="Calibri"/>
          <w:szCs w:val="22"/>
          <w:lang w:val="de-AT" w:eastAsia="de-AT"/>
        </w:rPr>
        <w:t xml:space="preserve">wachstumsorientiert. </w:t>
      </w:r>
    </w:p>
    <w:p w:rsidR="00627211" w:rsidRDefault="000607B5" w:rsidP="00897769">
      <w:pPr>
        <w:autoSpaceDE w:val="0"/>
        <w:autoSpaceDN w:val="0"/>
        <w:adjustRightInd w:val="0"/>
        <w:jc w:val="both"/>
        <w:rPr>
          <w:rFonts w:eastAsia="Calibri"/>
          <w:szCs w:val="22"/>
          <w:lang w:val="de-AT" w:eastAsia="de-AT"/>
        </w:rPr>
      </w:pPr>
      <w:r>
        <w:rPr>
          <w:rFonts w:eastAsia="Calibri"/>
          <w:szCs w:val="22"/>
          <w:lang w:val="de-AT" w:eastAsia="de-AT"/>
        </w:rPr>
        <w:t>I</w:t>
      </w:r>
      <w:r w:rsidR="00E35459" w:rsidRPr="001C5094">
        <w:rPr>
          <w:rFonts w:eastAsia="Calibri"/>
          <w:szCs w:val="22"/>
          <w:lang w:val="de-AT" w:eastAsia="de-AT"/>
        </w:rPr>
        <w:t xml:space="preserve">m gleichen Ausmaß ist die burgenländische Budgetpolitik sparsam gehalten. </w:t>
      </w:r>
      <w:r w:rsidR="001C5094" w:rsidRPr="001C5094">
        <w:rPr>
          <w:rFonts w:eastAsia="Calibri"/>
          <w:szCs w:val="22"/>
          <w:lang w:val="de-AT" w:eastAsia="de-AT"/>
        </w:rPr>
        <w:t xml:space="preserve">Gemäß dem Zitat von Samuel Smiles: </w:t>
      </w:r>
      <w:r w:rsidR="001C5094" w:rsidRPr="001C5094">
        <w:rPr>
          <w:rFonts w:eastAsia="Calibri"/>
          <w:iCs/>
          <w:szCs w:val="22"/>
        </w:rPr>
        <w:t xml:space="preserve">„Die Sparsamkeit ist die Tochter der Vorsicht, die Schwester der Mäßigung und die Mutter der Freiheit“,  </w:t>
      </w:r>
      <w:r w:rsidR="00E35459" w:rsidRPr="001C5094">
        <w:rPr>
          <w:rFonts w:eastAsia="Calibri"/>
          <w:szCs w:val="22"/>
          <w:lang w:val="de-AT" w:eastAsia="de-AT"/>
        </w:rPr>
        <w:t>können</w:t>
      </w:r>
      <w:r w:rsidR="001C5094" w:rsidRPr="001C5094">
        <w:rPr>
          <w:rFonts w:eastAsia="Calibri"/>
          <w:szCs w:val="22"/>
          <w:lang w:val="de-AT" w:eastAsia="de-AT"/>
        </w:rPr>
        <w:t xml:space="preserve"> wir</w:t>
      </w:r>
      <w:r w:rsidR="00E35459" w:rsidRPr="001C5094">
        <w:rPr>
          <w:rFonts w:eastAsia="Calibri"/>
          <w:szCs w:val="22"/>
          <w:lang w:val="de-AT" w:eastAsia="de-AT"/>
        </w:rPr>
        <w:t xml:space="preserve"> keine Ausgaben zu</w:t>
      </w:r>
      <w:r>
        <w:rPr>
          <w:rFonts w:eastAsia="Calibri"/>
          <w:szCs w:val="22"/>
          <w:lang w:val="de-AT" w:eastAsia="de-AT"/>
        </w:rPr>
        <w:t>lassen, die sich nicht nachhaltig positiv auf</w:t>
      </w:r>
      <w:r w:rsidR="00E35459" w:rsidRPr="001C5094">
        <w:rPr>
          <w:rFonts w:eastAsia="Calibri"/>
          <w:szCs w:val="22"/>
          <w:lang w:val="de-AT" w:eastAsia="de-AT"/>
        </w:rPr>
        <w:t xml:space="preserve"> die Landesentwicklung</w:t>
      </w:r>
      <w:r>
        <w:rPr>
          <w:rFonts w:eastAsia="Calibri"/>
          <w:szCs w:val="22"/>
          <w:lang w:val="de-AT" w:eastAsia="de-AT"/>
        </w:rPr>
        <w:t xml:space="preserve"> auswirken</w:t>
      </w:r>
      <w:r w:rsidR="00E35459" w:rsidRPr="001C5094">
        <w:rPr>
          <w:rFonts w:eastAsia="Calibri"/>
          <w:szCs w:val="22"/>
          <w:lang w:val="de-AT" w:eastAsia="de-AT"/>
        </w:rPr>
        <w:t xml:space="preserve">. </w:t>
      </w:r>
    </w:p>
    <w:p w:rsidR="001F08AA" w:rsidRDefault="00664474" w:rsidP="001F08AA">
      <w:pPr>
        <w:autoSpaceDE w:val="0"/>
        <w:autoSpaceDN w:val="0"/>
        <w:adjustRightInd w:val="0"/>
        <w:jc w:val="both"/>
        <w:rPr>
          <w:rFonts w:cs="Arial"/>
          <w:szCs w:val="22"/>
          <w:lang w:val="de-AT" w:eastAsia="de-AT"/>
        </w:rPr>
      </w:pPr>
      <w:r>
        <w:rPr>
          <w:rFonts w:cs="Arial"/>
          <w:szCs w:val="22"/>
          <w:lang w:val="de-AT" w:eastAsia="de-AT"/>
        </w:rPr>
        <w:t xml:space="preserve">Der </w:t>
      </w:r>
      <w:r w:rsidRPr="00664474">
        <w:rPr>
          <w:rFonts w:cs="Arial"/>
          <w:szCs w:val="22"/>
          <w:lang w:val="de-AT" w:eastAsia="de-AT"/>
        </w:rPr>
        <w:t>eingeschlagene Pfad von Einsparungs</w:t>
      </w:r>
      <w:r>
        <w:rPr>
          <w:rFonts w:cs="Arial"/>
          <w:szCs w:val="22"/>
          <w:lang w:val="de-AT" w:eastAsia="de-AT"/>
        </w:rPr>
        <w:t>- und Reformmaßnahmen wird konsequent</w:t>
      </w:r>
      <w:r w:rsidRPr="00664474">
        <w:rPr>
          <w:rFonts w:cs="Arial"/>
          <w:szCs w:val="22"/>
          <w:lang w:val="de-AT" w:eastAsia="de-AT"/>
        </w:rPr>
        <w:t xml:space="preserve"> fortgesetzt. </w:t>
      </w:r>
      <w:r>
        <w:rPr>
          <w:rFonts w:cs="Arial"/>
          <w:szCs w:val="22"/>
          <w:lang w:val="de-AT" w:eastAsia="de-AT"/>
        </w:rPr>
        <w:t>Wir nutzen</w:t>
      </w:r>
      <w:r w:rsidRPr="00664474">
        <w:rPr>
          <w:rFonts w:cs="Arial"/>
          <w:szCs w:val="22"/>
          <w:lang w:val="de-AT" w:eastAsia="de-AT"/>
        </w:rPr>
        <w:t xml:space="preserve"> die Chance, Altlasten über </w:t>
      </w:r>
      <w:r w:rsidRPr="00664474">
        <w:rPr>
          <w:rFonts w:cs="Arial"/>
          <w:szCs w:val="22"/>
          <w:lang w:val="de-AT" w:eastAsia="de-AT"/>
        </w:rPr>
        <w:lastRenderedPageBreak/>
        <w:t>Bord zu werfen und neue Strukturen zu schaffen.</w:t>
      </w:r>
      <w:r w:rsidR="00D011EE">
        <w:rPr>
          <w:rFonts w:cs="Arial"/>
          <w:szCs w:val="22"/>
          <w:lang w:val="de-AT" w:eastAsia="de-AT"/>
        </w:rPr>
        <w:t xml:space="preserve"> </w:t>
      </w:r>
      <w:r w:rsidR="00A44BCA">
        <w:rPr>
          <w:rFonts w:cs="Arial"/>
          <w:szCs w:val="22"/>
          <w:lang w:val="de-AT" w:eastAsia="de-AT"/>
        </w:rPr>
        <w:t>Die Regierung hat sich im Regierungsü</w:t>
      </w:r>
      <w:r w:rsidRPr="00664474">
        <w:rPr>
          <w:rFonts w:cs="Arial"/>
          <w:szCs w:val="22"/>
          <w:lang w:val="de-AT" w:eastAsia="de-AT"/>
        </w:rPr>
        <w:t>bereinkommen 2015 bis 2020</w:t>
      </w:r>
      <w:r w:rsidRPr="00664474">
        <w:rPr>
          <w:szCs w:val="22"/>
        </w:rPr>
        <w:t xml:space="preserve"> </w:t>
      </w:r>
      <w:r w:rsidRPr="00664474">
        <w:rPr>
          <w:rFonts w:cs="Arial"/>
          <w:szCs w:val="22"/>
          <w:lang w:val="de-AT" w:eastAsia="de-AT"/>
        </w:rPr>
        <w:t xml:space="preserve">zu einer transparenten, effizienten und modernen öffentlichen Verwaltung bekannt. </w:t>
      </w:r>
    </w:p>
    <w:p w:rsidR="00D442DD" w:rsidRPr="00D442DD" w:rsidRDefault="00D442DD" w:rsidP="00D442DD">
      <w:pPr>
        <w:autoSpaceDE w:val="0"/>
        <w:autoSpaceDN w:val="0"/>
        <w:adjustRightInd w:val="0"/>
        <w:jc w:val="both"/>
        <w:rPr>
          <w:rFonts w:cs="Arial"/>
          <w:szCs w:val="22"/>
          <w:lang w:val="de-AT" w:eastAsia="de-AT"/>
        </w:rPr>
      </w:pPr>
      <w:r w:rsidRPr="00D442DD">
        <w:rPr>
          <w:rFonts w:cs="Arial"/>
          <w:szCs w:val="22"/>
          <w:lang w:val="de-AT" w:eastAsia="de-AT"/>
        </w:rPr>
        <w:t>Gesetzliche Maßnahmen werden laufend auf ihre Reformierbarkeit untersucht</w:t>
      </w:r>
      <w:r w:rsidR="007A31BA">
        <w:rPr>
          <w:rFonts w:cs="Arial"/>
          <w:szCs w:val="22"/>
          <w:lang w:val="de-AT" w:eastAsia="de-AT"/>
        </w:rPr>
        <w:t xml:space="preserve"> und</w:t>
      </w:r>
      <w:r w:rsidRPr="00D442DD">
        <w:rPr>
          <w:rFonts w:cs="Arial"/>
          <w:szCs w:val="22"/>
          <w:lang w:val="de-AT" w:eastAsia="de-AT"/>
        </w:rPr>
        <w:t xml:space="preserve"> unnötig komplizierte Verwaltungsabläufe zweckmäßig abgeändert. Exemplarisch sei an dieser Stelle auf die Aufhebung des Gemeinde-Investitionsfonds, die Novelle des Burgenländischen Raumplanungsgesetzes</w:t>
      </w:r>
      <w:r w:rsidR="007A31BA">
        <w:rPr>
          <w:rFonts w:cs="Arial"/>
          <w:szCs w:val="22"/>
          <w:lang w:val="de-AT" w:eastAsia="de-AT"/>
        </w:rPr>
        <w:t xml:space="preserve"> sowie des Kulturförderungsgesetzes</w:t>
      </w:r>
      <w:r w:rsidRPr="00D442DD">
        <w:rPr>
          <w:rFonts w:cs="Arial"/>
          <w:szCs w:val="22"/>
          <w:lang w:val="de-AT" w:eastAsia="de-AT"/>
        </w:rPr>
        <w:t xml:space="preserve">, die Reform des Naturschutz- und Landschaftspflegegesetzes, das neue Tourismusgesetz, die Reformen im Bereich des Dienstrechts oder auch auf die im Landtag noch zu behandelnde Gemeinderechts-Sammelnovelle, sowie die geplante umfassende Reform des Jagdrechts hingewiesen. </w:t>
      </w:r>
    </w:p>
    <w:p w:rsidR="004A0A54" w:rsidRDefault="00FD57C1" w:rsidP="00A44BCA">
      <w:pPr>
        <w:autoSpaceDE w:val="0"/>
        <w:autoSpaceDN w:val="0"/>
        <w:adjustRightInd w:val="0"/>
        <w:jc w:val="both"/>
        <w:rPr>
          <w:rFonts w:cs="Arial"/>
          <w:szCs w:val="22"/>
          <w:lang w:val="de-AT" w:eastAsia="de-AT"/>
        </w:rPr>
      </w:pPr>
      <w:r>
        <w:rPr>
          <w:rFonts w:cs="Arial"/>
          <w:szCs w:val="22"/>
          <w:lang w:val="de-AT" w:eastAsia="de-AT"/>
        </w:rPr>
        <w:t xml:space="preserve">Ein </w:t>
      </w:r>
      <w:r w:rsidR="00D442DD">
        <w:rPr>
          <w:rFonts w:cs="Arial"/>
          <w:szCs w:val="22"/>
          <w:lang w:val="de-AT" w:eastAsia="de-AT"/>
        </w:rPr>
        <w:t xml:space="preserve">weiterer </w:t>
      </w:r>
      <w:r>
        <w:rPr>
          <w:rFonts w:cs="Arial"/>
          <w:szCs w:val="22"/>
          <w:lang w:val="de-AT" w:eastAsia="de-AT"/>
        </w:rPr>
        <w:t>Schwerpunkt 2017 ist die  Vorbereitung auf die Modernisierung des Haushaltswesens und wirkungsorientierte Budgetierung.</w:t>
      </w:r>
      <w:r w:rsidR="00764045">
        <w:rPr>
          <w:rFonts w:cs="Arial"/>
          <w:szCs w:val="22"/>
          <w:lang w:val="de-AT" w:eastAsia="de-AT"/>
        </w:rPr>
        <w:t xml:space="preserve"> Das Burgenland plant mit den anderen Bundesländern gemeinsam</w:t>
      </w:r>
      <w:r w:rsidR="00650600">
        <w:rPr>
          <w:rFonts w:cs="Arial"/>
          <w:szCs w:val="22"/>
          <w:lang w:val="de-AT" w:eastAsia="de-AT"/>
        </w:rPr>
        <w:t>,</w:t>
      </w:r>
      <w:r w:rsidR="00764045">
        <w:rPr>
          <w:rFonts w:cs="Arial"/>
          <w:szCs w:val="22"/>
          <w:lang w:val="de-AT" w:eastAsia="de-AT"/>
        </w:rPr>
        <w:t xml:space="preserve"> wie in der </w:t>
      </w:r>
      <w:r w:rsidR="00650600">
        <w:rPr>
          <w:rFonts w:cs="Arial"/>
          <w:szCs w:val="22"/>
          <w:lang w:val="de-AT" w:eastAsia="de-AT"/>
        </w:rPr>
        <w:t xml:space="preserve">neuen </w:t>
      </w:r>
      <w:r w:rsidR="00764045">
        <w:rPr>
          <w:rFonts w:cs="Arial"/>
          <w:szCs w:val="22"/>
          <w:lang w:val="de-AT" w:eastAsia="de-AT"/>
        </w:rPr>
        <w:t>VRV (Voranschlags- und Rechnungsabschlussverordnung)  vereinbart</w:t>
      </w:r>
      <w:r w:rsidR="00650600">
        <w:rPr>
          <w:rFonts w:cs="Arial"/>
          <w:szCs w:val="22"/>
          <w:lang w:val="de-AT" w:eastAsia="de-AT"/>
        </w:rPr>
        <w:t>,</w:t>
      </w:r>
      <w:r w:rsidR="00764045">
        <w:rPr>
          <w:rFonts w:cs="Arial"/>
          <w:szCs w:val="22"/>
          <w:lang w:val="de-AT" w:eastAsia="de-AT"/>
        </w:rPr>
        <w:t xml:space="preserve"> ab 1. Jänner 2019 auf das neue System umzusteigen.</w:t>
      </w:r>
    </w:p>
    <w:p w:rsidR="00D442DD" w:rsidRDefault="001F08AA" w:rsidP="00356418">
      <w:pPr>
        <w:pStyle w:val="1"/>
        <w:spacing w:after="0"/>
        <w:contextualSpacing/>
        <w:rPr>
          <w:rFonts w:ascii="Verdana" w:eastAsia="Calibri" w:hAnsi="Verdana"/>
          <w:sz w:val="22"/>
          <w:szCs w:val="22"/>
          <w:lang w:eastAsia="de-AT"/>
        </w:rPr>
      </w:pPr>
      <w:r w:rsidRPr="0003085D">
        <w:rPr>
          <w:rFonts w:ascii="Verdana" w:eastAsia="Calibri" w:hAnsi="Verdana"/>
          <w:sz w:val="22"/>
          <w:szCs w:val="22"/>
          <w:lang w:eastAsia="de-AT"/>
        </w:rPr>
        <w:t xml:space="preserve">Meine Regierungskollegen und ich </w:t>
      </w:r>
      <w:r>
        <w:rPr>
          <w:rFonts w:ascii="Verdana" w:eastAsia="Calibri" w:hAnsi="Verdana"/>
          <w:sz w:val="22"/>
          <w:szCs w:val="22"/>
          <w:lang w:eastAsia="de-AT"/>
        </w:rPr>
        <w:t>treffen uns</w:t>
      </w:r>
      <w:r w:rsidRPr="000075ED">
        <w:rPr>
          <w:rFonts w:ascii="Verdana" w:eastAsia="Calibri" w:hAnsi="Verdana"/>
          <w:sz w:val="22"/>
          <w:szCs w:val="22"/>
          <w:lang w:eastAsia="de-AT"/>
        </w:rPr>
        <w:t xml:space="preserve"> in regelmäßigen Abständen und informieren in Regierungsklausuren über begonnene bzw. noch umzusetzende Reformmaßnahmen und verfolgen so das Ziel einer möglichst effizienten und wirksamen Verwendung der eingesetzten Budgetmittel</w:t>
      </w:r>
      <w:r w:rsidRPr="00356418">
        <w:rPr>
          <w:rFonts w:ascii="Verdana" w:eastAsia="Calibri" w:hAnsi="Verdana"/>
          <w:sz w:val="22"/>
          <w:szCs w:val="22"/>
          <w:lang w:eastAsia="de-AT"/>
        </w:rPr>
        <w:t>.</w:t>
      </w:r>
      <w:r w:rsidR="00356418" w:rsidRPr="00356418">
        <w:rPr>
          <w:rFonts w:ascii="Verdana" w:eastAsia="Calibri" w:hAnsi="Verdana"/>
          <w:sz w:val="22"/>
          <w:szCs w:val="22"/>
          <w:lang w:eastAsia="de-AT"/>
        </w:rPr>
        <w:t xml:space="preserve"> </w:t>
      </w:r>
    </w:p>
    <w:p w:rsidR="00D442DD" w:rsidRDefault="00D442DD" w:rsidP="00356418">
      <w:pPr>
        <w:pStyle w:val="1"/>
        <w:spacing w:after="0"/>
        <w:contextualSpacing/>
        <w:rPr>
          <w:rFonts w:ascii="Verdana" w:eastAsia="Calibri" w:hAnsi="Verdana"/>
          <w:sz w:val="22"/>
          <w:szCs w:val="22"/>
          <w:lang w:eastAsia="de-AT"/>
        </w:rPr>
      </w:pPr>
    </w:p>
    <w:p w:rsidR="00D442DD" w:rsidRDefault="000607B5" w:rsidP="00356418">
      <w:pPr>
        <w:pStyle w:val="1"/>
        <w:spacing w:after="0"/>
        <w:contextualSpacing/>
        <w:rPr>
          <w:rFonts w:ascii="Verdana" w:hAnsi="Verdana"/>
          <w:sz w:val="22"/>
          <w:szCs w:val="22"/>
        </w:rPr>
      </w:pPr>
      <w:r>
        <w:rPr>
          <w:rFonts w:ascii="Verdana" w:hAnsi="Verdana"/>
          <w:sz w:val="22"/>
          <w:szCs w:val="22"/>
        </w:rPr>
        <w:t xml:space="preserve">Jede und jeder </w:t>
      </w:r>
      <w:r w:rsidR="00356418" w:rsidRPr="00356418">
        <w:rPr>
          <w:rFonts w:ascii="Verdana" w:hAnsi="Verdana"/>
          <w:sz w:val="22"/>
          <w:szCs w:val="22"/>
        </w:rPr>
        <w:t xml:space="preserve">meiner RegierungskollegInnen geht </w:t>
      </w:r>
      <w:r w:rsidR="00882DF4">
        <w:rPr>
          <w:rFonts w:ascii="Verdana" w:hAnsi="Verdana"/>
          <w:sz w:val="22"/>
          <w:szCs w:val="22"/>
        </w:rPr>
        <w:t xml:space="preserve">eigenverantwortlich </w:t>
      </w:r>
      <w:r w:rsidR="00356418" w:rsidRPr="00356418">
        <w:rPr>
          <w:rFonts w:ascii="Verdana" w:hAnsi="Verdana"/>
          <w:sz w:val="22"/>
          <w:szCs w:val="22"/>
        </w:rPr>
        <w:t xml:space="preserve">mit dem </w:t>
      </w:r>
      <w:r w:rsidR="00B25A22">
        <w:rPr>
          <w:rFonts w:ascii="Verdana" w:hAnsi="Verdana"/>
          <w:sz w:val="22"/>
          <w:szCs w:val="22"/>
        </w:rPr>
        <w:t xml:space="preserve">ihr/ihm </w:t>
      </w:r>
      <w:r w:rsidR="00356418" w:rsidRPr="00356418">
        <w:rPr>
          <w:rFonts w:ascii="Verdana" w:hAnsi="Verdana"/>
          <w:sz w:val="22"/>
          <w:szCs w:val="22"/>
        </w:rPr>
        <w:t xml:space="preserve">zur Verfügung stehenden Investitionsvolumen im Rahmen der Globalbudgets mit Bedacht um, gleichzeitig sind die Einsparungsmaßnahmen gut durchdacht. </w:t>
      </w:r>
    </w:p>
    <w:p w:rsidR="00356418" w:rsidRPr="00D442DD" w:rsidRDefault="00356418" w:rsidP="00356418">
      <w:pPr>
        <w:pStyle w:val="1"/>
        <w:spacing w:after="0"/>
        <w:contextualSpacing/>
        <w:rPr>
          <w:rFonts w:ascii="Verdana" w:eastAsia="Calibri" w:hAnsi="Verdana"/>
          <w:sz w:val="22"/>
          <w:szCs w:val="22"/>
          <w:lang w:eastAsia="de-AT"/>
        </w:rPr>
      </w:pPr>
      <w:r w:rsidRPr="00356418">
        <w:rPr>
          <w:rFonts w:ascii="Verdana" w:hAnsi="Verdana"/>
          <w:snapToGrid w:val="0"/>
          <w:sz w:val="22"/>
          <w:szCs w:val="22"/>
        </w:rPr>
        <w:lastRenderedPageBreak/>
        <w:t>Den ressortverantwortlichen Regierungsmitgliedern wird monatlich von der Finanzabteilung eine Budgetüberwachungsliste als zusätzliche Information zur besseren Kontrolle des laufenden Budgetvollzugs übermittelt.</w:t>
      </w:r>
    </w:p>
    <w:p w:rsidR="001F08AA" w:rsidRDefault="001F08AA" w:rsidP="001F08AA">
      <w:pPr>
        <w:pStyle w:val="FlietextKatalog"/>
        <w:tabs>
          <w:tab w:val="left" w:pos="460"/>
        </w:tabs>
        <w:spacing w:line="360" w:lineRule="auto"/>
        <w:rPr>
          <w:rFonts w:ascii="Verdana" w:eastAsia="Calibri" w:hAnsi="Verdana" w:cs="Times New Roman"/>
          <w:color w:val="auto"/>
          <w:spacing w:val="0"/>
          <w:sz w:val="22"/>
          <w:szCs w:val="22"/>
          <w:lang w:val="de-AT" w:eastAsia="de-AT"/>
        </w:rPr>
      </w:pPr>
    </w:p>
    <w:p w:rsidR="00356418" w:rsidRDefault="00356418" w:rsidP="00A44BCA">
      <w:pPr>
        <w:autoSpaceDE w:val="0"/>
        <w:autoSpaceDN w:val="0"/>
        <w:adjustRightInd w:val="0"/>
        <w:jc w:val="both"/>
        <w:rPr>
          <w:rFonts w:cs="Tahoma"/>
        </w:rPr>
      </w:pPr>
      <w:r>
        <w:rPr>
          <w:rFonts w:cs="Tahoma"/>
        </w:rPr>
        <w:t xml:space="preserve">Die gesetzten </w:t>
      </w:r>
      <w:r w:rsidR="00A44BCA" w:rsidRPr="0032375C">
        <w:rPr>
          <w:rFonts w:cs="Tahoma"/>
        </w:rPr>
        <w:t xml:space="preserve">Maßnahmen zeigen bereits deutlich ihre ausgabendämpfende Wirkung </w:t>
      </w:r>
      <w:r w:rsidR="00882DF4">
        <w:rPr>
          <w:rFonts w:cs="Tahoma"/>
        </w:rPr>
        <w:t xml:space="preserve">beziehungsweise </w:t>
      </w:r>
      <w:r w:rsidR="00A44BCA" w:rsidRPr="0032375C">
        <w:rPr>
          <w:rFonts w:cs="Tahoma"/>
        </w:rPr>
        <w:t xml:space="preserve">ziehen langfristige Einsparungseffekte nach sich. </w:t>
      </w:r>
    </w:p>
    <w:p w:rsidR="00A44BCA" w:rsidRPr="00356418" w:rsidRDefault="00A44BCA" w:rsidP="00356418">
      <w:pPr>
        <w:autoSpaceDE w:val="0"/>
        <w:autoSpaceDN w:val="0"/>
        <w:adjustRightInd w:val="0"/>
        <w:jc w:val="both"/>
        <w:rPr>
          <w:rFonts w:cs="Arial"/>
          <w:szCs w:val="22"/>
          <w:lang w:val="de-AT" w:eastAsia="de-AT"/>
        </w:rPr>
      </w:pPr>
      <w:r w:rsidRPr="0032375C">
        <w:rPr>
          <w:rFonts w:cs="Tahoma"/>
        </w:rPr>
        <w:t>Um Synergien noch besser zu nutzen, werden entsprechend dem Regierungsprogramm auch</w:t>
      </w:r>
      <w:r>
        <w:rPr>
          <w:rFonts w:cs="Tahoma"/>
        </w:rPr>
        <w:t xml:space="preserve"> laufend</w:t>
      </w:r>
      <w:r w:rsidRPr="0032375C">
        <w:rPr>
          <w:rFonts w:cs="Tahoma"/>
        </w:rPr>
        <w:t xml:space="preserve"> sämtliche Beteiligungen des Landes hinsichtlich ihrer Effektivität und Effizienz hinterfragt und möglichst klare und schlanke Strukturen</w:t>
      </w:r>
      <w:r>
        <w:rPr>
          <w:rFonts w:cs="Tahoma"/>
        </w:rPr>
        <w:t xml:space="preserve"> umgesetzt</w:t>
      </w:r>
      <w:r w:rsidRPr="0032375C">
        <w:rPr>
          <w:rFonts w:cs="Tahoma"/>
        </w:rPr>
        <w:t>. Als strategische Leitgesellschaft dient die „Burgenländische Landesholding GmbH“, die zu 100</w:t>
      </w:r>
      <w:r>
        <w:rPr>
          <w:rFonts w:cs="Tahoma"/>
        </w:rPr>
        <w:t> </w:t>
      </w:r>
      <w:r w:rsidRPr="0032375C">
        <w:rPr>
          <w:rFonts w:cs="Tahoma"/>
        </w:rPr>
        <w:t>% im Landeseigentum steht.</w:t>
      </w:r>
    </w:p>
    <w:p w:rsidR="00D442DD" w:rsidRPr="00D442DD" w:rsidRDefault="00356418" w:rsidP="00D442DD">
      <w:pPr>
        <w:autoSpaceDE w:val="0"/>
        <w:autoSpaceDN w:val="0"/>
        <w:adjustRightInd w:val="0"/>
        <w:spacing w:after="0"/>
        <w:jc w:val="both"/>
        <w:rPr>
          <w:rFonts w:cs="Cambria"/>
          <w:color w:val="000000"/>
          <w:szCs w:val="22"/>
          <w:lang w:val="de-AT"/>
        </w:rPr>
      </w:pPr>
      <w:r>
        <w:rPr>
          <w:rFonts w:cs="Cambria"/>
          <w:color w:val="000000"/>
          <w:szCs w:val="22"/>
          <w:lang w:val="de-AT"/>
        </w:rPr>
        <w:t>U</w:t>
      </w:r>
      <w:r w:rsidR="00664474" w:rsidRPr="00C70F58">
        <w:rPr>
          <w:rFonts w:cs="Cambria"/>
          <w:color w:val="000000"/>
          <w:szCs w:val="22"/>
          <w:lang w:val="de-AT"/>
        </w:rPr>
        <w:t>m das Geld, das uns die Bürgerinnen und Bürger anvertrauen</w:t>
      </w:r>
      <w:r>
        <w:rPr>
          <w:rFonts w:cs="Cambria"/>
          <w:color w:val="000000"/>
          <w:szCs w:val="22"/>
          <w:lang w:val="de-AT"/>
        </w:rPr>
        <w:t xml:space="preserve"> </w:t>
      </w:r>
      <w:r w:rsidR="007A31BA">
        <w:rPr>
          <w:rFonts w:cs="Cambria"/>
          <w:color w:val="000000"/>
          <w:szCs w:val="22"/>
          <w:lang w:val="de-AT"/>
        </w:rPr>
        <w:t>gut zu nu</w:t>
      </w:r>
      <w:r w:rsidRPr="00C70F58">
        <w:rPr>
          <w:rFonts w:cs="Cambria"/>
          <w:color w:val="000000"/>
          <w:szCs w:val="22"/>
          <w:lang w:val="de-AT"/>
        </w:rPr>
        <w:t>tzen</w:t>
      </w:r>
      <w:r w:rsidR="00650600">
        <w:rPr>
          <w:rFonts w:cs="Cambria"/>
          <w:color w:val="000000"/>
          <w:szCs w:val="22"/>
          <w:lang w:val="de-AT"/>
        </w:rPr>
        <w:t>,</w:t>
      </w:r>
      <w:r w:rsidR="00292866">
        <w:rPr>
          <w:rFonts w:cs="Cambria"/>
          <w:color w:val="000000"/>
          <w:szCs w:val="22"/>
          <w:lang w:val="de-AT"/>
        </w:rPr>
        <w:t xml:space="preserve"> werden nicht nur die Beteiligungen des Landes durchleuchtet.</w:t>
      </w:r>
      <w:r w:rsidR="00664474" w:rsidRPr="00C70F58">
        <w:rPr>
          <w:rFonts w:cs="Cambria"/>
          <w:color w:val="000000"/>
          <w:szCs w:val="22"/>
          <w:lang w:val="de-AT"/>
        </w:rPr>
        <w:t xml:space="preserve"> </w:t>
      </w:r>
      <w:r w:rsidRPr="00C70F58">
        <w:rPr>
          <w:rFonts w:cs="Arial"/>
          <w:szCs w:val="22"/>
          <w:lang w:val="de-AT" w:eastAsia="de-AT"/>
        </w:rPr>
        <w:t xml:space="preserve">Die </w:t>
      </w:r>
      <w:r>
        <w:rPr>
          <w:rFonts w:cs="Arial"/>
          <w:szCs w:val="22"/>
          <w:lang w:val="de-AT" w:eastAsia="de-AT"/>
        </w:rPr>
        <w:t xml:space="preserve">gesamte </w:t>
      </w:r>
      <w:r w:rsidRPr="00C70F58">
        <w:rPr>
          <w:rFonts w:cs="Arial"/>
          <w:szCs w:val="22"/>
          <w:lang w:val="de-AT" w:eastAsia="de-AT"/>
        </w:rPr>
        <w:t xml:space="preserve">Landesverwaltung wurde </w:t>
      </w:r>
      <w:r>
        <w:rPr>
          <w:rFonts w:cs="Arial"/>
          <w:szCs w:val="22"/>
          <w:lang w:val="de-AT" w:eastAsia="de-AT"/>
        </w:rPr>
        <w:t xml:space="preserve">im Rahmen der Verwaltungsreform völlig </w:t>
      </w:r>
      <w:r w:rsidR="007A31BA">
        <w:rPr>
          <w:rFonts w:cs="Arial"/>
          <w:szCs w:val="22"/>
          <w:lang w:val="de-AT" w:eastAsia="de-AT"/>
        </w:rPr>
        <w:t>um</w:t>
      </w:r>
      <w:r>
        <w:rPr>
          <w:rFonts w:cs="Arial"/>
          <w:szCs w:val="22"/>
          <w:lang w:val="de-AT" w:eastAsia="de-AT"/>
        </w:rPr>
        <w:t>strukturiert</w:t>
      </w:r>
      <w:r w:rsidR="007A31BA">
        <w:rPr>
          <w:rFonts w:cs="Arial"/>
          <w:szCs w:val="22"/>
          <w:lang w:val="de-AT" w:eastAsia="de-AT"/>
        </w:rPr>
        <w:t xml:space="preserve"> und am 1. Juli 2016 neu aufgestellt</w:t>
      </w:r>
      <w:r w:rsidRPr="00C70F58">
        <w:rPr>
          <w:rFonts w:cs="Arial"/>
          <w:szCs w:val="22"/>
          <w:lang w:val="de-AT" w:eastAsia="de-AT"/>
        </w:rPr>
        <w:t>.</w:t>
      </w:r>
      <w:r w:rsidR="00D442DD">
        <w:rPr>
          <w:rFonts w:cs="Cambria"/>
          <w:color w:val="000000"/>
          <w:szCs w:val="22"/>
          <w:lang w:val="de-AT"/>
        </w:rPr>
        <w:t xml:space="preserve"> </w:t>
      </w:r>
      <w:r w:rsidR="00D442DD" w:rsidRPr="00D442DD">
        <w:rPr>
          <w:rFonts w:cs="Arial"/>
          <w:szCs w:val="22"/>
          <w:lang w:val="de-AT" w:eastAsia="de-AT"/>
        </w:rPr>
        <w:t>Erstmals seit mehr als 40 Jahren wurde die Geschäftsordnung des Amtes der Landesregierung grundlegend abgeändert und der Geschäftsgang im Amt der Landesregierung neu geregelt</w:t>
      </w:r>
      <w:r w:rsidR="007A31BA">
        <w:rPr>
          <w:rFonts w:cs="Arial"/>
          <w:szCs w:val="22"/>
          <w:lang w:val="de-AT" w:eastAsia="de-AT"/>
        </w:rPr>
        <w:t>.</w:t>
      </w:r>
      <w:r w:rsidR="00D442DD" w:rsidRPr="00D442DD">
        <w:rPr>
          <w:rFonts w:cs="Arial"/>
          <w:szCs w:val="22"/>
          <w:lang w:val="de-AT" w:eastAsia="de-AT"/>
        </w:rPr>
        <w:t xml:space="preserve"> Zudem wurde zur Strukturoptimierung eine </w:t>
      </w:r>
      <w:r w:rsidR="007A31BA">
        <w:rPr>
          <w:rFonts w:cs="Arial"/>
          <w:szCs w:val="22"/>
          <w:lang w:val="de-AT" w:eastAsia="de-AT"/>
        </w:rPr>
        <w:t xml:space="preserve">moderne </w:t>
      </w:r>
      <w:r w:rsidR="00D442DD" w:rsidRPr="00D442DD">
        <w:rPr>
          <w:rFonts w:cs="Arial"/>
          <w:szCs w:val="22"/>
          <w:lang w:val="de-AT" w:eastAsia="de-AT"/>
        </w:rPr>
        <w:t>Aufgabenorganisation entwickelt</w:t>
      </w:r>
      <w:r w:rsidR="007A31BA">
        <w:rPr>
          <w:rFonts w:cs="Arial"/>
          <w:szCs w:val="22"/>
          <w:lang w:val="de-AT" w:eastAsia="de-AT"/>
        </w:rPr>
        <w:t xml:space="preserve"> und zusätzlich</w:t>
      </w:r>
      <w:r w:rsidR="00D442DD" w:rsidRPr="00D442DD">
        <w:rPr>
          <w:rFonts w:cs="Arial"/>
          <w:szCs w:val="22"/>
          <w:lang w:val="de-AT" w:eastAsia="de-AT"/>
        </w:rPr>
        <w:t xml:space="preserve"> eine Aufgabenkritik durchgeführt.</w:t>
      </w:r>
    </w:p>
    <w:p w:rsidR="00D442DD" w:rsidRPr="00C70F58" w:rsidRDefault="00D442DD" w:rsidP="00664474">
      <w:pPr>
        <w:autoSpaceDE w:val="0"/>
        <w:autoSpaceDN w:val="0"/>
        <w:adjustRightInd w:val="0"/>
        <w:spacing w:after="0"/>
        <w:jc w:val="both"/>
        <w:rPr>
          <w:rFonts w:cs="Cambria"/>
          <w:color w:val="000000"/>
          <w:szCs w:val="22"/>
          <w:lang w:val="de-AT"/>
        </w:rPr>
      </w:pPr>
    </w:p>
    <w:p w:rsidR="00664474" w:rsidRDefault="00664474" w:rsidP="00664474">
      <w:pPr>
        <w:autoSpaceDE w:val="0"/>
        <w:autoSpaceDN w:val="0"/>
        <w:adjustRightInd w:val="0"/>
        <w:spacing w:after="0"/>
        <w:jc w:val="both"/>
        <w:rPr>
          <w:rFonts w:cs="Cambria"/>
          <w:color w:val="000000"/>
          <w:szCs w:val="22"/>
          <w:lang w:val="de-AT"/>
        </w:rPr>
      </w:pPr>
      <w:r w:rsidRPr="00C70F58">
        <w:rPr>
          <w:rFonts w:cs="Cambria"/>
          <w:color w:val="000000"/>
          <w:szCs w:val="22"/>
          <w:lang w:val="de-AT"/>
        </w:rPr>
        <w:t>Die umgesetzte Verwaltungsreform ist der moder</w:t>
      </w:r>
      <w:r w:rsidR="00CC1501">
        <w:rPr>
          <w:rFonts w:cs="Cambria"/>
          <w:color w:val="000000"/>
          <w:szCs w:val="22"/>
          <w:lang w:val="de-AT"/>
        </w:rPr>
        <w:t>n</w:t>
      </w:r>
      <w:r w:rsidRPr="00C70F58">
        <w:rPr>
          <w:rFonts w:cs="Cambria"/>
          <w:color w:val="000000"/>
          <w:szCs w:val="22"/>
          <w:lang w:val="de-AT"/>
        </w:rPr>
        <w:t xml:space="preserve">e Behördenwegweiser für die Zukunft. </w:t>
      </w:r>
    </w:p>
    <w:p w:rsidR="00356418" w:rsidRPr="00C70F58" w:rsidRDefault="00356418" w:rsidP="00664474">
      <w:pPr>
        <w:autoSpaceDE w:val="0"/>
        <w:autoSpaceDN w:val="0"/>
        <w:adjustRightInd w:val="0"/>
        <w:spacing w:after="0"/>
        <w:jc w:val="both"/>
        <w:rPr>
          <w:rFonts w:cs="Cambria"/>
          <w:color w:val="000000"/>
          <w:szCs w:val="22"/>
          <w:lang w:val="de-AT"/>
        </w:rPr>
      </w:pPr>
    </w:p>
    <w:p w:rsidR="00664474" w:rsidRPr="00C70F58" w:rsidRDefault="00664474" w:rsidP="00664474">
      <w:pPr>
        <w:pStyle w:val="Listenabsatz"/>
        <w:spacing w:line="360" w:lineRule="auto"/>
        <w:ind w:left="0"/>
        <w:jc w:val="both"/>
        <w:rPr>
          <w:rFonts w:ascii="Verdana" w:hAnsi="Verdana"/>
          <w:color w:val="FF0000"/>
          <w:lang w:val="de-AT"/>
        </w:rPr>
      </w:pPr>
      <w:r w:rsidRPr="00C70F58">
        <w:rPr>
          <w:rFonts w:ascii="Verdana" w:hAnsi="Verdana" w:cs="Cambria"/>
          <w:color w:val="000000"/>
          <w:lang w:val="de-AT"/>
        </w:rPr>
        <w:t>Wir sind stark in der Leistung, weil wir schlank und fit in den Strukturen sind! Herzlichen Dank für die erfolgreiche Umsetzung an</w:t>
      </w:r>
      <w:r w:rsidR="00CC1501">
        <w:rPr>
          <w:rFonts w:ascii="Verdana" w:hAnsi="Verdana" w:cs="Cambria"/>
          <w:color w:val="000000"/>
          <w:lang w:val="de-AT"/>
        </w:rPr>
        <w:t xml:space="preserve"> </w:t>
      </w:r>
      <w:r w:rsidR="00CC1501">
        <w:rPr>
          <w:rFonts w:ascii="Verdana" w:hAnsi="Verdana" w:cs="Cambria"/>
          <w:color w:val="000000"/>
          <w:lang w:val="de-AT"/>
        </w:rPr>
        <w:lastRenderedPageBreak/>
        <w:t>Herrn</w:t>
      </w:r>
      <w:r w:rsidRPr="00C70F58">
        <w:rPr>
          <w:rFonts w:ascii="Verdana" w:hAnsi="Verdana" w:cs="Cambria"/>
          <w:color w:val="000000"/>
          <w:lang w:val="de-AT"/>
        </w:rPr>
        <w:t xml:space="preserve"> Landesamtsdirektor </w:t>
      </w:r>
      <w:r w:rsidR="0026444B">
        <w:rPr>
          <w:rFonts w:ascii="Verdana" w:hAnsi="Verdana" w:cs="Cambria"/>
          <w:color w:val="000000"/>
          <w:lang w:val="de-AT"/>
        </w:rPr>
        <w:t>Hofrat</w:t>
      </w:r>
      <w:r w:rsidR="00CC1501">
        <w:rPr>
          <w:rFonts w:ascii="Verdana" w:hAnsi="Verdana" w:cs="Cambria"/>
          <w:color w:val="000000"/>
          <w:lang w:val="de-AT"/>
        </w:rPr>
        <w:t xml:space="preserve"> Mag. </w:t>
      </w:r>
      <w:r w:rsidRPr="00C70F58">
        <w:rPr>
          <w:rFonts w:ascii="Verdana" w:hAnsi="Verdana" w:cs="Cambria"/>
          <w:color w:val="000000"/>
          <w:lang w:val="de-AT"/>
        </w:rPr>
        <w:t>Ronald Reiter</w:t>
      </w:r>
      <w:r w:rsidR="00882DF4">
        <w:rPr>
          <w:rFonts w:ascii="Verdana" w:hAnsi="Verdana" w:cs="Cambria"/>
          <w:color w:val="000000"/>
          <w:lang w:val="de-AT"/>
        </w:rPr>
        <w:t xml:space="preserve"> mit seinen vielen „MitkämpferInnen“</w:t>
      </w:r>
      <w:r w:rsidR="00CC1501">
        <w:rPr>
          <w:rFonts w:ascii="Verdana" w:hAnsi="Verdana" w:cs="Cambria"/>
          <w:color w:val="000000"/>
          <w:lang w:val="de-AT"/>
        </w:rPr>
        <w:t>.</w:t>
      </w:r>
    </w:p>
    <w:p w:rsidR="00626918" w:rsidRDefault="00626918" w:rsidP="00844227">
      <w:pPr>
        <w:pStyle w:val="Listenabsatz"/>
        <w:spacing w:line="360" w:lineRule="auto"/>
        <w:ind w:left="0"/>
        <w:jc w:val="both"/>
        <w:rPr>
          <w:rFonts w:ascii="Verdana" w:eastAsia="Times New Roman" w:hAnsi="Verdana" w:cs="Arial"/>
          <w:lang w:val="de-AT" w:eastAsia="de-AT"/>
        </w:rPr>
      </w:pPr>
    </w:p>
    <w:p w:rsidR="00B81F65" w:rsidRPr="00B81F65" w:rsidRDefault="000075ED" w:rsidP="000075ED">
      <w:pPr>
        <w:pStyle w:val="FlietextKatalog"/>
        <w:tabs>
          <w:tab w:val="left" w:pos="460"/>
        </w:tabs>
        <w:spacing w:line="360" w:lineRule="auto"/>
        <w:rPr>
          <w:rFonts w:ascii="Verdana" w:eastAsia="Calibri" w:hAnsi="Verdana" w:cs="Cambria"/>
          <w:spacing w:val="0"/>
          <w:sz w:val="22"/>
          <w:szCs w:val="22"/>
          <w:lang w:val="de-AT" w:eastAsia="en-US"/>
        </w:rPr>
      </w:pPr>
      <w:r w:rsidRPr="00B81F65">
        <w:rPr>
          <w:rFonts w:ascii="Verdana" w:eastAsia="Calibri" w:hAnsi="Verdana" w:cs="Cambria"/>
          <w:spacing w:val="0"/>
          <w:sz w:val="22"/>
          <w:szCs w:val="22"/>
          <w:lang w:val="de-AT" w:eastAsia="en-US"/>
        </w:rPr>
        <w:t>Hohes Haus!</w:t>
      </w:r>
    </w:p>
    <w:p w:rsidR="00B81F65" w:rsidRPr="00B81F65" w:rsidRDefault="00B81F65" w:rsidP="000075ED">
      <w:pPr>
        <w:pStyle w:val="FlietextKatalog"/>
        <w:tabs>
          <w:tab w:val="left" w:pos="460"/>
        </w:tabs>
        <w:spacing w:line="360" w:lineRule="auto"/>
        <w:rPr>
          <w:rFonts w:ascii="Verdana" w:eastAsia="Calibri" w:hAnsi="Verdana" w:cs="Cambria"/>
          <w:spacing w:val="0"/>
          <w:sz w:val="22"/>
          <w:szCs w:val="22"/>
          <w:lang w:val="de-AT" w:eastAsia="en-US"/>
        </w:rPr>
      </w:pPr>
    </w:p>
    <w:p w:rsidR="00BF305C" w:rsidRDefault="00834F1A" w:rsidP="000075ED">
      <w:pPr>
        <w:pStyle w:val="FlietextKatalog"/>
        <w:tabs>
          <w:tab w:val="left" w:pos="460"/>
        </w:tabs>
        <w:spacing w:line="360" w:lineRule="auto"/>
        <w:rPr>
          <w:rFonts w:ascii="Verdana" w:eastAsia="Calibri" w:hAnsi="Verdana" w:cs="Times New Roman"/>
          <w:color w:val="auto"/>
          <w:spacing w:val="0"/>
          <w:sz w:val="22"/>
          <w:szCs w:val="22"/>
          <w:lang w:val="de-AT" w:eastAsia="de-AT"/>
        </w:rPr>
      </w:pPr>
      <w:r>
        <w:rPr>
          <w:rFonts w:ascii="Verdana" w:eastAsia="Calibri" w:hAnsi="Verdana" w:cs="Times New Roman"/>
          <w:color w:val="auto"/>
          <w:spacing w:val="0"/>
          <w:sz w:val="22"/>
          <w:szCs w:val="22"/>
          <w:lang w:val="de-AT" w:eastAsia="de-AT"/>
        </w:rPr>
        <w:t>Die</w:t>
      </w:r>
      <w:r w:rsidR="000075ED" w:rsidRPr="00C70F58">
        <w:rPr>
          <w:rFonts w:ascii="Verdana" w:eastAsia="Calibri" w:hAnsi="Verdana" w:cs="Times New Roman"/>
          <w:color w:val="auto"/>
          <w:spacing w:val="0"/>
          <w:sz w:val="22"/>
          <w:szCs w:val="22"/>
          <w:lang w:val="de-AT" w:eastAsia="de-AT"/>
        </w:rPr>
        <w:t xml:space="preserve"> Budget</w:t>
      </w:r>
      <w:r>
        <w:rPr>
          <w:rFonts w:ascii="Verdana" w:eastAsia="Calibri" w:hAnsi="Verdana" w:cs="Times New Roman"/>
          <w:color w:val="auto"/>
          <w:spacing w:val="0"/>
          <w:sz w:val="22"/>
          <w:szCs w:val="22"/>
          <w:lang w:val="de-AT" w:eastAsia="de-AT"/>
        </w:rPr>
        <w:t>erstellung</w:t>
      </w:r>
      <w:r w:rsidR="000075ED" w:rsidRPr="00C70F58">
        <w:rPr>
          <w:rFonts w:ascii="Verdana" w:eastAsia="Calibri" w:hAnsi="Verdana" w:cs="Times New Roman"/>
          <w:color w:val="auto"/>
          <w:spacing w:val="0"/>
          <w:sz w:val="22"/>
          <w:szCs w:val="22"/>
          <w:lang w:val="de-AT" w:eastAsia="de-AT"/>
        </w:rPr>
        <w:t xml:space="preserve"> 2017 </w:t>
      </w:r>
      <w:r>
        <w:rPr>
          <w:rFonts w:ascii="Verdana" w:eastAsia="Calibri" w:hAnsi="Verdana" w:cs="Times New Roman"/>
          <w:color w:val="auto"/>
          <w:spacing w:val="0"/>
          <w:sz w:val="22"/>
          <w:szCs w:val="22"/>
          <w:lang w:val="de-AT" w:eastAsia="de-AT"/>
        </w:rPr>
        <w:t xml:space="preserve">war kein Sonntagsspaziergang. Sie wurde von </w:t>
      </w:r>
      <w:r w:rsidR="000075ED" w:rsidRPr="00C70F58">
        <w:rPr>
          <w:rFonts w:ascii="Verdana" w:eastAsia="Calibri" w:hAnsi="Verdana" w:cs="Times New Roman"/>
          <w:color w:val="auto"/>
          <w:spacing w:val="0"/>
          <w:sz w:val="22"/>
          <w:szCs w:val="22"/>
          <w:lang w:val="de-AT" w:eastAsia="de-AT"/>
        </w:rPr>
        <w:t xml:space="preserve">einem nach wie vor fragilen wirtschaftlichen Umfeld und von strengen europäischen und nationalen Haushaltsregeln beeinflusst. </w:t>
      </w:r>
    </w:p>
    <w:p w:rsidR="000075ED" w:rsidRPr="00C70F58" w:rsidRDefault="000075ED" w:rsidP="000075ED">
      <w:pPr>
        <w:pStyle w:val="FlietextKatalog"/>
        <w:tabs>
          <w:tab w:val="left" w:pos="460"/>
        </w:tabs>
        <w:spacing w:line="360" w:lineRule="auto"/>
        <w:rPr>
          <w:rFonts w:ascii="Verdana" w:eastAsia="Calibri" w:hAnsi="Verdana" w:cs="Times New Roman"/>
          <w:color w:val="auto"/>
          <w:spacing w:val="0"/>
          <w:sz w:val="22"/>
          <w:szCs w:val="22"/>
          <w:lang w:val="de-AT" w:eastAsia="de-AT"/>
        </w:rPr>
      </w:pPr>
      <w:r w:rsidRPr="00C70F58">
        <w:rPr>
          <w:rFonts w:ascii="Verdana" w:eastAsia="Calibri" w:hAnsi="Verdana" w:cs="Times New Roman"/>
          <w:color w:val="auto"/>
          <w:spacing w:val="0"/>
          <w:sz w:val="22"/>
          <w:szCs w:val="22"/>
          <w:lang w:val="de-AT" w:eastAsia="de-AT"/>
        </w:rPr>
        <w:t xml:space="preserve">Bereits ab dem Jahr 2016 darf es keine </w:t>
      </w:r>
      <w:r w:rsidR="007A31BA">
        <w:rPr>
          <w:rFonts w:ascii="Verdana" w:eastAsia="Calibri" w:hAnsi="Verdana" w:cs="Times New Roman"/>
          <w:color w:val="auto"/>
          <w:spacing w:val="0"/>
          <w:sz w:val="22"/>
          <w:szCs w:val="22"/>
          <w:lang w:val="de-AT" w:eastAsia="de-AT"/>
        </w:rPr>
        <w:t xml:space="preserve">Neuverschuldung </w:t>
      </w:r>
      <w:r w:rsidRPr="00C70F58">
        <w:rPr>
          <w:rFonts w:ascii="Verdana" w:eastAsia="Calibri" w:hAnsi="Verdana" w:cs="Times New Roman"/>
          <w:color w:val="auto"/>
          <w:spacing w:val="0"/>
          <w:sz w:val="22"/>
          <w:szCs w:val="22"/>
          <w:lang w:val="de-AT" w:eastAsia="de-AT"/>
        </w:rPr>
        <w:t xml:space="preserve">nach </w:t>
      </w:r>
      <w:r w:rsidR="00115AE2">
        <w:rPr>
          <w:rFonts w:ascii="Verdana" w:eastAsia="Calibri" w:hAnsi="Verdana" w:cs="Times New Roman"/>
          <w:color w:val="auto"/>
          <w:spacing w:val="0"/>
          <w:sz w:val="22"/>
          <w:szCs w:val="22"/>
          <w:lang w:val="de-AT" w:eastAsia="de-AT"/>
        </w:rPr>
        <w:t>dem Europäischen System volkswirtschaftlicher Gesamtrechnungen (</w:t>
      </w:r>
      <w:r w:rsidRPr="00C70F58">
        <w:rPr>
          <w:rFonts w:ascii="Verdana" w:eastAsia="Calibri" w:hAnsi="Verdana" w:cs="Times New Roman"/>
          <w:color w:val="auto"/>
          <w:spacing w:val="0"/>
          <w:sz w:val="22"/>
          <w:szCs w:val="22"/>
          <w:lang w:val="de-AT" w:eastAsia="de-AT"/>
        </w:rPr>
        <w:t>ESVG</w:t>
      </w:r>
      <w:r w:rsidR="00115AE2">
        <w:rPr>
          <w:rFonts w:ascii="Verdana" w:eastAsia="Calibri" w:hAnsi="Verdana" w:cs="Times New Roman"/>
          <w:color w:val="auto"/>
          <w:spacing w:val="0"/>
          <w:sz w:val="22"/>
          <w:szCs w:val="22"/>
          <w:lang w:val="de-AT" w:eastAsia="de-AT"/>
        </w:rPr>
        <w:t>)</w:t>
      </w:r>
      <w:r w:rsidRPr="00C70F58">
        <w:rPr>
          <w:rFonts w:ascii="Verdana" w:eastAsia="Calibri" w:hAnsi="Verdana" w:cs="Times New Roman"/>
          <w:color w:val="auto"/>
          <w:spacing w:val="0"/>
          <w:sz w:val="22"/>
          <w:szCs w:val="22"/>
          <w:lang w:val="de-AT" w:eastAsia="de-AT"/>
        </w:rPr>
        <w:t xml:space="preserve"> mehr geben.</w:t>
      </w:r>
    </w:p>
    <w:p w:rsidR="000075ED" w:rsidRPr="00C70F58" w:rsidRDefault="000075ED" w:rsidP="000075ED">
      <w:pPr>
        <w:pStyle w:val="FlietextKatalog"/>
        <w:tabs>
          <w:tab w:val="left" w:pos="460"/>
        </w:tabs>
        <w:spacing w:line="360" w:lineRule="auto"/>
        <w:rPr>
          <w:rFonts w:ascii="Verdana" w:eastAsia="Calibri" w:hAnsi="Verdana" w:cs="Times New Roman"/>
          <w:color w:val="auto"/>
          <w:spacing w:val="0"/>
          <w:sz w:val="22"/>
          <w:szCs w:val="22"/>
          <w:lang w:val="de-AT" w:eastAsia="de-AT"/>
        </w:rPr>
      </w:pPr>
    </w:p>
    <w:p w:rsidR="000075ED" w:rsidRDefault="000075ED" w:rsidP="000075ED">
      <w:pPr>
        <w:pStyle w:val="FlietextKatalog"/>
        <w:tabs>
          <w:tab w:val="left" w:pos="460"/>
        </w:tabs>
        <w:spacing w:line="360" w:lineRule="auto"/>
        <w:rPr>
          <w:rFonts w:ascii="Verdana" w:eastAsia="Calibri" w:hAnsi="Verdana" w:cs="Times New Roman"/>
          <w:color w:val="auto"/>
          <w:spacing w:val="0"/>
          <w:sz w:val="22"/>
          <w:szCs w:val="22"/>
          <w:lang w:val="de-AT" w:eastAsia="de-AT"/>
        </w:rPr>
      </w:pPr>
      <w:r w:rsidRPr="00C70F58">
        <w:rPr>
          <w:rFonts w:ascii="Verdana" w:eastAsia="Calibri" w:hAnsi="Verdana" w:cs="Times New Roman"/>
          <w:color w:val="auto"/>
          <w:spacing w:val="0"/>
          <w:sz w:val="22"/>
          <w:szCs w:val="22"/>
          <w:lang w:val="de-AT" w:eastAsia="de-AT"/>
        </w:rPr>
        <w:t>Um diese Vorgabe erfüllen zu können, werden von der Burgenländischen Landesregierung</w:t>
      </w:r>
      <w:r w:rsidR="00882DF4">
        <w:rPr>
          <w:rFonts w:ascii="Verdana" w:eastAsia="Calibri" w:hAnsi="Verdana" w:cs="Times New Roman"/>
          <w:color w:val="auto"/>
          <w:spacing w:val="0"/>
          <w:sz w:val="22"/>
          <w:szCs w:val="22"/>
          <w:lang w:val="de-AT" w:eastAsia="de-AT"/>
        </w:rPr>
        <w:t xml:space="preserve"> folgende Ziele angepeilt</w:t>
      </w:r>
      <w:r w:rsidRPr="000075ED">
        <w:rPr>
          <w:rFonts w:ascii="Verdana" w:eastAsia="Calibri" w:hAnsi="Verdana" w:cs="Times New Roman"/>
          <w:color w:val="auto"/>
          <w:spacing w:val="0"/>
          <w:sz w:val="22"/>
          <w:szCs w:val="22"/>
          <w:lang w:val="de-AT" w:eastAsia="de-AT"/>
        </w:rPr>
        <w:t>:</w:t>
      </w:r>
    </w:p>
    <w:p w:rsidR="000075ED" w:rsidRPr="000075ED" w:rsidRDefault="000075ED" w:rsidP="000075ED">
      <w:pPr>
        <w:pStyle w:val="FlietextKatalog"/>
        <w:tabs>
          <w:tab w:val="left" w:pos="460"/>
        </w:tabs>
        <w:spacing w:line="360" w:lineRule="auto"/>
        <w:rPr>
          <w:rFonts w:ascii="Verdana" w:eastAsia="Calibri" w:hAnsi="Verdana" w:cs="Times New Roman"/>
          <w:color w:val="auto"/>
          <w:spacing w:val="0"/>
          <w:sz w:val="22"/>
          <w:szCs w:val="22"/>
          <w:lang w:val="de-AT" w:eastAsia="de-AT"/>
        </w:rPr>
      </w:pPr>
    </w:p>
    <w:p w:rsidR="000075ED" w:rsidRPr="000075ED" w:rsidRDefault="000075ED" w:rsidP="000075ED">
      <w:pPr>
        <w:pStyle w:val="FlietextKatalog"/>
        <w:tabs>
          <w:tab w:val="left" w:pos="460"/>
        </w:tabs>
        <w:spacing w:line="360" w:lineRule="auto"/>
        <w:rPr>
          <w:rFonts w:ascii="Verdana" w:eastAsia="Calibri" w:hAnsi="Verdana" w:cs="Times New Roman"/>
          <w:color w:val="auto"/>
          <w:spacing w:val="0"/>
          <w:sz w:val="22"/>
          <w:szCs w:val="22"/>
          <w:lang w:val="de-AT" w:eastAsia="de-AT"/>
        </w:rPr>
      </w:pPr>
      <w:r w:rsidRPr="000075ED">
        <w:rPr>
          <w:rFonts w:ascii="Verdana" w:eastAsia="Calibri" w:hAnsi="Verdana" w:cs="Times New Roman"/>
          <w:color w:val="auto"/>
          <w:spacing w:val="0"/>
          <w:sz w:val="22"/>
          <w:szCs w:val="22"/>
          <w:lang w:val="de-AT" w:eastAsia="de-AT"/>
        </w:rPr>
        <w:t>•</w:t>
      </w:r>
      <w:r w:rsidRPr="000075ED">
        <w:rPr>
          <w:rFonts w:ascii="Verdana" w:eastAsia="Calibri" w:hAnsi="Verdana" w:cs="Times New Roman"/>
          <w:color w:val="auto"/>
          <w:spacing w:val="0"/>
          <w:sz w:val="22"/>
          <w:szCs w:val="22"/>
          <w:lang w:val="de-AT" w:eastAsia="de-AT"/>
        </w:rPr>
        <w:tab/>
        <w:t>Stabile Finanzen,</w:t>
      </w:r>
    </w:p>
    <w:p w:rsidR="000075ED" w:rsidRPr="000075ED" w:rsidRDefault="000075ED" w:rsidP="000075ED">
      <w:pPr>
        <w:pStyle w:val="FlietextKatalog"/>
        <w:tabs>
          <w:tab w:val="left" w:pos="460"/>
        </w:tabs>
        <w:spacing w:line="360" w:lineRule="auto"/>
        <w:rPr>
          <w:rFonts w:ascii="Verdana" w:eastAsia="Calibri" w:hAnsi="Verdana" w:cs="Times New Roman"/>
          <w:color w:val="auto"/>
          <w:spacing w:val="0"/>
          <w:sz w:val="22"/>
          <w:szCs w:val="22"/>
          <w:lang w:val="de-AT" w:eastAsia="de-AT"/>
        </w:rPr>
      </w:pPr>
      <w:r w:rsidRPr="000075ED">
        <w:rPr>
          <w:rFonts w:ascii="Verdana" w:eastAsia="Calibri" w:hAnsi="Verdana" w:cs="Times New Roman"/>
          <w:color w:val="auto"/>
          <w:spacing w:val="0"/>
          <w:sz w:val="22"/>
          <w:szCs w:val="22"/>
          <w:lang w:val="de-AT" w:eastAsia="de-AT"/>
        </w:rPr>
        <w:t>•</w:t>
      </w:r>
      <w:r w:rsidRPr="000075ED">
        <w:rPr>
          <w:rFonts w:ascii="Verdana" w:eastAsia="Calibri" w:hAnsi="Verdana" w:cs="Times New Roman"/>
          <w:color w:val="auto"/>
          <w:spacing w:val="0"/>
          <w:sz w:val="22"/>
          <w:szCs w:val="22"/>
          <w:lang w:val="de-AT" w:eastAsia="de-AT"/>
        </w:rPr>
        <w:tab/>
        <w:t>ein ausgeglichener Haushalt sowohl im ordentlichen als auch im</w:t>
      </w:r>
    </w:p>
    <w:p w:rsidR="000075ED" w:rsidRPr="000075ED" w:rsidRDefault="000075ED" w:rsidP="000075ED">
      <w:pPr>
        <w:pStyle w:val="FlietextKatalog"/>
        <w:tabs>
          <w:tab w:val="left" w:pos="460"/>
        </w:tabs>
        <w:spacing w:line="360" w:lineRule="auto"/>
        <w:rPr>
          <w:rFonts w:ascii="Verdana" w:eastAsia="Calibri" w:hAnsi="Verdana" w:cs="Times New Roman"/>
          <w:color w:val="auto"/>
          <w:spacing w:val="0"/>
          <w:sz w:val="22"/>
          <w:szCs w:val="22"/>
          <w:lang w:val="de-AT" w:eastAsia="de-AT"/>
        </w:rPr>
      </w:pPr>
      <w:r w:rsidRPr="000075ED">
        <w:rPr>
          <w:rFonts w:ascii="Verdana" w:eastAsia="Calibri" w:hAnsi="Verdana" w:cs="Times New Roman"/>
          <w:color w:val="auto"/>
          <w:spacing w:val="0"/>
          <w:sz w:val="22"/>
          <w:szCs w:val="22"/>
          <w:lang w:val="de-AT" w:eastAsia="de-AT"/>
        </w:rPr>
        <w:tab/>
        <w:t>außerordentlichen Haushalt,</w:t>
      </w:r>
    </w:p>
    <w:p w:rsidR="000075ED" w:rsidRPr="000075ED" w:rsidRDefault="000075ED" w:rsidP="000075ED">
      <w:pPr>
        <w:pStyle w:val="FlietextKatalog"/>
        <w:tabs>
          <w:tab w:val="left" w:pos="460"/>
        </w:tabs>
        <w:spacing w:line="360" w:lineRule="auto"/>
        <w:rPr>
          <w:rFonts w:ascii="Verdana" w:eastAsia="Calibri" w:hAnsi="Verdana" w:cs="Times New Roman"/>
          <w:color w:val="auto"/>
          <w:spacing w:val="0"/>
          <w:sz w:val="22"/>
          <w:szCs w:val="22"/>
          <w:lang w:val="de-AT" w:eastAsia="de-AT"/>
        </w:rPr>
      </w:pPr>
      <w:r w:rsidRPr="000075ED">
        <w:rPr>
          <w:rFonts w:ascii="Verdana" w:eastAsia="Calibri" w:hAnsi="Verdana" w:cs="Times New Roman"/>
          <w:color w:val="auto"/>
          <w:spacing w:val="0"/>
          <w:sz w:val="22"/>
          <w:szCs w:val="22"/>
          <w:lang w:val="de-AT" w:eastAsia="de-AT"/>
        </w:rPr>
        <w:t>•</w:t>
      </w:r>
      <w:r w:rsidRPr="000075ED">
        <w:rPr>
          <w:rFonts w:ascii="Verdana" w:eastAsia="Calibri" w:hAnsi="Verdana" w:cs="Times New Roman"/>
          <w:color w:val="auto"/>
          <w:spacing w:val="0"/>
          <w:sz w:val="22"/>
          <w:szCs w:val="22"/>
          <w:lang w:val="de-AT" w:eastAsia="de-AT"/>
        </w:rPr>
        <w:tab/>
        <w:t>die Erfüllung der Kriterien des ÖStP 2012</w:t>
      </w:r>
      <w:r w:rsidR="00CC1501">
        <w:rPr>
          <w:rFonts w:ascii="Verdana" w:eastAsia="Calibri" w:hAnsi="Verdana" w:cs="Times New Roman"/>
          <w:color w:val="auto"/>
          <w:spacing w:val="0"/>
          <w:sz w:val="22"/>
          <w:szCs w:val="22"/>
          <w:lang w:val="de-AT" w:eastAsia="de-AT"/>
        </w:rPr>
        <w:t xml:space="preserve"> und</w:t>
      </w:r>
    </w:p>
    <w:p w:rsidR="000075ED" w:rsidRPr="000075ED" w:rsidRDefault="000075ED" w:rsidP="000075ED">
      <w:pPr>
        <w:pStyle w:val="FlietextKatalog"/>
        <w:tabs>
          <w:tab w:val="left" w:pos="460"/>
        </w:tabs>
        <w:spacing w:line="360" w:lineRule="auto"/>
        <w:rPr>
          <w:rFonts w:ascii="Verdana" w:eastAsia="Calibri" w:hAnsi="Verdana" w:cs="Times New Roman"/>
          <w:color w:val="auto"/>
          <w:spacing w:val="0"/>
          <w:sz w:val="22"/>
          <w:szCs w:val="22"/>
          <w:lang w:val="de-AT" w:eastAsia="de-AT"/>
        </w:rPr>
      </w:pPr>
      <w:r w:rsidRPr="000075ED">
        <w:rPr>
          <w:rFonts w:ascii="Verdana" w:eastAsia="Calibri" w:hAnsi="Verdana" w:cs="Times New Roman"/>
          <w:color w:val="auto"/>
          <w:spacing w:val="0"/>
          <w:sz w:val="22"/>
          <w:szCs w:val="22"/>
          <w:lang w:val="de-AT" w:eastAsia="de-AT"/>
        </w:rPr>
        <w:t>•</w:t>
      </w:r>
      <w:r w:rsidRPr="000075ED">
        <w:rPr>
          <w:rFonts w:ascii="Verdana" w:eastAsia="Calibri" w:hAnsi="Verdana" w:cs="Times New Roman"/>
          <w:color w:val="auto"/>
          <w:spacing w:val="0"/>
          <w:sz w:val="22"/>
          <w:szCs w:val="22"/>
          <w:lang w:val="de-AT" w:eastAsia="de-AT"/>
        </w:rPr>
        <w:tab/>
        <w:t>ein kontinuierlicher Schuldenabbau ab dem Jahr 2016.</w:t>
      </w:r>
    </w:p>
    <w:p w:rsidR="000075ED" w:rsidRPr="000075ED" w:rsidRDefault="000075ED" w:rsidP="000075ED">
      <w:pPr>
        <w:pStyle w:val="FlietextKatalog"/>
        <w:tabs>
          <w:tab w:val="left" w:pos="460"/>
        </w:tabs>
        <w:spacing w:line="360" w:lineRule="auto"/>
        <w:rPr>
          <w:rFonts w:ascii="Verdana" w:eastAsia="Calibri" w:hAnsi="Verdana" w:cs="Times New Roman"/>
          <w:color w:val="auto"/>
          <w:spacing w:val="0"/>
          <w:sz w:val="22"/>
          <w:szCs w:val="22"/>
          <w:lang w:val="de-AT" w:eastAsia="de-AT"/>
        </w:rPr>
      </w:pPr>
    </w:p>
    <w:p w:rsidR="000075ED" w:rsidRDefault="000075ED" w:rsidP="000075ED">
      <w:pPr>
        <w:pStyle w:val="FlietextKatalog"/>
        <w:tabs>
          <w:tab w:val="left" w:pos="460"/>
        </w:tabs>
        <w:spacing w:line="360" w:lineRule="auto"/>
        <w:rPr>
          <w:rFonts w:ascii="Verdana" w:eastAsia="Calibri" w:hAnsi="Verdana" w:cs="Times New Roman"/>
          <w:color w:val="auto"/>
          <w:spacing w:val="0"/>
          <w:sz w:val="22"/>
          <w:szCs w:val="22"/>
          <w:lang w:val="de-AT" w:eastAsia="de-AT"/>
        </w:rPr>
      </w:pPr>
      <w:r w:rsidRPr="000075ED">
        <w:rPr>
          <w:rFonts w:ascii="Verdana" w:eastAsia="Calibri" w:hAnsi="Verdana" w:cs="Times New Roman"/>
          <w:color w:val="auto"/>
          <w:spacing w:val="0"/>
          <w:sz w:val="22"/>
          <w:szCs w:val="22"/>
          <w:lang w:val="de-AT" w:eastAsia="de-AT"/>
        </w:rPr>
        <w:t xml:space="preserve">Mit dem eingeschlagenen Weg werden wir </w:t>
      </w:r>
      <w:r>
        <w:rPr>
          <w:rFonts w:ascii="Verdana" w:eastAsia="Calibri" w:hAnsi="Verdana" w:cs="Times New Roman"/>
          <w:color w:val="auto"/>
          <w:spacing w:val="0"/>
          <w:sz w:val="22"/>
          <w:szCs w:val="22"/>
          <w:lang w:val="de-AT" w:eastAsia="de-AT"/>
        </w:rPr>
        <w:t xml:space="preserve">2017 </w:t>
      </w:r>
      <w:r w:rsidRPr="000075ED">
        <w:rPr>
          <w:rFonts w:ascii="Verdana" w:eastAsia="Calibri" w:hAnsi="Verdana" w:cs="Times New Roman"/>
          <w:color w:val="auto"/>
          <w:spacing w:val="0"/>
          <w:sz w:val="22"/>
          <w:szCs w:val="22"/>
          <w:lang w:val="de-AT" w:eastAsia="de-AT"/>
        </w:rPr>
        <w:t xml:space="preserve">im Kernhaushalt einen Maastricht-Überschuss von 30,4 Mio. Euro erzielen und im Gesamthaushalt inklusive ausgegliederter Einheiten einen </w:t>
      </w:r>
      <w:r w:rsidR="00CC1501">
        <w:rPr>
          <w:rFonts w:ascii="Verdana" w:eastAsia="Calibri" w:hAnsi="Verdana" w:cs="Times New Roman"/>
          <w:color w:val="auto"/>
          <w:spacing w:val="0"/>
          <w:sz w:val="22"/>
          <w:szCs w:val="22"/>
          <w:lang w:val="de-AT" w:eastAsia="de-AT"/>
        </w:rPr>
        <w:t>Maastricht-</w:t>
      </w:r>
      <w:r w:rsidRPr="000075ED">
        <w:rPr>
          <w:rFonts w:ascii="Verdana" w:eastAsia="Calibri" w:hAnsi="Verdana" w:cs="Times New Roman"/>
          <w:color w:val="auto"/>
          <w:spacing w:val="0"/>
          <w:sz w:val="22"/>
          <w:szCs w:val="22"/>
          <w:lang w:val="de-AT" w:eastAsia="de-AT"/>
        </w:rPr>
        <w:t>Überschuss von r</w:t>
      </w:r>
      <w:r w:rsidR="00CC1501">
        <w:rPr>
          <w:rFonts w:ascii="Verdana" w:eastAsia="Calibri" w:hAnsi="Verdana" w:cs="Times New Roman"/>
          <w:color w:val="auto"/>
          <w:spacing w:val="0"/>
          <w:sz w:val="22"/>
          <w:szCs w:val="22"/>
          <w:lang w:val="de-AT" w:eastAsia="de-AT"/>
        </w:rPr>
        <w:t>und</w:t>
      </w:r>
      <w:r w:rsidRPr="000075ED">
        <w:rPr>
          <w:rFonts w:ascii="Verdana" w:eastAsia="Calibri" w:hAnsi="Verdana" w:cs="Times New Roman"/>
          <w:color w:val="auto"/>
          <w:spacing w:val="0"/>
          <w:sz w:val="22"/>
          <w:szCs w:val="22"/>
          <w:lang w:val="de-AT" w:eastAsia="de-AT"/>
        </w:rPr>
        <w:t xml:space="preserve"> 23,8 Mio. Euro erreichen.</w:t>
      </w:r>
    </w:p>
    <w:p w:rsidR="000075ED" w:rsidRDefault="000075ED" w:rsidP="000075ED">
      <w:pPr>
        <w:pStyle w:val="FlietextKatalog"/>
        <w:tabs>
          <w:tab w:val="left" w:pos="460"/>
        </w:tabs>
        <w:spacing w:line="360" w:lineRule="auto"/>
        <w:rPr>
          <w:rFonts w:ascii="Verdana" w:eastAsia="Calibri" w:hAnsi="Verdana" w:cs="Times New Roman"/>
          <w:color w:val="auto"/>
          <w:spacing w:val="0"/>
          <w:sz w:val="22"/>
          <w:szCs w:val="22"/>
          <w:lang w:val="de-AT" w:eastAsia="de-AT"/>
        </w:rPr>
      </w:pPr>
    </w:p>
    <w:p w:rsidR="000075ED" w:rsidRDefault="000075ED" w:rsidP="000075ED">
      <w:pPr>
        <w:pStyle w:val="FlietextKatalog"/>
        <w:tabs>
          <w:tab w:val="left" w:pos="460"/>
        </w:tabs>
        <w:spacing w:line="360" w:lineRule="auto"/>
        <w:rPr>
          <w:rFonts w:ascii="Verdana" w:eastAsia="Calibri" w:hAnsi="Verdana" w:cs="Times New Roman"/>
          <w:color w:val="auto"/>
          <w:spacing w:val="0"/>
          <w:sz w:val="22"/>
          <w:szCs w:val="22"/>
          <w:lang w:val="de-AT" w:eastAsia="de-AT"/>
        </w:rPr>
      </w:pPr>
      <w:r>
        <w:rPr>
          <w:rFonts w:ascii="Verdana" w:eastAsia="Calibri" w:hAnsi="Verdana" w:cs="Times New Roman"/>
          <w:color w:val="auto"/>
          <w:spacing w:val="0"/>
          <w:sz w:val="22"/>
          <w:szCs w:val="22"/>
          <w:lang w:val="de-AT" w:eastAsia="de-AT"/>
        </w:rPr>
        <w:t xml:space="preserve">Sehr geehrte Damen und Herren, mit diesem Ergebnis sind wir die Nummer eins im </w:t>
      </w:r>
      <w:r w:rsidR="007A31BA">
        <w:rPr>
          <w:rFonts w:ascii="Verdana" w:eastAsia="Calibri" w:hAnsi="Verdana" w:cs="Times New Roman"/>
          <w:color w:val="auto"/>
          <w:spacing w:val="0"/>
          <w:sz w:val="22"/>
          <w:szCs w:val="22"/>
          <w:lang w:val="de-AT" w:eastAsia="de-AT"/>
        </w:rPr>
        <w:t>Bundesländerv</w:t>
      </w:r>
      <w:r>
        <w:rPr>
          <w:rFonts w:ascii="Verdana" w:eastAsia="Calibri" w:hAnsi="Verdana" w:cs="Times New Roman"/>
          <w:color w:val="auto"/>
          <w:spacing w:val="0"/>
          <w:sz w:val="22"/>
          <w:szCs w:val="22"/>
          <w:lang w:val="de-AT" w:eastAsia="de-AT"/>
        </w:rPr>
        <w:t>ergleich!</w:t>
      </w:r>
    </w:p>
    <w:p w:rsidR="000075ED" w:rsidRPr="000075ED" w:rsidRDefault="000075ED" w:rsidP="000075ED">
      <w:pPr>
        <w:pStyle w:val="FlietextKatalog"/>
        <w:tabs>
          <w:tab w:val="left" w:pos="460"/>
        </w:tabs>
        <w:spacing w:line="360" w:lineRule="auto"/>
        <w:rPr>
          <w:rFonts w:ascii="Verdana" w:eastAsia="Calibri" w:hAnsi="Verdana" w:cs="Times New Roman"/>
          <w:color w:val="auto"/>
          <w:spacing w:val="0"/>
          <w:sz w:val="22"/>
          <w:szCs w:val="22"/>
          <w:lang w:val="de-AT" w:eastAsia="de-AT"/>
        </w:rPr>
      </w:pPr>
    </w:p>
    <w:p w:rsidR="00626918" w:rsidRPr="000075ED" w:rsidRDefault="000075ED" w:rsidP="000075ED">
      <w:pPr>
        <w:pStyle w:val="FlietextKatalog"/>
        <w:tabs>
          <w:tab w:val="left" w:pos="460"/>
        </w:tabs>
        <w:spacing w:line="360" w:lineRule="auto"/>
        <w:rPr>
          <w:rFonts w:ascii="Verdana" w:eastAsia="Calibri" w:hAnsi="Verdana" w:cs="Times New Roman"/>
          <w:color w:val="auto"/>
          <w:spacing w:val="0"/>
          <w:sz w:val="22"/>
          <w:szCs w:val="22"/>
          <w:lang w:val="de-AT" w:eastAsia="de-AT"/>
        </w:rPr>
      </w:pPr>
      <w:r w:rsidRPr="000075ED">
        <w:rPr>
          <w:rFonts w:ascii="Verdana" w:eastAsia="Calibri" w:hAnsi="Verdana" w:cs="Times New Roman"/>
          <w:color w:val="auto"/>
          <w:spacing w:val="0"/>
          <w:sz w:val="22"/>
          <w:szCs w:val="22"/>
          <w:lang w:val="de-AT" w:eastAsia="de-AT"/>
        </w:rPr>
        <w:t xml:space="preserve">Die </w:t>
      </w:r>
      <w:r>
        <w:rPr>
          <w:rFonts w:ascii="Verdana" w:eastAsia="Calibri" w:hAnsi="Verdana" w:cs="Times New Roman"/>
          <w:color w:val="auto"/>
          <w:spacing w:val="0"/>
          <w:sz w:val="22"/>
          <w:szCs w:val="22"/>
          <w:lang w:val="de-AT" w:eastAsia="de-AT"/>
        </w:rPr>
        <w:t>mittelfristige P</w:t>
      </w:r>
      <w:r w:rsidRPr="000075ED">
        <w:rPr>
          <w:rFonts w:ascii="Verdana" w:eastAsia="Calibri" w:hAnsi="Verdana" w:cs="Times New Roman"/>
          <w:color w:val="auto"/>
          <w:spacing w:val="0"/>
          <w:sz w:val="22"/>
          <w:szCs w:val="22"/>
          <w:lang w:val="de-AT" w:eastAsia="de-AT"/>
        </w:rPr>
        <w:t>lanung im vorliegenden Finanzplan zeigt ebenfalls deutlich, dass die Maastricht-Ziele für die Jahre 2016 bis 2020</w:t>
      </w:r>
      <w:r w:rsidR="00356418">
        <w:rPr>
          <w:rFonts w:ascii="Verdana" w:eastAsia="Calibri" w:hAnsi="Verdana" w:cs="Times New Roman"/>
          <w:color w:val="auto"/>
          <w:spacing w:val="0"/>
          <w:sz w:val="22"/>
          <w:szCs w:val="22"/>
          <w:lang w:val="de-AT" w:eastAsia="de-AT"/>
        </w:rPr>
        <w:t xml:space="preserve"> erreicht </w:t>
      </w:r>
      <w:r w:rsidR="00356418">
        <w:rPr>
          <w:rFonts w:ascii="Verdana" w:eastAsia="Calibri" w:hAnsi="Verdana" w:cs="Times New Roman"/>
          <w:color w:val="auto"/>
          <w:spacing w:val="0"/>
          <w:sz w:val="22"/>
          <w:szCs w:val="22"/>
          <w:lang w:val="de-AT" w:eastAsia="de-AT"/>
        </w:rPr>
        <w:lastRenderedPageBreak/>
        <w:t>werden</w:t>
      </w:r>
      <w:r w:rsidRPr="000075ED">
        <w:rPr>
          <w:rFonts w:ascii="Verdana" w:eastAsia="Calibri" w:hAnsi="Verdana" w:cs="Times New Roman"/>
          <w:color w:val="auto"/>
          <w:spacing w:val="0"/>
          <w:sz w:val="22"/>
          <w:szCs w:val="22"/>
          <w:lang w:val="de-AT" w:eastAsia="de-AT"/>
        </w:rPr>
        <w:t>.</w:t>
      </w:r>
      <w:r w:rsidR="00356418">
        <w:rPr>
          <w:rFonts w:ascii="Verdana" w:eastAsia="Calibri" w:hAnsi="Verdana" w:cs="Times New Roman"/>
          <w:color w:val="auto"/>
          <w:spacing w:val="0"/>
          <w:sz w:val="22"/>
          <w:szCs w:val="22"/>
          <w:lang w:val="de-AT" w:eastAsia="de-AT"/>
        </w:rPr>
        <w:t xml:space="preserve"> </w:t>
      </w:r>
      <w:r w:rsidR="00626918">
        <w:rPr>
          <w:rFonts w:ascii="Verdana" w:eastAsia="Calibri" w:hAnsi="Verdana" w:cs="Times New Roman"/>
          <w:color w:val="auto"/>
          <w:spacing w:val="0"/>
          <w:sz w:val="22"/>
          <w:szCs w:val="22"/>
          <w:lang w:val="de-AT" w:eastAsia="de-AT"/>
        </w:rPr>
        <w:t xml:space="preserve">Das Budget 2017 erfüllt </w:t>
      </w:r>
      <w:r w:rsidR="00882DF4">
        <w:rPr>
          <w:rFonts w:ascii="Verdana" w:eastAsia="Calibri" w:hAnsi="Verdana" w:cs="Times New Roman"/>
          <w:color w:val="auto"/>
          <w:spacing w:val="0"/>
          <w:sz w:val="22"/>
          <w:szCs w:val="22"/>
          <w:lang w:val="de-AT" w:eastAsia="de-AT"/>
        </w:rPr>
        <w:t xml:space="preserve">somit </w:t>
      </w:r>
      <w:r w:rsidR="00626918">
        <w:rPr>
          <w:rFonts w:ascii="Verdana" w:eastAsia="Calibri" w:hAnsi="Verdana" w:cs="Times New Roman"/>
          <w:color w:val="auto"/>
          <w:spacing w:val="0"/>
          <w:sz w:val="22"/>
          <w:szCs w:val="22"/>
          <w:lang w:val="de-AT" w:eastAsia="de-AT"/>
        </w:rPr>
        <w:t>sowohl die nationalen Anforderung</w:t>
      </w:r>
      <w:r w:rsidR="00650600">
        <w:rPr>
          <w:rFonts w:ascii="Verdana" w:eastAsia="Calibri" w:hAnsi="Verdana" w:cs="Times New Roman"/>
          <w:color w:val="auto"/>
          <w:spacing w:val="0"/>
          <w:sz w:val="22"/>
          <w:szCs w:val="22"/>
          <w:lang w:val="de-AT" w:eastAsia="de-AT"/>
        </w:rPr>
        <w:t>en</w:t>
      </w:r>
      <w:r w:rsidR="0003085D">
        <w:rPr>
          <w:rFonts w:ascii="Verdana" w:eastAsia="Calibri" w:hAnsi="Verdana" w:cs="Times New Roman"/>
          <w:color w:val="auto"/>
          <w:spacing w:val="0"/>
          <w:sz w:val="22"/>
          <w:szCs w:val="22"/>
          <w:lang w:val="de-AT" w:eastAsia="de-AT"/>
        </w:rPr>
        <w:t>, als auch sämtliche</w:t>
      </w:r>
      <w:r w:rsidR="00626918">
        <w:rPr>
          <w:rFonts w:ascii="Verdana" w:eastAsia="Calibri" w:hAnsi="Verdana" w:cs="Times New Roman"/>
          <w:color w:val="auto"/>
          <w:spacing w:val="0"/>
          <w:sz w:val="22"/>
          <w:szCs w:val="22"/>
          <w:lang w:val="de-AT" w:eastAsia="de-AT"/>
        </w:rPr>
        <w:t xml:space="preserve"> EU-Vorgaben für die</w:t>
      </w:r>
      <w:r w:rsidR="007A31BA">
        <w:rPr>
          <w:rFonts w:ascii="Verdana" w:eastAsia="Calibri" w:hAnsi="Verdana" w:cs="Times New Roman"/>
          <w:color w:val="auto"/>
          <w:spacing w:val="0"/>
          <w:sz w:val="22"/>
          <w:szCs w:val="22"/>
          <w:lang w:val="de-AT" w:eastAsia="de-AT"/>
        </w:rPr>
        <w:t xml:space="preserve"> geforderte</w:t>
      </w:r>
      <w:r w:rsidR="00626918">
        <w:rPr>
          <w:rFonts w:ascii="Verdana" w:eastAsia="Calibri" w:hAnsi="Verdana" w:cs="Times New Roman"/>
          <w:color w:val="auto"/>
          <w:spacing w:val="0"/>
          <w:sz w:val="22"/>
          <w:szCs w:val="22"/>
          <w:lang w:val="de-AT" w:eastAsia="de-AT"/>
        </w:rPr>
        <w:t xml:space="preserve"> Finanzstabilität.</w:t>
      </w:r>
    </w:p>
    <w:p w:rsidR="00F155E8" w:rsidRDefault="00F155E8" w:rsidP="00C10BA3">
      <w:pPr>
        <w:pStyle w:val="Listenabsatz"/>
        <w:spacing w:line="360" w:lineRule="auto"/>
        <w:ind w:left="0"/>
        <w:jc w:val="both"/>
        <w:rPr>
          <w:rFonts w:ascii="Verdana" w:hAnsi="Verdana"/>
          <w:color w:val="FF0000"/>
          <w:lang w:val="de-AT" w:eastAsia="de-AT"/>
        </w:rPr>
      </w:pPr>
    </w:p>
    <w:p w:rsidR="00954499" w:rsidRPr="00B7515C" w:rsidRDefault="0087193D" w:rsidP="00C10BA3">
      <w:pPr>
        <w:pStyle w:val="Listenabsatz"/>
        <w:spacing w:line="360" w:lineRule="auto"/>
        <w:ind w:left="0"/>
        <w:jc w:val="both"/>
        <w:rPr>
          <w:rFonts w:ascii="Verdana" w:hAnsi="Verdana"/>
          <w:lang w:eastAsia="de-AT"/>
        </w:rPr>
      </w:pPr>
      <w:r w:rsidRPr="00B7515C">
        <w:rPr>
          <w:rFonts w:ascii="Verdana" w:hAnsi="Verdana"/>
          <w:lang w:val="de-AT" w:eastAsia="de-AT"/>
        </w:rPr>
        <w:t>Während anderen Ländervertreter</w:t>
      </w:r>
      <w:r w:rsidR="00CC1501">
        <w:rPr>
          <w:rFonts w:ascii="Verdana" w:hAnsi="Verdana"/>
          <w:lang w:val="de-AT" w:eastAsia="de-AT"/>
        </w:rPr>
        <w:t>Innen</w:t>
      </w:r>
      <w:r w:rsidRPr="00B7515C">
        <w:rPr>
          <w:rFonts w:ascii="Verdana" w:hAnsi="Verdana"/>
          <w:lang w:val="de-AT" w:eastAsia="de-AT"/>
        </w:rPr>
        <w:t xml:space="preserve"> die Sorgenfalten ins Gesicht geschrieben sind,</w:t>
      </w:r>
      <w:r w:rsidR="007D0841" w:rsidRPr="00B7515C">
        <w:rPr>
          <w:rFonts w:ascii="Verdana" w:hAnsi="Verdana"/>
          <w:lang w:val="de-AT" w:eastAsia="de-AT"/>
        </w:rPr>
        <w:t xml:space="preserve"> wenn sie der Bund im Rahmen des</w:t>
      </w:r>
      <w:r w:rsidRPr="00B7515C">
        <w:rPr>
          <w:rFonts w:ascii="Verdana" w:hAnsi="Verdana"/>
          <w:lang w:val="de-AT" w:eastAsia="de-AT"/>
        </w:rPr>
        <w:t xml:space="preserve"> </w:t>
      </w:r>
      <w:r w:rsidR="007D0841" w:rsidRPr="00B7515C">
        <w:rPr>
          <w:rFonts w:ascii="Verdana" w:hAnsi="Verdana"/>
          <w:lang w:val="de-AT" w:eastAsia="de-AT"/>
        </w:rPr>
        <w:t xml:space="preserve">Stabilitätspaktes </w:t>
      </w:r>
      <w:r w:rsidRPr="00B7515C">
        <w:rPr>
          <w:rFonts w:ascii="Verdana" w:hAnsi="Verdana"/>
          <w:lang w:val="de-AT" w:eastAsia="de-AT"/>
        </w:rPr>
        <w:t>zu einem Budget ohne N</w:t>
      </w:r>
      <w:r w:rsidR="00CD6E00" w:rsidRPr="00B7515C">
        <w:rPr>
          <w:rFonts w:ascii="Verdana" w:hAnsi="Verdana"/>
          <w:lang w:val="de-AT" w:eastAsia="de-AT"/>
        </w:rPr>
        <w:t>euverschuldung verpflichtet</w:t>
      </w:r>
      <w:r w:rsidRPr="00B7515C">
        <w:rPr>
          <w:rFonts w:ascii="Verdana" w:hAnsi="Verdana"/>
          <w:lang w:val="de-AT" w:eastAsia="de-AT"/>
        </w:rPr>
        <w:t xml:space="preserve">, kann ich sagen: Wir im Burgenland </w:t>
      </w:r>
      <w:r w:rsidR="00634537" w:rsidRPr="00B7515C">
        <w:rPr>
          <w:rFonts w:ascii="Verdana" w:hAnsi="Verdana"/>
          <w:lang w:val="de-AT" w:eastAsia="de-AT"/>
        </w:rPr>
        <w:t xml:space="preserve">haben </w:t>
      </w:r>
      <w:r w:rsidR="00954499" w:rsidRPr="00B7515C">
        <w:rPr>
          <w:rFonts w:ascii="Verdana" w:hAnsi="Verdana"/>
          <w:lang w:val="de-AT" w:eastAsia="de-AT"/>
        </w:rPr>
        <w:t xml:space="preserve">das bereits </w:t>
      </w:r>
      <w:r w:rsidR="00634537" w:rsidRPr="00B7515C">
        <w:rPr>
          <w:rFonts w:ascii="Verdana" w:hAnsi="Verdana"/>
          <w:lang w:val="de-AT" w:eastAsia="de-AT"/>
        </w:rPr>
        <w:t xml:space="preserve">ab </w:t>
      </w:r>
      <w:r w:rsidR="00954499" w:rsidRPr="00B7515C">
        <w:rPr>
          <w:rFonts w:ascii="Verdana" w:hAnsi="Verdana"/>
          <w:lang w:val="de-AT" w:eastAsia="de-AT"/>
        </w:rPr>
        <w:t>2015</w:t>
      </w:r>
      <w:r w:rsidR="00634537" w:rsidRPr="00B7515C">
        <w:rPr>
          <w:rFonts w:ascii="Verdana" w:hAnsi="Verdana"/>
          <w:lang w:val="de-AT" w:eastAsia="de-AT"/>
        </w:rPr>
        <w:t xml:space="preserve"> geschafft</w:t>
      </w:r>
      <w:r w:rsidR="00954499" w:rsidRPr="00B7515C">
        <w:rPr>
          <w:rFonts w:ascii="Verdana" w:hAnsi="Verdana"/>
          <w:lang w:val="de-AT" w:eastAsia="de-AT"/>
        </w:rPr>
        <w:t>.</w:t>
      </w:r>
    </w:p>
    <w:p w:rsidR="0087193D" w:rsidRPr="00B7515C" w:rsidRDefault="0087193D" w:rsidP="003060C4">
      <w:pPr>
        <w:pStyle w:val="Listenabsatz"/>
        <w:spacing w:line="360" w:lineRule="auto"/>
        <w:ind w:left="0"/>
        <w:rPr>
          <w:rFonts w:ascii="Verdana" w:hAnsi="Verdana"/>
          <w:lang w:val="de-AT" w:eastAsia="de-AT"/>
        </w:rPr>
      </w:pPr>
    </w:p>
    <w:p w:rsidR="004516CA" w:rsidRPr="00BF305C" w:rsidRDefault="00D93A94" w:rsidP="00BF305C">
      <w:pPr>
        <w:pStyle w:val="Listenabsatz"/>
        <w:spacing w:line="360" w:lineRule="auto"/>
        <w:ind w:left="0"/>
        <w:jc w:val="both"/>
        <w:rPr>
          <w:rFonts w:ascii="Verdana" w:hAnsi="Verdana"/>
          <w:lang w:val="de-AT" w:eastAsia="de-AT"/>
        </w:rPr>
      </w:pPr>
      <w:r>
        <w:rPr>
          <w:rFonts w:ascii="Verdana" w:hAnsi="Verdana"/>
          <w:lang w:val="de-AT" w:eastAsia="de-AT"/>
        </w:rPr>
        <w:t>Mit 2016 begann der Schuldenabbau</w:t>
      </w:r>
      <w:r w:rsidR="00954499" w:rsidRPr="00B7515C">
        <w:rPr>
          <w:rFonts w:ascii="Verdana" w:hAnsi="Verdana"/>
          <w:lang w:val="de-AT" w:eastAsia="de-AT"/>
        </w:rPr>
        <w:t xml:space="preserve">. </w:t>
      </w:r>
      <w:r w:rsidR="007D0841" w:rsidRPr="00B7515C">
        <w:rPr>
          <w:rFonts w:ascii="Verdana" w:hAnsi="Verdana"/>
          <w:lang w:val="de-AT" w:eastAsia="de-AT"/>
        </w:rPr>
        <w:t>Der Finanzplan sieht vor, dass wir kontinuierlich bis 2020 2 Mi</w:t>
      </w:r>
      <w:r w:rsidR="00CC1501">
        <w:rPr>
          <w:rFonts w:ascii="Verdana" w:hAnsi="Verdana"/>
          <w:lang w:val="de-AT" w:eastAsia="de-AT"/>
        </w:rPr>
        <w:t>o.</w:t>
      </w:r>
      <w:r w:rsidR="007D0841" w:rsidRPr="00B7515C">
        <w:rPr>
          <w:rFonts w:ascii="Verdana" w:hAnsi="Verdana"/>
          <w:lang w:val="de-AT" w:eastAsia="de-AT"/>
        </w:rPr>
        <w:t xml:space="preserve"> E</w:t>
      </w:r>
      <w:r>
        <w:rPr>
          <w:rFonts w:ascii="Verdana" w:hAnsi="Verdana"/>
          <w:lang w:val="de-AT" w:eastAsia="de-AT"/>
        </w:rPr>
        <w:t>uro pro Jahr an Schulden reduzieren</w:t>
      </w:r>
      <w:r w:rsidR="007D0841" w:rsidRPr="00B7515C">
        <w:rPr>
          <w:rFonts w:ascii="Verdana" w:hAnsi="Verdana"/>
          <w:lang w:val="de-AT" w:eastAsia="de-AT"/>
        </w:rPr>
        <w:t>.</w:t>
      </w:r>
    </w:p>
    <w:p w:rsidR="00C10BA3" w:rsidRPr="006C54D9" w:rsidRDefault="00C10BA3" w:rsidP="00C10BA3">
      <w:pPr>
        <w:spacing w:after="0"/>
        <w:jc w:val="both"/>
        <w:rPr>
          <w:color w:val="FF0000"/>
          <w:szCs w:val="22"/>
          <w:lang w:val="de-AT"/>
        </w:rPr>
      </w:pPr>
    </w:p>
    <w:p w:rsidR="00834F1A" w:rsidRDefault="00834F1A" w:rsidP="008F2161">
      <w:pPr>
        <w:autoSpaceDE w:val="0"/>
        <w:autoSpaceDN w:val="0"/>
        <w:adjustRightInd w:val="0"/>
        <w:spacing w:after="0"/>
        <w:jc w:val="both"/>
        <w:rPr>
          <w:rFonts w:cs="CenturyGothic"/>
          <w:szCs w:val="22"/>
        </w:rPr>
      </w:pPr>
      <w:r>
        <w:rPr>
          <w:rFonts w:cs="CenturyGothic"/>
          <w:szCs w:val="22"/>
        </w:rPr>
        <w:t>Sehr geehrte Damen und Herren!</w:t>
      </w:r>
    </w:p>
    <w:p w:rsidR="00834F1A" w:rsidRDefault="00834F1A" w:rsidP="008F2161">
      <w:pPr>
        <w:autoSpaceDE w:val="0"/>
        <w:autoSpaceDN w:val="0"/>
        <w:adjustRightInd w:val="0"/>
        <w:spacing w:after="0"/>
        <w:jc w:val="both"/>
        <w:rPr>
          <w:rFonts w:cs="CenturyGothic"/>
          <w:szCs w:val="22"/>
        </w:rPr>
      </w:pPr>
    </w:p>
    <w:p w:rsidR="005C19DD" w:rsidRDefault="00834F1A" w:rsidP="008F2161">
      <w:pPr>
        <w:autoSpaceDE w:val="0"/>
        <w:autoSpaceDN w:val="0"/>
        <w:adjustRightInd w:val="0"/>
        <w:spacing w:after="0"/>
        <w:jc w:val="both"/>
        <w:rPr>
          <w:rFonts w:cs="CenturyGothic"/>
          <w:szCs w:val="22"/>
        </w:rPr>
      </w:pPr>
      <w:r>
        <w:rPr>
          <w:rFonts w:cs="CenturyGothic"/>
          <w:szCs w:val="22"/>
        </w:rPr>
        <w:t>Nat</w:t>
      </w:r>
      <w:r w:rsidR="005959D2" w:rsidRPr="00D80779">
        <w:rPr>
          <w:rFonts w:cs="CenturyGothic"/>
          <w:szCs w:val="22"/>
        </w:rPr>
        <w:t>ürlich</w:t>
      </w:r>
      <w:r w:rsidR="004D1D6A" w:rsidRPr="00D80779">
        <w:rPr>
          <w:rFonts w:cs="CenturyGothic"/>
          <w:szCs w:val="22"/>
        </w:rPr>
        <w:t xml:space="preserve"> haben </w:t>
      </w:r>
      <w:r w:rsidR="005959D2" w:rsidRPr="00D80779">
        <w:rPr>
          <w:rFonts w:cs="CenturyGothic"/>
          <w:szCs w:val="22"/>
        </w:rPr>
        <w:t xml:space="preserve">wir </w:t>
      </w:r>
      <w:r w:rsidR="004D1D6A" w:rsidRPr="00D80779">
        <w:rPr>
          <w:rFonts w:cs="CenturyGothic"/>
          <w:szCs w:val="22"/>
        </w:rPr>
        <w:t xml:space="preserve">auch Verbindlichkeiten. Das ist kein Geheimnis. Aber wir können ihnen unsere finanziellen Vermögenswerte entgegensetzen. </w:t>
      </w:r>
    </w:p>
    <w:p w:rsidR="00D80779" w:rsidRDefault="00D80779" w:rsidP="00D80779">
      <w:pPr>
        <w:pStyle w:val="Default"/>
        <w:spacing w:line="360" w:lineRule="auto"/>
        <w:rPr>
          <w:rFonts w:ascii="Verdana" w:hAnsi="Verdana" w:cs="Times New Roman"/>
          <w:color w:val="00B050"/>
          <w:sz w:val="22"/>
          <w:szCs w:val="22"/>
          <w:lang w:val="de-DE"/>
        </w:rPr>
      </w:pPr>
    </w:p>
    <w:p w:rsidR="00D80779" w:rsidRPr="00882DF4" w:rsidRDefault="00D80779" w:rsidP="00882DF4">
      <w:pPr>
        <w:pStyle w:val="Default"/>
        <w:spacing w:line="360" w:lineRule="auto"/>
        <w:jc w:val="both"/>
        <w:rPr>
          <w:rFonts w:ascii="Verdana" w:hAnsi="Verdana" w:cs="Times New Roman"/>
          <w:color w:val="auto"/>
          <w:sz w:val="22"/>
          <w:szCs w:val="22"/>
          <w:lang w:val="de-DE"/>
        </w:rPr>
      </w:pPr>
      <w:r w:rsidRPr="00AE755F">
        <w:rPr>
          <w:rFonts w:ascii="Verdana" w:hAnsi="Verdana" w:cs="Times New Roman"/>
          <w:color w:val="auto"/>
          <w:sz w:val="22"/>
          <w:szCs w:val="22"/>
          <w:lang w:val="de-DE"/>
        </w:rPr>
        <w:t xml:space="preserve">Stellen wir also die finanziellen Verbindlichkeiten </w:t>
      </w:r>
      <w:r w:rsidR="00882DF4">
        <w:rPr>
          <w:rFonts w:ascii="Verdana" w:hAnsi="Verdana" w:cs="Times New Roman"/>
          <w:color w:val="auto"/>
          <w:sz w:val="22"/>
          <w:szCs w:val="22"/>
          <w:lang w:val="de-DE"/>
        </w:rPr>
        <w:t xml:space="preserve">des Landesvoranschlages 2017 </w:t>
      </w:r>
      <w:r w:rsidRPr="00AE755F">
        <w:rPr>
          <w:rFonts w:ascii="Verdana" w:hAnsi="Verdana" w:cs="Times New Roman"/>
          <w:color w:val="auto"/>
          <w:sz w:val="22"/>
          <w:szCs w:val="22"/>
          <w:lang w:val="de-DE"/>
        </w:rPr>
        <w:t>den Forderungen und dem Geldvermögen des Landes gegenüber, so kommt auf jede Burgenländerin und jede</w:t>
      </w:r>
      <w:r w:rsidR="00CC1501">
        <w:rPr>
          <w:rFonts w:ascii="Verdana" w:hAnsi="Verdana" w:cs="Times New Roman"/>
          <w:color w:val="auto"/>
          <w:sz w:val="22"/>
          <w:szCs w:val="22"/>
          <w:lang w:val="de-DE"/>
        </w:rPr>
        <w:t>n</w:t>
      </w:r>
      <w:r w:rsidRPr="00AE755F">
        <w:rPr>
          <w:rFonts w:ascii="Verdana" w:hAnsi="Verdana" w:cs="Times New Roman"/>
          <w:color w:val="auto"/>
          <w:sz w:val="22"/>
          <w:szCs w:val="22"/>
          <w:lang w:val="de-DE"/>
        </w:rPr>
        <w:t xml:space="preserve"> Burgenländer </w:t>
      </w:r>
      <w:r w:rsidR="00B67D33" w:rsidRPr="00AE755F">
        <w:rPr>
          <w:rFonts w:ascii="Verdana" w:hAnsi="Verdana" w:cs="Times New Roman"/>
          <w:color w:val="auto"/>
          <w:sz w:val="22"/>
          <w:szCs w:val="22"/>
          <w:lang w:val="de-DE"/>
        </w:rPr>
        <w:t>ein Guthaben von 2.363</w:t>
      </w:r>
      <w:r w:rsidRPr="00AE755F">
        <w:rPr>
          <w:rFonts w:ascii="Verdana" w:hAnsi="Verdana" w:cs="Times New Roman"/>
          <w:color w:val="auto"/>
          <w:sz w:val="22"/>
          <w:szCs w:val="22"/>
          <w:lang w:val="de-DE"/>
        </w:rPr>
        <w:t xml:space="preserve"> Euro – und darauf dürfen wir durchaus stolz sein. Damit stehen wir im Vergleich der Bundesländer</w:t>
      </w:r>
      <w:r w:rsidR="007A31BA">
        <w:rPr>
          <w:rFonts w:ascii="Verdana" w:hAnsi="Verdana" w:cs="Times New Roman"/>
          <w:color w:val="auto"/>
          <w:sz w:val="22"/>
          <w:szCs w:val="22"/>
          <w:lang w:val="de-DE"/>
        </w:rPr>
        <w:t xml:space="preserve"> - </w:t>
      </w:r>
      <w:r w:rsidR="007A31BA" w:rsidRPr="00AE755F">
        <w:rPr>
          <w:rFonts w:ascii="Verdana" w:hAnsi="Verdana" w:cs="Times New Roman"/>
          <w:color w:val="auto"/>
          <w:sz w:val="22"/>
          <w:szCs w:val="22"/>
          <w:lang w:val="de-DE"/>
        </w:rPr>
        <w:t>nach Vorarlberg und Tirol</w:t>
      </w:r>
      <w:r w:rsidR="007A31BA">
        <w:rPr>
          <w:rFonts w:ascii="Verdana" w:hAnsi="Verdana" w:cs="Times New Roman"/>
          <w:color w:val="auto"/>
          <w:sz w:val="22"/>
          <w:szCs w:val="22"/>
          <w:lang w:val="de-DE"/>
        </w:rPr>
        <w:t xml:space="preserve"> -</w:t>
      </w:r>
      <w:r w:rsidRPr="00AE755F">
        <w:rPr>
          <w:rFonts w:ascii="Verdana" w:hAnsi="Verdana" w:cs="Times New Roman"/>
          <w:color w:val="auto"/>
          <w:sz w:val="22"/>
          <w:szCs w:val="22"/>
          <w:lang w:val="de-DE"/>
        </w:rPr>
        <w:t xml:space="preserve"> an </w:t>
      </w:r>
      <w:r w:rsidR="00CC1501">
        <w:rPr>
          <w:rFonts w:ascii="Verdana" w:hAnsi="Verdana" w:cs="Times New Roman"/>
          <w:color w:val="auto"/>
          <w:sz w:val="22"/>
          <w:szCs w:val="22"/>
          <w:lang w:val="de-DE"/>
        </w:rPr>
        <w:t xml:space="preserve">der hervorragenden dritten </w:t>
      </w:r>
      <w:r w:rsidR="007A31BA">
        <w:rPr>
          <w:rFonts w:ascii="Verdana" w:hAnsi="Verdana" w:cs="Times New Roman"/>
          <w:color w:val="auto"/>
          <w:sz w:val="22"/>
          <w:szCs w:val="22"/>
          <w:lang w:val="de-DE"/>
        </w:rPr>
        <w:t>Stelle.</w:t>
      </w:r>
      <w:r w:rsidRPr="00AE755F">
        <w:rPr>
          <w:rFonts w:ascii="Verdana" w:hAnsi="Verdana" w:cs="Times New Roman"/>
          <w:color w:val="auto"/>
          <w:sz w:val="22"/>
          <w:szCs w:val="22"/>
          <w:lang w:val="de-DE"/>
        </w:rPr>
        <w:t xml:space="preserve"> Hinter uns liegen Niederösterreich mit 1.026</w:t>
      </w:r>
      <w:r w:rsidR="00CC1501">
        <w:rPr>
          <w:rFonts w:ascii="Verdana" w:hAnsi="Verdana" w:cs="Times New Roman"/>
          <w:color w:val="auto"/>
          <w:sz w:val="22"/>
          <w:szCs w:val="22"/>
          <w:lang w:val="de-DE"/>
        </w:rPr>
        <w:t xml:space="preserve"> Euro</w:t>
      </w:r>
      <w:r w:rsidRPr="00AE755F">
        <w:rPr>
          <w:rFonts w:ascii="Verdana" w:hAnsi="Verdana" w:cs="Times New Roman"/>
          <w:color w:val="auto"/>
          <w:sz w:val="22"/>
          <w:szCs w:val="22"/>
          <w:lang w:val="de-DE"/>
        </w:rPr>
        <w:t xml:space="preserve"> und </w:t>
      </w:r>
      <w:r w:rsidRPr="00AE755F">
        <w:rPr>
          <w:rFonts w:ascii="Verdana" w:hAnsi="Verdana" w:cs="Times New Roman"/>
          <w:color w:val="auto"/>
          <w:sz w:val="22"/>
          <w:szCs w:val="22"/>
        </w:rPr>
        <w:t>Oberösterreich, wo pro Kopf 292 Euro an Vermögen zu verzeichnen sind. Alle anderen Bundesländer haben pro Kopf mehr Schulden als Vermögen. Diese Daten wurden übrigens gemeinsam mit den Finanzabteilungen der anderen B</w:t>
      </w:r>
      <w:r w:rsidR="00AE755F" w:rsidRPr="00AE755F">
        <w:rPr>
          <w:rFonts w:ascii="Verdana" w:hAnsi="Verdana" w:cs="Times New Roman"/>
          <w:color w:val="auto"/>
          <w:sz w:val="22"/>
          <w:szCs w:val="22"/>
        </w:rPr>
        <w:t>undesländer erhoben</w:t>
      </w:r>
      <w:r w:rsidRPr="00AE755F">
        <w:rPr>
          <w:rFonts w:ascii="Verdana" w:hAnsi="Verdana" w:cs="Times New Roman"/>
          <w:color w:val="auto"/>
          <w:sz w:val="22"/>
          <w:szCs w:val="22"/>
        </w:rPr>
        <w:t>.</w:t>
      </w:r>
    </w:p>
    <w:p w:rsidR="00292866" w:rsidRPr="00292866" w:rsidRDefault="00292866" w:rsidP="00292866">
      <w:pPr>
        <w:pStyle w:val="Pa3"/>
        <w:spacing w:line="360" w:lineRule="auto"/>
        <w:jc w:val="both"/>
        <w:rPr>
          <w:rFonts w:ascii="Verdana" w:hAnsi="Verdana"/>
          <w:sz w:val="22"/>
          <w:szCs w:val="22"/>
        </w:rPr>
      </w:pPr>
      <w:r w:rsidRPr="00292866">
        <w:rPr>
          <w:rFonts w:ascii="Verdana" w:hAnsi="Verdana"/>
          <w:sz w:val="22"/>
          <w:szCs w:val="22"/>
        </w:rPr>
        <w:lastRenderedPageBreak/>
        <w:t>Der Stand der direkten Finanzschulden (budgetrelevante Schul</w:t>
      </w:r>
      <w:r w:rsidRPr="00292866">
        <w:rPr>
          <w:rFonts w:ascii="Verdana" w:hAnsi="Verdana"/>
          <w:sz w:val="22"/>
          <w:szCs w:val="22"/>
        </w:rPr>
        <w:softHyphen/>
        <w:t>den) des Landes wird im</w:t>
      </w:r>
      <w:r>
        <w:rPr>
          <w:rFonts w:ascii="Verdana" w:hAnsi="Verdana"/>
          <w:sz w:val="22"/>
          <w:szCs w:val="22"/>
        </w:rPr>
        <w:t xml:space="preserve"> Jahr 2017 um weitere 2 Mio. Euro auf 274 </w:t>
      </w:r>
      <w:r w:rsidRPr="00292866">
        <w:rPr>
          <w:rFonts w:ascii="Verdana" w:hAnsi="Verdana"/>
          <w:sz w:val="22"/>
          <w:szCs w:val="22"/>
        </w:rPr>
        <w:t>Mio. Euro reduziert. Der Finanzplan für die Jahre 2016 bis 2020 sieht eine Gesamtreduzierung der direkten Fin</w:t>
      </w:r>
      <w:r>
        <w:rPr>
          <w:rFonts w:ascii="Verdana" w:hAnsi="Verdana"/>
          <w:sz w:val="22"/>
          <w:szCs w:val="22"/>
        </w:rPr>
        <w:t>anzschulden des Landes auf 268</w:t>
      </w:r>
      <w:r w:rsidRPr="00292866">
        <w:rPr>
          <w:rFonts w:ascii="Verdana" w:hAnsi="Verdana"/>
          <w:sz w:val="22"/>
          <w:szCs w:val="22"/>
        </w:rPr>
        <w:t xml:space="preserve"> Mio. Euro vor. </w:t>
      </w:r>
    </w:p>
    <w:p w:rsidR="007212F7" w:rsidRDefault="00292866" w:rsidP="00292866">
      <w:pPr>
        <w:autoSpaceDE w:val="0"/>
        <w:autoSpaceDN w:val="0"/>
        <w:adjustRightInd w:val="0"/>
        <w:spacing w:after="0"/>
        <w:jc w:val="both"/>
        <w:rPr>
          <w:szCs w:val="22"/>
          <w:lang w:val="de-AT"/>
        </w:rPr>
      </w:pPr>
      <w:r w:rsidRPr="00292866">
        <w:rPr>
          <w:szCs w:val="22"/>
          <w:lang w:val="de-AT"/>
        </w:rPr>
        <w:t>Die erforderlichen langfristigen Kreditfinanzierungen erfolgen ausschließlich beim Bund, abgewickelt von der Österreichischen Bundesfinanzierungsagentur (ÖBFA).</w:t>
      </w:r>
      <w:r w:rsidR="007212F7">
        <w:rPr>
          <w:szCs w:val="22"/>
          <w:lang w:val="de-AT"/>
        </w:rPr>
        <w:t xml:space="preserve"> </w:t>
      </w:r>
    </w:p>
    <w:p w:rsidR="00581946" w:rsidRPr="00623380" w:rsidRDefault="007212F7" w:rsidP="00292866">
      <w:pPr>
        <w:autoSpaceDE w:val="0"/>
        <w:autoSpaceDN w:val="0"/>
        <w:adjustRightInd w:val="0"/>
        <w:spacing w:after="0"/>
        <w:jc w:val="both"/>
        <w:rPr>
          <w:szCs w:val="22"/>
          <w:lang w:val="de-AT"/>
        </w:rPr>
      </w:pPr>
      <w:r w:rsidRPr="00623380">
        <w:rPr>
          <w:szCs w:val="22"/>
          <w:lang w:val="de-AT"/>
        </w:rPr>
        <w:t>Das Burgenland bekennt sich zur risikoaversen Veranlagung und hat das Spekulationsverbot im Artikel 37 der Land</w:t>
      </w:r>
      <w:r w:rsidR="0026444B">
        <w:rPr>
          <w:szCs w:val="22"/>
          <w:lang w:val="de-AT"/>
        </w:rPr>
        <w:t>e</w:t>
      </w:r>
      <w:r w:rsidRPr="00623380">
        <w:rPr>
          <w:szCs w:val="22"/>
          <w:lang w:val="de-AT"/>
        </w:rPr>
        <w:t xml:space="preserve">sverfassung </w:t>
      </w:r>
      <w:r w:rsidR="00581946" w:rsidRPr="00623380">
        <w:rPr>
          <w:szCs w:val="22"/>
          <w:lang w:val="de-AT"/>
        </w:rPr>
        <w:t xml:space="preserve">bereits </w:t>
      </w:r>
      <w:r w:rsidRPr="00623380">
        <w:rPr>
          <w:szCs w:val="22"/>
          <w:lang w:val="de-AT"/>
        </w:rPr>
        <w:t xml:space="preserve">seit 2013 verankert. Die Finanzgebarungen des Landes inklusive </w:t>
      </w:r>
      <w:r w:rsidR="00581946" w:rsidRPr="00623380">
        <w:rPr>
          <w:szCs w:val="22"/>
          <w:lang w:val="de-AT"/>
        </w:rPr>
        <w:t>der ausgegliederten</w:t>
      </w:r>
      <w:r w:rsidRPr="00623380">
        <w:rPr>
          <w:szCs w:val="22"/>
          <w:lang w:val="de-AT"/>
        </w:rPr>
        <w:t xml:space="preserve"> Einheiten nach ESVG sind </w:t>
      </w:r>
      <w:r w:rsidR="00581946" w:rsidRPr="00623380">
        <w:rPr>
          <w:szCs w:val="22"/>
          <w:lang w:val="de-AT"/>
        </w:rPr>
        <w:t>risikoavers auszurichten, was auch im Budgetbeschluss 2017 eindeutig festgehalten wird.</w:t>
      </w:r>
    </w:p>
    <w:p w:rsidR="00292866" w:rsidRDefault="007212F7" w:rsidP="00292866">
      <w:pPr>
        <w:autoSpaceDE w:val="0"/>
        <w:autoSpaceDN w:val="0"/>
        <w:adjustRightInd w:val="0"/>
        <w:spacing w:after="0"/>
        <w:jc w:val="both"/>
        <w:rPr>
          <w:szCs w:val="22"/>
          <w:lang w:val="de-AT"/>
        </w:rPr>
      </w:pPr>
      <w:r w:rsidRPr="00623380">
        <w:rPr>
          <w:szCs w:val="22"/>
          <w:lang w:val="de-AT"/>
        </w:rPr>
        <w:t xml:space="preserve">Im Laufe des Jahres 2017 wird, wie im FAG-Paktum vereinbart, </w:t>
      </w:r>
      <w:r w:rsidR="00581946" w:rsidRPr="00623380">
        <w:rPr>
          <w:szCs w:val="22"/>
          <w:lang w:val="de-AT"/>
        </w:rPr>
        <w:t>zusätzlich ein Landesgesetz zu den näheren Bestimmungen des Spekulationsverbotes verabschiedet.</w:t>
      </w:r>
      <w:r w:rsidR="00581946">
        <w:rPr>
          <w:szCs w:val="22"/>
          <w:lang w:val="de-AT"/>
        </w:rPr>
        <w:t xml:space="preserve"> </w:t>
      </w:r>
    </w:p>
    <w:p w:rsidR="00581946" w:rsidRDefault="00581946" w:rsidP="00292866">
      <w:pPr>
        <w:autoSpaceDE w:val="0"/>
        <w:autoSpaceDN w:val="0"/>
        <w:adjustRightInd w:val="0"/>
        <w:spacing w:after="0"/>
        <w:jc w:val="both"/>
        <w:rPr>
          <w:szCs w:val="22"/>
          <w:lang w:val="de-AT"/>
        </w:rPr>
      </w:pPr>
    </w:p>
    <w:p w:rsidR="000B4E93" w:rsidRDefault="000B4E93" w:rsidP="000B4E93">
      <w:pPr>
        <w:pStyle w:val="Default"/>
        <w:spacing w:line="360" w:lineRule="auto"/>
        <w:jc w:val="both"/>
        <w:rPr>
          <w:rFonts w:ascii="Verdana" w:hAnsi="Verdana" w:cs="Times New Roman"/>
          <w:color w:val="auto"/>
          <w:sz w:val="22"/>
          <w:szCs w:val="22"/>
          <w:lang w:val="de-DE"/>
        </w:rPr>
      </w:pPr>
      <w:r w:rsidRPr="000B4E93">
        <w:rPr>
          <w:rFonts w:ascii="Verdana" w:hAnsi="Verdana" w:cs="Times New Roman"/>
          <w:color w:val="auto"/>
          <w:sz w:val="22"/>
          <w:szCs w:val="22"/>
          <w:lang w:val="de-DE"/>
        </w:rPr>
        <w:t>Der Schuldenstand des Gesamthaushaltes inkl. selbsttragender ausgegliederter Ein</w:t>
      </w:r>
      <w:r w:rsidRPr="000B4E93">
        <w:rPr>
          <w:rFonts w:ascii="Verdana" w:hAnsi="Verdana" w:cs="Times New Roman"/>
          <w:color w:val="auto"/>
          <w:sz w:val="22"/>
          <w:szCs w:val="22"/>
          <w:lang w:val="de-DE"/>
        </w:rPr>
        <w:softHyphen/>
        <w:t>hei</w:t>
      </w:r>
      <w:r w:rsidR="00292866">
        <w:rPr>
          <w:rFonts w:ascii="Verdana" w:hAnsi="Verdana" w:cs="Times New Roman"/>
          <w:color w:val="auto"/>
          <w:sz w:val="22"/>
          <w:szCs w:val="22"/>
          <w:lang w:val="de-DE"/>
        </w:rPr>
        <w:t>ten wird im Jahr 2017 rund 999</w:t>
      </w:r>
      <w:r w:rsidRPr="000B4E93">
        <w:rPr>
          <w:rFonts w:ascii="Verdana" w:hAnsi="Verdana" w:cs="Times New Roman"/>
          <w:color w:val="auto"/>
          <w:sz w:val="22"/>
          <w:szCs w:val="22"/>
          <w:lang w:val="de-DE"/>
        </w:rPr>
        <w:t xml:space="preserve"> Mio. Euro betragen. In den Werten des Finanz</w:t>
      </w:r>
      <w:r w:rsidRPr="000B4E93">
        <w:rPr>
          <w:rFonts w:ascii="Verdana" w:hAnsi="Verdana" w:cs="Times New Roman"/>
          <w:color w:val="auto"/>
          <w:sz w:val="22"/>
          <w:szCs w:val="22"/>
          <w:lang w:val="de-DE"/>
        </w:rPr>
        <w:softHyphen/>
        <w:t>planes 2016-2020 ist bereits der Neu- und Ausbau des K</w:t>
      </w:r>
      <w:r w:rsidR="00CC1501">
        <w:rPr>
          <w:rFonts w:ascii="Verdana" w:hAnsi="Verdana" w:cs="Times New Roman"/>
          <w:color w:val="auto"/>
          <w:sz w:val="22"/>
          <w:szCs w:val="22"/>
          <w:lang w:val="de-DE"/>
        </w:rPr>
        <w:t>rankenhaus</w:t>
      </w:r>
      <w:r w:rsidR="00B81F65">
        <w:rPr>
          <w:rFonts w:ascii="Verdana" w:hAnsi="Verdana" w:cs="Times New Roman"/>
          <w:color w:val="auto"/>
          <w:sz w:val="22"/>
          <w:szCs w:val="22"/>
          <w:lang w:val="de-DE"/>
        </w:rPr>
        <w:t>es</w:t>
      </w:r>
      <w:r w:rsidRPr="000B4E93">
        <w:rPr>
          <w:rFonts w:ascii="Verdana" w:hAnsi="Verdana" w:cs="Times New Roman"/>
          <w:color w:val="auto"/>
          <w:sz w:val="22"/>
          <w:szCs w:val="22"/>
          <w:lang w:val="de-DE"/>
        </w:rPr>
        <w:t xml:space="preserve"> Oberwart berücksichtigt.</w:t>
      </w:r>
    </w:p>
    <w:p w:rsidR="00F70FDD" w:rsidRDefault="00F70FDD" w:rsidP="000B4E93">
      <w:pPr>
        <w:pStyle w:val="Default"/>
        <w:spacing w:line="360" w:lineRule="auto"/>
        <w:jc w:val="both"/>
        <w:rPr>
          <w:rFonts w:ascii="Verdana" w:hAnsi="Verdana" w:cs="Times New Roman"/>
          <w:color w:val="auto"/>
          <w:sz w:val="22"/>
          <w:szCs w:val="22"/>
          <w:lang w:val="de-DE"/>
        </w:rPr>
      </w:pPr>
    </w:p>
    <w:p w:rsidR="00764045" w:rsidRDefault="00764045" w:rsidP="00F70FDD">
      <w:pPr>
        <w:jc w:val="both"/>
        <w:rPr>
          <w:rFonts w:cs="Verdana"/>
          <w:szCs w:val="22"/>
          <w:lang w:val="de-AT"/>
        </w:rPr>
      </w:pPr>
      <w:r>
        <w:rPr>
          <w:rFonts w:cs="Verdana"/>
          <w:szCs w:val="22"/>
          <w:lang w:val="de-AT"/>
        </w:rPr>
        <w:t>Die Haftungsobergrenze des Landes Burgenland wurde vom LVA 2016 zum LVA 2017 um eine Milliarde Euro reduziert.</w:t>
      </w:r>
    </w:p>
    <w:p w:rsidR="00D80779" w:rsidRPr="00666A05" w:rsidRDefault="00F70FDD" w:rsidP="00666A05">
      <w:pPr>
        <w:jc w:val="both"/>
        <w:rPr>
          <w:rFonts w:cs="Verdana"/>
          <w:szCs w:val="22"/>
          <w:lang w:val="de-AT"/>
        </w:rPr>
      </w:pPr>
      <w:r w:rsidRPr="003C30C9">
        <w:rPr>
          <w:rFonts w:cs="Verdana"/>
          <w:szCs w:val="22"/>
          <w:lang w:val="de-AT"/>
        </w:rPr>
        <w:t xml:space="preserve">Aufgrund der Anregungen des Burgenländischen Landes-Rechnungshofes sowie des Bundes-Rechnungshofes hat das Land Burgenland anstatt der Gewichtung der Haftungen nun eine absolute Höchstgrenze festgelegt: Die Höhe aller Haftungen – unabhängig von der Bezeichnung des Rechtsverhältnisses (Bürgschaft, Garantie etc.) – darf </w:t>
      </w:r>
      <w:r w:rsidR="00764045">
        <w:rPr>
          <w:rFonts w:cs="Verdana"/>
          <w:szCs w:val="22"/>
          <w:lang w:val="de-AT"/>
        </w:rPr>
        <w:t xml:space="preserve">2017 </w:t>
      </w:r>
      <w:r w:rsidRPr="003C30C9">
        <w:rPr>
          <w:rFonts w:cs="Verdana"/>
          <w:szCs w:val="22"/>
          <w:lang w:val="de-AT"/>
        </w:rPr>
        <w:t xml:space="preserve">einen Höchstbetrag von </w:t>
      </w:r>
      <w:r w:rsidR="00764045">
        <w:rPr>
          <w:rFonts w:cs="Verdana"/>
          <w:szCs w:val="22"/>
          <w:lang w:val="de-AT"/>
        </w:rPr>
        <w:t>1</w:t>
      </w:r>
      <w:r w:rsidRPr="003C30C9">
        <w:rPr>
          <w:rFonts w:cs="Verdana"/>
          <w:szCs w:val="22"/>
          <w:lang w:val="de-AT"/>
        </w:rPr>
        <w:t xml:space="preserve">,7 Mrd. Euro nicht übersteigen. Die bis </w:t>
      </w:r>
      <w:r w:rsidR="00764045">
        <w:rPr>
          <w:rFonts w:cs="Verdana"/>
          <w:szCs w:val="22"/>
          <w:lang w:val="de-AT"/>
        </w:rPr>
        <w:t xml:space="preserve">Ende </w:t>
      </w:r>
      <w:r w:rsidRPr="003C30C9">
        <w:rPr>
          <w:rFonts w:cs="Verdana"/>
          <w:szCs w:val="22"/>
          <w:lang w:val="de-AT"/>
        </w:rPr>
        <w:t xml:space="preserve">2017 abreifenden Haftungen für die Bank Burgenland, sowie </w:t>
      </w:r>
      <w:r w:rsidRPr="003C30C9">
        <w:rPr>
          <w:rFonts w:cs="Verdana"/>
          <w:szCs w:val="22"/>
          <w:lang w:val="de-AT"/>
        </w:rPr>
        <w:lastRenderedPageBreak/>
        <w:t>die Verbindlichkeiten gegenüber der Kommunalkredit Austria AG und der Wohnbau Burgenland GmbH sind in dieser Summe enthalten.</w:t>
      </w:r>
      <w:r w:rsidR="00CC1501">
        <w:rPr>
          <w:rFonts w:cs="Verdana"/>
          <w:szCs w:val="22"/>
          <w:lang w:val="de-AT"/>
        </w:rPr>
        <w:t xml:space="preserve"> Somit werden alle eingegangenen Haftungen im Nominalbetrag ausgewiesen.</w:t>
      </w:r>
    </w:p>
    <w:p w:rsidR="00B67D33" w:rsidRPr="000B4E93" w:rsidRDefault="00B67D33" w:rsidP="00CC4245">
      <w:pPr>
        <w:spacing w:after="200"/>
        <w:jc w:val="both"/>
        <w:rPr>
          <w:rFonts w:cs="Verdana"/>
          <w:szCs w:val="22"/>
        </w:rPr>
      </w:pPr>
      <w:r w:rsidRPr="000B4E93">
        <w:rPr>
          <w:rFonts w:cs="Verdana"/>
          <w:szCs w:val="22"/>
        </w:rPr>
        <w:t xml:space="preserve">Die Verschuldung des Burgenlandes (nach BRP) liegt im Kernhaushalt </w:t>
      </w:r>
      <w:r w:rsidR="007A31BA">
        <w:rPr>
          <w:rFonts w:cs="Verdana"/>
          <w:szCs w:val="22"/>
        </w:rPr>
        <w:t xml:space="preserve">lediglich </w:t>
      </w:r>
      <w:r w:rsidRPr="000B4E93">
        <w:rPr>
          <w:rFonts w:cs="Verdana"/>
          <w:szCs w:val="22"/>
        </w:rPr>
        <w:t xml:space="preserve">bei </w:t>
      </w:r>
      <w:r w:rsidR="0019470A">
        <w:rPr>
          <w:rFonts w:cs="Verdana"/>
          <w:szCs w:val="22"/>
        </w:rPr>
        <w:t>3,59 Prozent</w:t>
      </w:r>
      <w:r w:rsidRPr="000B4E93">
        <w:rPr>
          <w:rFonts w:cs="Verdana"/>
          <w:szCs w:val="22"/>
        </w:rPr>
        <w:t xml:space="preserve">. </w:t>
      </w:r>
      <w:r w:rsidR="00AC2C90">
        <w:rPr>
          <w:rFonts w:cs="Verdana"/>
          <w:szCs w:val="22"/>
        </w:rPr>
        <w:t>I</w:t>
      </w:r>
      <w:r w:rsidRPr="000B4E93">
        <w:rPr>
          <w:rFonts w:cs="Verdana"/>
          <w:szCs w:val="22"/>
        </w:rPr>
        <w:t xml:space="preserve">nklusive </w:t>
      </w:r>
      <w:r w:rsidR="00AC2C90">
        <w:rPr>
          <w:rFonts w:cs="Verdana"/>
          <w:szCs w:val="22"/>
        </w:rPr>
        <w:t xml:space="preserve">aller </w:t>
      </w:r>
      <w:r w:rsidRPr="000B4E93">
        <w:rPr>
          <w:rFonts w:cs="Verdana"/>
          <w:szCs w:val="22"/>
        </w:rPr>
        <w:t>öffentliche</w:t>
      </w:r>
      <w:r w:rsidR="00AC2C90">
        <w:rPr>
          <w:rFonts w:cs="Verdana"/>
          <w:szCs w:val="22"/>
        </w:rPr>
        <w:t>n</w:t>
      </w:r>
      <w:r w:rsidRPr="000B4E93">
        <w:rPr>
          <w:rFonts w:cs="Verdana"/>
          <w:szCs w:val="22"/>
        </w:rPr>
        <w:t xml:space="preserve"> Einheiten nach ESVG sind es nur rund 1</w:t>
      </w:r>
      <w:r w:rsidR="0019470A">
        <w:rPr>
          <w:rFonts w:cs="Verdana"/>
          <w:szCs w:val="22"/>
        </w:rPr>
        <w:t>3 Prozent</w:t>
      </w:r>
      <w:r w:rsidRPr="000B4E93">
        <w:rPr>
          <w:rFonts w:cs="Verdana"/>
          <w:szCs w:val="22"/>
        </w:rPr>
        <w:t>.</w:t>
      </w:r>
    </w:p>
    <w:p w:rsidR="008332E8" w:rsidRPr="000B4E93" w:rsidRDefault="00B67D33" w:rsidP="00CC4245">
      <w:pPr>
        <w:pStyle w:val="Default"/>
        <w:spacing w:line="360" w:lineRule="auto"/>
        <w:jc w:val="both"/>
        <w:rPr>
          <w:rFonts w:ascii="Verdana" w:hAnsi="Verdana" w:cs="Times New Roman"/>
          <w:color w:val="auto"/>
          <w:sz w:val="22"/>
          <w:szCs w:val="22"/>
          <w:lang w:val="de-DE"/>
        </w:rPr>
      </w:pPr>
      <w:r w:rsidRPr="000B4E93">
        <w:rPr>
          <w:rFonts w:ascii="Verdana" w:hAnsi="Verdana" w:cs="Verdana"/>
          <w:color w:val="auto"/>
          <w:sz w:val="22"/>
          <w:szCs w:val="22"/>
        </w:rPr>
        <w:t xml:space="preserve">Das zeigt: Kleine Einheiten sind effizient und wirtschaften erfolgreich. </w:t>
      </w:r>
    </w:p>
    <w:p w:rsidR="0011720A" w:rsidRPr="0011720A" w:rsidRDefault="0011720A" w:rsidP="00CC4245">
      <w:pPr>
        <w:jc w:val="both"/>
        <w:outlineLvl w:val="0"/>
        <w:rPr>
          <w:color w:val="FF0000"/>
          <w:szCs w:val="22"/>
        </w:rPr>
      </w:pPr>
    </w:p>
    <w:p w:rsidR="00867A08" w:rsidRPr="00B6380F" w:rsidRDefault="00867A08" w:rsidP="00CC4245">
      <w:pPr>
        <w:jc w:val="both"/>
        <w:outlineLvl w:val="0"/>
        <w:rPr>
          <w:szCs w:val="22"/>
        </w:rPr>
      </w:pPr>
      <w:r w:rsidRPr="00B6380F">
        <w:rPr>
          <w:szCs w:val="22"/>
        </w:rPr>
        <w:t>Hohes Haus!</w:t>
      </w:r>
    </w:p>
    <w:p w:rsidR="00867A08" w:rsidRPr="00B6380F" w:rsidRDefault="00867A08" w:rsidP="00CC4245">
      <w:pPr>
        <w:autoSpaceDE w:val="0"/>
        <w:autoSpaceDN w:val="0"/>
        <w:adjustRightInd w:val="0"/>
        <w:spacing w:after="0"/>
        <w:contextualSpacing/>
        <w:jc w:val="both"/>
        <w:rPr>
          <w:rFonts w:cs="Arial"/>
          <w:szCs w:val="22"/>
          <w:lang w:val="de-AT" w:eastAsia="de-AT"/>
        </w:rPr>
      </w:pPr>
      <w:r w:rsidRPr="00B6380F">
        <w:rPr>
          <w:rFonts w:cs="Arial"/>
          <w:szCs w:val="22"/>
          <w:lang w:val="de-AT" w:eastAsia="de-AT"/>
        </w:rPr>
        <w:t>Wir haben Vertrauen in das stabile finanzielle Fundament</w:t>
      </w:r>
      <w:r w:rsidR="000A6518" w:rsidRPr="00B6380F">
        <w:rPr>
          <w:rFonts w:cs="Arial"/>
          <w:szCs w:val="22"/>
          <w:lang w:val="de-AT" w:eastAsia="de-AT"/>
        </w:rPr>
        <w:t>,</w:t>
      </w:r>
      <w:r w:rsidRPr="00B6380F">
        <w:rPr>
          <w:rFonts w:cs="Arial"/>
          <w:szCs w:val="22"/>
          <w:lang w:val="de-AT" w:eastAsia="de-AT"/>
        </w:rPr>
        <w:t xml:space="preserve"> das wir aufgebaut haben. Wir scheuen uns nicht davor, dies jedes Jahr von einer internationalen Agen</w:t>
      </w:r>
      <w:r w:rsidR="00347DE1">
        <w:rPr>
          <w:rFonts w:cs="Arial"/>
          <w:szCs w:val="22"/>
          <w:lang w:val="de-AT" w:eastAsia="de-AT"/>
        </w:rPr>
        <w:t xml:space="preserve">tur genau überprüfen </w:t>
      </w:r>
      <w:r w:rsidR="00650600">
        <w:rPr>
          <w:rFonts w:cs="Arial"/>
          <w:szCs w:val="22"/>
          <w:lang w:val="de-AT" w:eastAsia="de-AT"/>
        </w:rPr>
        <w:t xml:space="preserve">zu </w:t>
      </w:r>
      <w:r w:rsidR="00347DE1">
        <w:rPr>
          <w:rFonts w:cs="Arial"/>
          <w:szCs w:val="22"/>
          <w:lang w:val="de-AT" w:eastAsia="de-AT"/>
        </w:rPr>
        <w:t xml:space="preserve">lassen. Seit 2008 </w:t>
      </w:r>
      <w:r w:rsidRPr="00B6380F">
        <w:rPr>
          <w:rFonts w:cs="Arial"/>
          <w:szCs w:val="22"/>
          <w:lang w:val="de-AT" w:eastAsia="de-AT"/>
        </w:rPr>
        <w:t xml:space="preserve"> </w:t>
      </w:r>
      <w:r w:rsidR="00347DE1">
        <w:rPr>
          <w:rFonts w:cs="Arial"/>
          <w:szCs w:val="22"/>
          <w:lang w:val="de-AT" w:eastAsia="de-AT"/>
        </w:rPr>
        <w:t xml:space="preserve">bewertet </w:t>
      </w:r>
      <w:r w:rsidRPr="00B6380F">
        <w:rPr>
          <w:rFonts w:cs="Arial"/>
          <w:szCs w:val="22"/>
          <w:lang w:val="de-AT" w:eastAsia="de-AT"/>
        </w:rPr>
        <w:t xml:space="preserve">Standard &amp; Poor’s </w:t>
      </w:r>
      <w:r w:rsidR="00AC2C90">
        <w:rPr>
          <w:rFonts w:cs="Arial"/>
          <w:szCs w:val="22"/>
          <w:lang w:val="de-AT" w:eastAsia="de-AT"/>
        </w:rPr>
        <w:t xml:space="preserve">unsere </w:t>
      </w:r>
      <w:r w:rsidRPr="00B6380F">
        <w:rPr>
          <w:rFonts w:cs="Arial"/>
          <w:szCs w:val="22"/>
          <w:lang w:val="de-AT" w:eastAsia="de-AT"/>
        </w:rPr>
        <w:t xml:space="preserve">Landesfinanzen. </w:t>
      </w:r>
    </w:p>
    <w:p w:rsidR="008F2161" w:rsidRPr="00B6380F" w:rsidRDefault="008F2161" w:rsidP="00CC4245">
      <w:pPr>
        <w:autoSpaceDE w:val="0"/>
        <w:autoSpaceDN w:val="0"/>
        <w:adjustRightInd w:val="0"/>
        <w:spacing w:after="0"/>
        <w:contextualSpacing/>
        <w:jc w:val="both"/>
        <w:rPr>
          <w:rFonts w:cs="Arial"/>
          <w:szCs w:val="22"/>
          <w:lang w:val="de-AT" w:eastAsia="de-AT"/>
        </w:rPr>
      </w:pPr>
    </w:p>
    <w:p w:rsidR="00347DE1" w:rsidRDefault="00347DE1" w:rsidP="00CC4245">
      <w:pPr>
        <w:jc w:val="both"/>
        <w:rPr>
          <w:rFonts w:cs="Tahoma"/>
        </w:rPr>
      </w:pPr>
      <w:r>
        <w:rPr>
          <w:rFonts w:cs="Arial"/>
          <w:szCs w:val="22"/>
          <w:lang w:val="de-AT" w:eastAsia="de-AT"/>
        </w:rPr>
        <w:t xml:space="preserve">Die </w:t>
      </w:r>
      <w:r w:rsidR="00867A08" w:rsidRPr="00B6380F">
        <w:rPr>
          <w:szCs w:val="22"/>
        </w:rPr>
        <w:t xml:space="preserve">Fähigkeit des </w:t>
      </w:r>
      <w:r w:rsidR="00AC2C90">
        <w:rPr>
          <w:szCs w:val="22"/>
        </w:rPr>
        <w:t>Burgenl</w:t>
      </w:r>
      <w:r w:rsidR="00867A08" w:rsidRPr="00B6380F">
        <w:rPr>
          <w:szCs w:val="22"/>
        </w:rPr>
        <w:t>andes</w:t>
      </w:r>
      <w:r w:rsidR="00650600">
        <w:rPr>
          <w:szCs w:val="22"/>
        </w:rPr>
        <w:t>,</w:t>
      </w:r>
      <w:r w:rsidR="00867A08" w:rsidRPr="00B6380F">
        <w:rPr>
          <w:szCs w:val="22"/>
        </w:rPr>
        <w:t xml:space="preserve"> seinen Finanzierungsverpflichtungen </w:t>
      </w:r>
      <w:r w:rsidR="00867A08" w:rsidRPr="00B6380F">
        <w:rPr>
          <w:rFonts w:cs="Arial"/>
          <w:szCs w:val="22"/>
          <w:lang w:val="de-AT" w:eastAsia="de-AT"/>
        </w:rPr>
        <w:t>nachzukommen</w:t>
      </w:r>
      <w:r w:rsidR="00650600">
        <w:rPr>
          <w:rFonts w:cs="Arial"/>
          <w:szCs w:val="22"/>
          <w:lang w:val="de-AT" w:eastAsia="de-AT"/>
        </w:rPr>
        <w:t>,</w:t>
      </w:r>
      <w:r w:rsidR="00867A08" w:rsidRPr="00B6380F">
        <w:rPr>
          <w:rFonts w:cs="Arial"/>
          <w:szCs w:val="22"/>
          <w:lang w:val="de-AT" w:eastAsia="de-AT"/>
        </w:rPr>
        <w:t xml:space="preserve"> </w:t>
      </w:r>
      <w:r>
        <w:rPr>
          <w:rFonts w:cs="Arial"/>
          <w:szCs w:val="22"/>
          <w:lang w:val="de-AT" w:eastAsia="de-AT"/>
        </w:rPr>
        <w:t xml:space="preserve">wurde im Jahresupdate im April und im Oktober </w:t>
      </w:r>
      <w:r w:rsidR="00867A08" w:rsidRPr="00B6380F">
        <w:rPr>
          <w:rFonts w:cs="Arial"/>
          <w:szCs w:val="22"/>
          <w:lang w:val="de-AT" w:eastAsia="de-AT"/>
        </w:rPr>
        <w:t>kurzfristig mit der bestmöglichen Bewertung A1+ ausgezeichnet, langfristig gab es die Note AA.</w:t>
      </w:r>
      <w:r w:rsidR="00867A08" w:rsidRPr="00B6380F">
        <w:rPr>
          <w:szCs w:val="22"/>
        </w:rPr>
        <w:t xml:space="preserve"> </w:t>
      </w:r>
      <w:r w:rsidR="00D80779" w:rsidRPr="00B6380F">
        <w:rPr>
          <w:szCs w:val="22"/>
        </w:rPr>
        <w:t>Der Ratingausblick ist stabil</w:t>
      </w:r>
      <w:r w:rsidR="00867A08" w:rsidRPr="00B6380F">
        <w:rPr>
          <w:szCs w:val="22"/>
        </w:rPr>
        <w:t>.</w:t>
      </w:r>
      <w:r>
        <w:rPr>
          <w:szCs w:val="22"/>
        </w:rPr>
        <w:t xml:space="preserve"> </w:t>
      </w:r>
      <w:r w:rsidRPr="0032375C">
        <w:rPr>
          <w:rFonts w:cs="Tahoma"/>
        </w:rPr>
        <w:t xml:space="preserve">Die international als </w:t>
      </w:r>
      <w:r w:rsidR="00666A05">
        <w:rPr>
          <w:rFonts w:cs="Tahoma"/>
        </w:rPr>
        <w:t xml:space="preserve">sehr </w:t>
      </w:r>
      <w:r w:rsidRPr="0032375C">
        <w:rPr>
          <w:rFonts w:cs="Tahoma"/>
        </w:rPr>
        <w:t xml:space="preserve">streng geltende Ratingagentur begründete diese weiterhin sehr </w:t>
      </w:r>
      <w:r>
        <w:rPr>
          <w:rFonts w:cs="Tahoma"/>
        </w:rPr>
        <w:t>positiven Zensuren diesmal im Originaltext wörtlich mit „C</w:t>
      </w:r>
      <w:r w:rsidRPr="0032375C">
        <w:rPr>
          <w:rFonts w:cs="Tahoma"/>
        </w:rPr>
        <w:t>ontinued Very Strong Budgetary Performance“.</w:t>
      </w:r>
      <w:r w:rsidRPr="00FB0D6B">
        <w:rPr>
          <w:rFonts w:cs="Tahoma"/>
        </w:rPr>
        <w:t xml:space="preserve"> Im internationalen Vergleich profitiert das Burgenland durch sein sehr gutes individuelles Kreditprofil, gekennzeichnet durch eine solide Haushaltsentwicklung, eine sehr niedrige haushaltsabhängige Verschuldung und einen sehr guten Zugang zu Liquidität.</w:t>
      </w:r>
    </w:p>
    <w:p w:rsidR="00CC4245" w:rsidRDefault="006321AB" w:rsidP="00CC4245">
      <w:pPr>
        <w:autoSpaceDE w:val="0"/>
        <w:autoSpaceDN w:val="0"/>
        <w:adjustRightInd w:val="0"/>
        <w:spacing w:after="0"/>
        <w:contextualSpacing/>
        <w:jc w:val="both"/>
        <w:rPr>
          <w:rFonts w:cs="Arial"/>
          <w:color w:val="FF0000"/>
          <w:szCs w:val="22"/>
          <w:lang w:val="de-AT" w:eastAsia="de-AT"/>
        </w:rPr>
      </w:pPr>
      <w:r w:rsidRPr="00B6380F">
        <w:rPr>
          <w:szCs w:val="22"/>
        </w:rPr>
        <w:t>Diese Bewertung ist</w:t>
      </w:r>
      <w:r w:rsidR="00EC5399" w:rsidRPr="00B6380F">
        <w:rPr>
          <w:szCs w:val="22"/>
        </w:rPr>
        <w:t xml:space="preserve"> </w:t>
      </w:r>
      <w:r w:rsidR="00867A08" w:rsidRPr="00B6380F">
        <w:rPr>
          <w:szCs w:val="22"/>
        </w:rPr>
        <w:t>äußerst positiv</w:t>
      </w:r>
      <w:r w:rsidRPr="00B6380F">
        <w:rPr>
          <w:szCs w:val="22"/>
        </w:rPr>
        <w:t xml:space="preserve"> für die Landesfinanzen</w:t>
      </w:r>
      <w:r w:rsidR="00867A08" w:rsidRPr="00B6380F">
        <w:rPr>
          <w:szCs w:val="22"/>
        </w:rPr>
        <w:t xml:space="preserve">. Der Vermögens- und Finanzkraft wird </w:t>
      </w:r>
      <w:r w:rsidR="00666A05">
        <w:rPr>
          <w:szCs w:val="22"/>
        </w:rPr>
        <w:t xml:space="preserve">von </w:t>
      </w:r>
      <w:r w:rsidR="00666A05" w:rsidRPr="00B6380F">
        <w:rPr>
          <w:rFonts w:cs="Arial"/>
          <w:szCs w:val="22"/>
          <w:lang w:val="de-AT" w:eastAsia="de-AT"/>
        </w:rPr>
        <w:t xml:space="preserve">Standard &amp; Poor’s </w:t>
      </w:r>
      <w:r w:rsidR="00867A08" w:rsidRPr="00B6380F">
        <w:rPr>
          <w:szCs w:val="22"/>
        </w:rPr>
        <w:t xml:space="preserve">ein gutes Zeugnis ausgestellt. Das ist ein wichtiges Signal an die Wirtschaft </w:t>
      </w:r>
      <w:r w:rsidR="00867A08" w:rsidRPr="00B6380F">
        <w:rPr>
          <w:szCs w:val="22"/>
        </w:rPr>
        <w:lastRenderedPageBreak/>
        <w:t>sowie an alle Burgenländer</w:t>
      </w:r>
      <w:r w:rsidR="000A6518" w:rsidRPr="00B6380F">
        <w:rPr>
          <w:szCs w:val="22"/>
        </w:rPr>
        <w:t>i</w:t>
      </w:r>
      <w:r w:rsidR="00867A08" w:rsidRPr="00B6380F">
        <w:rPr>
          <w:szCs w:val="22"/>
        </w:rPr>
        <w:t>nnen</w:t>
      </w:r>
      <w:r w:rsidR="000A6518" w:rsidRPr="00B6380F">
        <w:rPr>
          <w:szCs w:val="22"/>
        </w:rPr>
        <w:t xml:space="preserve"> und Burgenländer</w:t>
      </w:r>
      <w:r w:rsidR="00867A08" w:rsidRPr="00B6380F">
        <w:rPr>
          <w:szCs w:val="22"/>
        </w:rPr>
        <w:t xml:space="preserve">. </w:t>
      </w:r>
      <w:r w:rsidR="00867A08" w:rsidRPr="00B6380F">
        <w:rPr>
          <w:rFonts w:cs="Arial"/>
          <w:szCs w:val="22"/>
          <w:lang w:val="de-AT" w:eastAsia="de-AT"/>
        </w:rPr>
        <w:t>Es bestätigt, dass wir in wirtschaftlich schwierigen Zeiten die richtige</w:t>
      </w:r>
      <w:r w:rsidR="008D6A57" w:rsidRPr="00B6380F">
        <w:rPr>
          <w:rFonts w:cs="Arial"/>
          <w:szCs w:val="22"/>
          <w:lang w:val="de-AT" w:eastAsia="de-AT"/>
        </w:rPr>
        <w:t>n</w:t>
      </w:r>
      <w:r w:rsidR="00867A08" w:rsidRPr="00B6380F">
        <w:rPr>
          <w:rFonts w:cs="Arial"/>
          <w:szCs w:val="22"/>
          <w:lang w:val="de-AT" w:eastAsia="de-AT"/>
        </w:rPr>
        <w:t xml:space="preserve"> </w:t>
      </w:r>
      <w:r w:rsidR="00EC5399" w:rsidRPr="00B6380F">
        <w:rPr>
          <w:rFonts w:cs="Arial"/>
          <w:szCs w:val="22"/>
          <w:lang w:val="de-AT" w:eastAsia="de-AT"/>
        </w:rPr>
        <w:t>f</w:t>
      </w:r>
      <w:r w:rsidR="00867A08" w:rsidRPr="00B6380F">
        <w:rPr>
          <w:rFonts w:cs="Arial"/>
          <w:szCs w:val="22"/>
          <w:lang w:val="de-AT" w:eastAsia="de-AT"/>
        </w:rPr>
        <w:t>inanzpolit</w:t>
      </w:r>
      <w:r w:rsidR="00EC5399" w:rsidRPr="00B6380F">
        <w:rPr>
          <w:rFonts w:cs="Arial"/>
          <w:szCs w:val="22"/>
          <w:lang w:val="de-AT" w:eastAsia="de-AT"/>
        </w:rPr>
        <w:t xml:space="preserve">ischen Entscheidungen getroffen </w:t>
      </w:r>
      <w:r w:rsidR="00867A08" w:rsidRPr="00B6380F">
        <w:rPr>
          <w:rFonts w:cs="Arial"/>
          <w:szCs w:val="22"/>
          <w:lang w:val="de-AT" w:eastAsia="de-AT"/>
        </w:rPr>
        <w:t>haben</w:t>
      </w:r>
      <w:r w:rsidR="00867A08" w:rsidRPr="006C54D9">
        <w:rPr>
          <w:rFonts w:cs="Arial"/>
          <w:color w:val="FF0000"/>
          <w:szCs w:val="22"/>
          <w:lang w:val="de-AT" w:eastAsia="de-AT"/>
        </w:rPr>
        <w:t>.</w:t>
      </w:r>
    </w:p>
    <w:p w:rsidR="00AC2C90" w:rsidRDefault="00AC2C90" w:rsidP="00CC4245">
      <w:pPr>
        <w:autoSpaceDE w:val="0"/>
        <w:autoSpaceDN w:val="0"/>
        <w:adjustRightInd w:val="0"/>
        <w:spacing w:after="0"/>
        <w:contextualSpacing/>
        <w:jc w:val="both"/>
        <w:rPr>
          <w:rFonts w:cs="Arial"/>
          <w:color w:val="FF0000"/>
          <w:szCs w:val="22"/>
          <w:lang w:val="de-AT" w:eastAsia="de-AT"/>
        </w:rPr>
      </w:pPr>
    </w:p>
    <w:p w:rsidR="008A45AE" w:rsidRPr="00CC4245" w:rsidRDefault="0071369A" w:rsidP="00CC4245">
      <w:pPr>
        <w:autoSpaceDE w:val="0"/>
        <w:autoSpaceDN w:val="0"/>
        <w:adjustRightInd w:val="0"/>
        <w:spacing w:after="0"/>
        <w:contextualSpacing/>
        <w:jc w:val="both"/>
        <w:rPr>
          <w:rFonts w:cs="Arial"/>
          <w:color w:val="FF0000"/>
          <w:szCs w:val="22"/>
          <w:lang w:val="de-AT" w:eastAsia="de-AT"/>
        </w:rPr>
      </w:pPr>
      <w:r w:rsidRPr="00356418">
        <w:rPr>
          <w:szCs w:val="22"/>
        </w:rPr>
        <w:t>Sehr geehrte Damen und Herren!</w:t>
      </w:r>
    </w:p>
    <w:p w:rsidR="00E13F96" w:rsidRPr="00C47E09" w:rsidRDefault="00ED1539" w:rsidP="00143B3F">
      <w:pPr>
        <w:spacing w:after="0"/>
        <w:contextualSpacing/>
        <w:rPr>
          <w:szCs w:val="22"/>
          <w:lang w:val="de-AT"/>
        </w:rPr>
      </w:pPr>
      <w:r w:rsidRPr="00C47E09">
        <w:rPr>
          <w:szCs w:val="22"/>
          <w:lang w:val="de-AT"/>
        </w:rPr>
        <w:t>Hohes Haus!</w:t>
      </w:r>
    </w:p>
    <w:p w:rsidR="00143B3F" w:rsidRPr="00C47E09" w:rsidRDefault="00143B3F" w:rsidP="00143B3F">
      <w:pPr>
        <w:spacing w:after="0"/>
        <w:contextualSpacing/>
        <w:rPr>
          <w:szCs w:val="22"/>
          <w:lang w:val="de-AT"/>
        </w:rPr>
      </w:pPr>
    </w:p>
    <w:p w:rsidR="0058447F" w:rsidRDefault="0058447F" w:rsidP="00143B3F">
      <w:pPr>
        <w:autoSpaceDE w:val="0"/>
        <w:autoSpaceDN w:val="0"/>
        <w:adjustRightInd w:val="0"/>
        <w:spacing w:after="0"/>
        <w:jc w:val="both"/>
        <w:rPr>
          <w:rFonts w:cs="CenturyGothic"/>
          <w:szCs w:val="22"/>
        </w:rPr>
      </w:pPr>
      <w:r w:rsidRPr="00C47E09">
        <w:rPr>
          <w:rFonts w:cs="CenturyGothic"/>
          <w:szCs w:val="22"/>
        </w:rPr>
        <w:t>Durch das Ausschöpfen der Wachstumspotentiale wollen wir für kommende Generationen die besten Voraussetzungen in unserem Bundesland schaffen. Wir setzen weiterhin auf zielorientierte Prozesse und Reformen, statt auf willkürliches</w:t>
      </w:r>
      <w:r w:rsidR="00666A05">
        <w:rPr>
          <w:rFonts w:cs="CenturyGothic"/>
          <w:szCs w:val="22"/>
        </w:rPr>
        <w:t>, zufälliges</w:t>
      </w:r>
      <w:r w:rsidRPr="00C47E09">
        <w:rPr>
          <w:rFonts w:cs="CenturyGothic"/>
          <w:szCs w:val="22"/>
        </w:rPr>
        <w:t xml:space="preserve"> </w:t>
      </w:r>
      <w:r w:rsidR="0019470A">
        <w:rPr>
          <w:rFonts w:cs="CenturyGothic"/>
          <w:szCs w:val="22"/>
        </w:rPr>
        <w:t>„</w:t>
      </w:r>
      <w:r w:rsidR="0026444B">
        <w:rPr>
          <w:rFonts w:cs="CenturyGothic"/>
          <w:szCs w:val="22"/>
        </w:rPr>
        <w:t>S</w:t>
      </w:r>
      <w:r w:rsidRPr="00C47E09">
        <w:rPr>
          <w:rFonts w:cs="CenturyGothic"/>
          <w:szCs w:val="22"/>
        </w:rPr>
        <w:t>top</w:t>
      </w:r>
      <w:r w:rsidR="004959CB" w:rsidRPr="00C47E09">
        <w:rPr>
          <w:rFonts w:cs="CenturyGothic"/>
          <w:szCs w:val="22"/>
        </w:rPr>
        <w:t>-</w:t>
      </w:r>
      <w:r w:rsidRPr="00C47E09">
        <w:rPr>
          <w:rFonts w:cs="CenturyGothic"/>
          <w:szCs w:val="22"/>
        </w:rPr>
        <w:t>and</w:t>
      </w:r>
      <w:r w:rsidR="004959CB" w:rsidRPr="00C47E09">
        <w:rPr>
          <w:rFonts w:cs="CenturyGothic"/>
          <w:szCs w:val="22"/>
        </w:rPr>
        <w:t>-g</w:t>
      </w:r>
      <w:r w:rsidRPr="00C47E09">
        <w:rPr>
          <w:rFonts w:cs="CenturyGothic"/>
          <w:szCs w:val="22"/>
        </w:rPr>
        <w:t>o</w:t>
      </w:r>
      <w:r w:rsidR="0019470A">
        <w:rPr>
          <w:rFonts w:cs="CenturyGothic"/>
          <w:szCs w:val="22"/>
        </w:rPr>
        <w:t>“</w:t>
      </w:r>
      <w:r w:rsidRPr="00C47E09">
        <w:rPr>
          <w:rFonts w:cs="CenturyGothic"/>
          <w:szCs w:val="22"/>
        </w:rPr>
        <w:t xml:space="preserve">. Damit schaffen wir </w:t>
      </w:r>
      <w:r w:rsidR="00666A05">
        <w:rPr>
          <w:rFonts w:cs="CenturyGothic"/>
          <w:szCs w:val="22"/>
        </w:rPr>
        <w:t>G</w:t>
      </w:r>
      <w:r w:rsidR="004959CB" w:rsidRPr="00C47E09">
        <w:rPr>
          <w:rFonts w:cs="CenturyGothic"/>
          <w:szCs w:val="22"/>
        </w:rPr>
        <w:t>laubwürdig</w:t>
      </w:r>
      <w:r w:rsidR="00666A05">
        <w:rPr>
          <w:rFonts w:cs="CenturyGothic"/>
          <w:szCs w:val="22"/>
        </w:rPr>
        <w:t>keit,</w:t>
      </w:r>
      <w:r w:rsidR="004959CB" w:rsidRPr="00C47E09">
        <w:rPr>
          <w:rFonts w:cs="CenturyGothic"/>
          <w:szCs w:val="22"/>
        </w:rPr>
        <w:t xml:space="preserve"> </w:t>
      </w:r>
      <w:r w:rsidRPr="00C47E09">
        <w:rPr>
          <w:rFonts w:cs="CenturyGothic"/>
          <w:szCs w:val="22"/>
        </w:rPr>
        <w:t>Vertrauen, Verlässlichkeit und Kontinuität.</w:t>
      </w:r>
    </w:p>
    <w:p w:rsidR="00143B3F" w:rsidRPr="006C54D9" w:rsidRDefault="00143B3F" w:rsidP="00143B3F">
      <w:pPr>
        <w:autoSpaceDE w:val="0"/>
        <w:autoSpaceDN w:val="0"/>
        <w:adjustRightInd w:val="0"/>
        <w:spacing w:after="0"/>
        <w:contextualSpacing/>
        <w:jc w:val="both"/>
        <w:rPr>
          <w:rFonts w:cs="Verdana"/>
          <w:color w:val="FF0000"/>
          <w:szCs w:val="22"/>
          <w:lang w:val="de-AT" w:eastAsia="de-AT"/>
        </w:rPr>
      </w:pPr>
    </w:p>
    <w:p w:rsidR="00CC4245" w:rsidRPr="000A6560" w:rsidRDefault="00CC4245" w:rsidP="00CC4245">
      <w:pPr>
        <w:jc w:val="both"/>
        <w:rPr>
          <w:rFonts w:cs="Arial"/>
          <w:szCs w:val="22"/>
        </w:rPr>
      </w:pPr>
      <w:r w:rsidRPr="000A6560">
        <w:rPr>
          <w:rFonts w:cs="Arial"/>
          <w:szCs w:val="22"/>
        </w:rPr>
        <w:t>Der Lan</w:t>
      </w:r>
      <w:r>
        <w:rPr>
          <w:rFonts w:cs="Arial"/>
          <w:szCs w:val="22"/>
        </w:rPr>
        <w:t>desvoranschlag für das Jahr 2017</w:t>
      </w:r>
      <w:r w:rsidRPr="000A6560">
        <w:rPr>
          <w:rFonts w:cs="Arial"/>
          <w:szCs w:val="22"/>
        </w:rPr>
        <w:t xml:space="preserve"> und der </w:t>
      </w:r>
      <w:r w:rsidR="00AC2C90">
        <w:rPr>
          <w:rFonts w:cs="Arial"/>
          <w:szCs w:val="22"/>
        </w:rPr>
        <w:t xml:space="preserve">Finanzplan für die nächsten vier Jahre </w:t>
      </w:r>
      <w:r w:rsidRPr="000A6560">
        <w:rPr>
          <w:rFonts w:cs="Arial"/>
          <w:szCs w:val="22"/>
        </w:rPr>
        <w:t xml:space="preserve">liegen Ihnen vor. Sie haben die Möglichkeit, die Regierungsvorlagen ausführlich zu studieren. </w:t>
      </w:r>
    </w:p>
    <w:p w:rsidR="00CC4245" w:rsidRPr="000A6560" w:rsidRDefault="00CC4245" w:rsidP="00CC4245">
      <w:pPr>
        <w:jc w:val="both"/>
        <w:rPr>
          <w:rFonts w:cs="Arial"/>
          <w:szCs w:val="22"/>
        </w:rPr>
      </w:pPr>
      <w:r w:rsidRPr="000A6560">
        <w:rPr>
          <w:rFonts w:cs="Arial"/>
          <w:szCs w:val="22"/>
        </w:rPr>
        <w:t>Der ordentliche Landesvoranschlag 20</w:t>
      </w:r>
      <w:r>
        <w:rPr>
          <w:rFonts w:cs="Arial"/>
          <w:szCs w:val="22"/>
        </w:rPr>
        <w:t>17</w:t>
      </w:r>
      <w:r w:rsidRPr="000A6560">
        <w:rPr>
          <w:rFonts w:cs="Arial"/>
          <w:szCs w:val="22"/>
        </w:rPr>
        <w:t xml:space="preserve"> ist inklusive einer Schuldentilgung in der Höhe von 2 Mio. Euro ausgeglichen.</w:t>
      </w:r>
    </w:p>
    <w:p w:rsidR="00CC4245" w:rsidRDefault="00CC4245" w:rsidP="00CC4245">
      <w:pPr>
        <w:jc w:val="both"/>
        <w:rPr>
          <w:rFonts w:cs="Arial"/>
          <w:szCs w:val="22"/>
        </w:rPr>
      </w:pPr>
      <w:r>
        <w:rPr>
          <w:rFonts w:cs="Arial"/>
          <w:szCs w:val="22"/>
        </w:rPr>
        <w:t>Einnahmen in Höhe von 1.102</w:t>
      </w:r>
      <w:r w:rsidR="00AB39F9">
        <w:rPr>
          <w:rFonts w:cs="Arial"/>
          <w:szCs w:val="22"/>
        </w:rPr>
        <w:t>,5 Mio.</w:t>
      </w:r>
      <w:r w:rsidRPr="000A6560">
        <w:rPr>
          <w:rFonts w:cs="Arial"/>
          <w:szCs w:val="22"/>
        </w:rPr>
        <w:t xml:space="preserve"> Euro stehen Ausgaben in gleicher Höhe gegenüber.</w:t>
      </w:r>
    </w:p>
    <w:p w:rsidR="00666A05" w:rsidRDefault="00CC4245" w:rsidP="00CC4245">
      <w:pPr>
        <w:spacing w:after="360"/>
        <w:jc w:val="both"/>
        <w:rPr>
          <w:rFonts w:cs="Arial"/>
          <w:szCs w:val="22"/>
        </w:rPr>
      </w:pPr>
      <w:r w:rsidRPr="000A6560">
        <w:rPr>
          <w:rFonts w:cs="Arial"/>
          <w:szCs w:val="22"/>
        </w:rPr>
        <w:t>Die größten Einnahmensteigerungen liegen in den Bereichen</w:t>
      </w:r>
      <w:r w:rsidR="00B81F65">
        <w:rPr>
          <w:rFonts w:cs="Arial"/>
          <w:szCs w:val="22"/>
        </w:rPr>
        <w:t xml:space="preserve"> </w:t>
      </w:r>
      <w:r w:rsidR="00AC2C90">
        <w:rPr>
          <w:rFonts w:cs="Arial"/>
          <w:szCs w:val="22"/>
        </w:rPr>
        <w:t>Bildung</w:t>
      </w:r>
      <w:r w:rsidRPr="000A6560">
        <w:rPr>
          <w:rFonts w:cs="Arial"/>
          <w:szCs w:val="22"/>
        </w:rPr>
        <w:t xml:space="preserve">, Soziales, Gesundheit und Finanzwirtschaft. </w:t>
      </w:r>
    </w:p>
    <w:p w:rsidR="00CC4245" w:rsidRDefault="00CC4245" w:rsidP="00CC4245">
      <w:pPr>
        <w:spacing w:after="360"/>
        <w:jc w:val="both"/>
        <w:rPr>
          <w:rFonts w:cs="Arial"/>
          <w:szCs w:val="22"/>
        </w:rPr>
      </w:pPr>
      <w:r w:rsidRPr="000A6560">
        <w:rPr>
          <w:rFonts w:cs="Arial"/>
          <w:szCs w:val="22"/>
        </w:rPr>
        <w:t>Die größten Ausgabensteigerungen in den Bereichen</w:t>
      </w:r>
      <w:r w:rsidR="00B81F65">
        <w:rPr>
          <w:rFonts w:cs="Arial"/>
          <w:szCs w:val="22"/>
        </w:rPr>
        <w:t xml:space="preserve"> </w:t>
      </w:r>
      <w:r w:rsidR="00AC2C90">
        <w:rPr>
          <w:rFonts w:cs="Arial"/>
          <w:szCs w:val="22"/>
        </w:rPr>
        <w:t>Bildung</w:t>
      </w:r>
      <w:r w:rsidRPr="000A6560">
        <w:rPr>
          <w:rFonts w:cs="Arial"/>
          <w:szCs w:val="22"/>
        </w:rPr>
        <w:t>, Soziales und Gesundheit können teilweise durch analog einhergehende Einnahmensteigerungen sowie durch Einsparungen im Verwaltungsbereich</w:t>
      </w:r>
      <w:r w:rsidR="00666A05">
        <w:rPr>
          <w:rFonts w:cs="Arial"/>
          <w:szCs w:val="22"/>
        </w:rPr>
        <w:t>, effektives Personalmanagement</w:t>
      </w:r>
      <w:r w:rsidRPr="000A6560">
        <w:rPr>
          <w:rFonts w:cs="Arial"/>
          <w:szCs w:val="22"/>
        </w:rPr>
        <w:t xml:space="preserve"> und durch eine restriktive Ausgabenpolitik bei den Ermessensausgaben </w:t>
      </w:r>
      <w:r w:rsidR="00AB39F9">
        <w:rPr>
          <w:rFonts w:cs="Arial"/>
          <w:szCs w:val="22"/>
        </w:rPr>
        <w:t xml:space="preserve">durch Einbehaltung der Kreditsperre von 15 Prozent </w:t>
      </w:r>
      <w:r w:rsidRPr="000A6560">
        <w:rPr>
          <w:rFonts w:cs="Arial"/>
          <w:szCs w:val="22"/>
        </w:rPr>
        <w:t>ausgeglichen werden.</w:t>
      </w:r>
    </w:p>
    <w:p w:rsidR="00AB39F9" w:rsidRDefault="00AB39F9" w:rsidP="00CC4245">
      <w:pPr>
        <w:jc w:val="both"/>
        <w:rPr>
          <w:rFonts w:cs="Arial"/>
          <w:szCs w:val="22"/>
        </w:rPr>
      </w:pPr>
      <w:r>
        <w:rPr>
          <w:rFonts w:cs="Arial"/>
          <w:szCs w:val="22"/>
        </w:rPr>
        <w:lastRenderedPageBreak/>
        <w:t xml:space="preserve">Nach Empfehlung des </w:t>
      </w:r>
      <w:r w:rsidR="0019470A">
        <w:rPr>
          <w:rFonts w:cs="Arial"/>
          <w:szCs w:val="22"/>
        </w:rPr>
        <w:t>Bundes-R</w:t>
      </w:r>
      <w:r>
        <w:rPr>
          <w:rFonts w:cs="Arial"/>
          <w:szCs w:val="22"/>
        </w:rPr>
        <w:t xml:space="preserve">echnungshofes wird der </w:t>
      </w:r>
      <w:r w:rsidRPr="00AB39F9">
        <w:rPr>
          <w:rFonts w:cs="Arial"/>
          <w:szCs w:val="22"/>
        </w:rPr>
        <w:t xml:space="preserve">Personalaufwand der Kranken- und Pflegeanstalten im Landesvoranschlag 2017 </w:t>
      </w:r>
      <w:r w:rsidR="0019470A">
        <w:rPr>
          <w:rFonts w:cs="Arial"/>
          <w:szCs w:val="22"/>
        </w:rPr>
        <w:t xml:space="preserve">nicht mehr im Budget, sondern </w:t>
      </w:r>
      <w:r w:rsidRPr="00AB39F9">
        <w:rPr>
          <w:rFonts w:cs="Arial"/>
          <w:szCs w:val="22"/>
        </w:rPr>
        <w:t>erstmals als Beilage dargestellt</w:t>
      </w:r>
      <w:r>
        <w:rPr>
          <w:rFonts w:cs="Arial"/>
          <w:szCs w:val="22"/>
        </w:rPr>
        <w:t xml:space="preserve">. </w:t>
      </w:r>
    </w:p>
    <w:p w:rsidR="00623380" w:rsidRPr="00623380" w:rsidRDefault="00AB39F9" w:rsidP="00623380">
      <w:pPr>
        <w:spacing w:after="0"/>
        <w:contextualSpacing/>
        <w:jc w:val="both"/>
        <w:rPr>
          <w:szCs w:val="22"/>
          <w:lang w:val="de-AT"/>
        </w:rPr>
      </w:pPr>
      <w:r w:rsidRPr="00AB39F9">
        <w:rPr>
          <w:szCs w:val="22"/>
          <w:lang w:val="de-AT"/>
        </w:rPr>
        <w:t xml:space="preserve">Der außerordentliche Landesvoranschlag 2017 sieht </w:t>
      </w:r>
      <w:r w:rsidR="00AC2C90">
        <w:rPr>
          <w:szCs w:val="22"/>
          <w:lang w:val="de-AT"/>
        </w:rPr>
        <w:t xml:space="preserve">entsprechend dem Finanzplan </w:t>
      </w:r>
      <w:r w:rsidRPr="00AB39F9">
        <w:rPr>
          <w:szCs w:val="22"/>
          <w:lang w:val="de-AT"/>
        </w:rPr>
        <w:t>Einnahmen und Ausgaben in Höhe von 33.981.300 Euro zur Kofinanzierung der EU-Förderkulisse vor</w:t>
      </w:r>
      <w:r w:rsidR="00AC2C90">
        <w:rPr>
          <w:szCs w:val="22"/>
          <w:lang w:val="de-AT"/>
        </w:rPr>
        <w:t>.</w:t>
      </w:r>
      <w:r w:rsidR="00F75AD6">
        <w:rPr>
          <w:szCs w:val="22"/>
          <w:lang w:val="de-AT"/>
        </w:rPr>
        <w:t xml:space="preserve"> </w:t>
      </w:r>
      <w:r w:rsidR="00AC2C90">
        <w:rPr>
          <w:szCs w:val="22"/>
          <w:lang w:val="de-AT"/>
        </w:rPr>
        <w:t xml:space="preserve">26,85 Mio. Euro werden aus dem ordentlichen Haushalt zugeführt. </w:t>
      </w:r>
      <w:r w:rsidR="00623380" w:rsidRPr="00623380">
        <w:rPr>
          <w:szCs w:val="22"/>
          <w:lang w:val="de-AT"/>
        </w:rPr>
        <w:t xml:space="preserve">Die Differenz wird durch Refundierungen vom Land vorfinanzierter Projekte seitens der EU ausgeglichen. Die Fondsgebarung ist im Landesvoranschlag 2017 mit 254.500 Euro </w:t>
      </w:r>
      <w:r w:rsidR="00623380">
        <w:rPr>
          <w:szCs w:val="22"/>
          <w:lang w:val="de-AT"/>
        </w:rPr>
        <w:t xml:space="preserve">ebenfalls </w:t>
      </w:r>
      <w:r w:rsidR="00623380" w:rsidRPr="00623380">
        <w:rPr>
          <w:szCs w:val="22"/>
          <w:lang w:val="de-AT"/>
        </w:rPr>
        <w:t>ausgeglichen.</w:t>
      </w:r>
    </w:p>
    <w:p w:rsidR="00AB39F9" w:rsidRDefault="00AB39F9" w:rsidP="00AB39F9">
      <w:pPr>
        <w:spacing w:after="0"/>
        <w:contextualSpacing/>
        <w:jc w:val="both"/>
        <w:rPr>
          <w:szCs w:val="22"/>
          <w:lang w:val="de-AT"/>
        </w:rPr>
      </w:pPr>
    </w:p>
    <w:p w:rsidR="00AB39F9" w:rsidRPr="00AB39F9" w:rsidRDefault="00AB39F9" w:rsidP="00AB39F9">
      <w:pPr>
        <w:spacing w:after="0"/>
        <w:contextualSpacing/>
        <w:jc w:val="both"/>
        <w:rPr>
          <w:szCs w:val="22"/>
          <w:lang w:val="de-AT"/>
        </w:rPr>
      </w:pPr>
    </w:p>
    <w:p w:rsidR="009F373C" w:rsidRDefault="009F373C" w:rsidP="009F373C">
      <w:pPr>
        <w:spacing w:after="0"/>
        <w:contextualSpacing/>
        <w:jc w:val="both"/>
        <w:rPr>
          <w:szCs w:val="22"/>
          <w:lang w:val="de-AT"/>
        </w:rPr>
      </w:pPr>
      <w:r w:rsidRPr="009F373C">
        <w:rPr>
          <w:szCs w:val="22"/>
          <w:lang w:val="de-AT"/>
        </w:rPr>
        <w:t xml:space="preserve">Sehr geehrter Herr Landeshauptmann! </w:t>
      </w:r>
    </w:p>
    <w:p w:rsidR="00F75AD6" w:rsidRPr="00AB39F9" w:rsidRDefault="00F75AD6" w:rsidP="00F75AD6">
      <w:pPr>
        <w:spacing w:after="0"/>
        <w:contextualSpacing/>
        <w:jc w:val="both"/>
        <w:rPr>
          <w:szCs w:val="22"/>
          <w:lang w:val="de-AT"/>
        </w:rPr>
      </w:pPr>
      <w:r w:rsidRPr="009F373C">
        <w:rPr>
          <w:szCs w:val="22"/>
          <w:lang w:val="de-AT"/>
        </w:rPr>
        <w:t xml:space="preserve">Herr Präsident! </w:t>
      </w:r>
    </w:p>
    <w:p w:rsidR="00F75AD6" w:rsidRPr="009F373C" w:rsidRDefault="00F75AD6" w:rsidP="009F373C">
      <w:pPr>
        <w:spacing w:after="0"/>
        <w:contextualSpacing/>
        <w:jc w:val="both"/>
        <w:rPr>
          <w:szCs w:val="22"/>
          <w:lang w:val="de-AT"/>
        </w:rPr>
      </w:pPr>
      <w:r>
        <w:rPr>
          <w:szCs w:val="22"/>
          <w:lang w:val="de-AT"/>
        </w:rPr>
        <w:t>Herr Landeshauptmann-Stellvertreter!</w:t>
      </w:r>
    </w:p>
    <w:p w:rsidR="007A31BA" w:rsidRDefault="009F373C" w:rsidP="009F373C">
      <w:pPr>
        <w:spacing w:after="0"/>
        <w:contextualSpacing/>
        <w:jc w:val="both"/>
        <w:rPr>
          <w:szCs w:val="22"/>
          <w:lang w:val="de-AT"/>
        </w:rPr>
      </w:pPr>
      <w:r w:rsidRPr="009F373C">
        <w:rPr>
          <w:szCs w:val="22"/>
          <w:lang w:val="de-AT"/>
        </w:rPr>
        <w:t>Werte Regierungsmitglieder</w:t>
      </w:r>
      <w:r w:rsidR="007A31BA">
        <w:rPr>
          <w:szCs w:val="22"/>
          <w:lang w:val="de-AT"/>
        </w:rPr>
        <w:t xml:space="preserve">! </w:t>
      </w:r>
    </w:p>
    <w:p w:rsidR="007A31BA" w:rsidRDefault="007A31BA" w:rsidP="009F373C">
      <w:pPr>
        <w:spacing w:after="0"/>
        <w:contextualSpacing/>
        <w:jc w:val="both"/>
        <w:rPr>
          <w:szCs w:val="22"/>
          <w:lang w:val="de-AT"/>
        </w:rPr>
      </w:pPr>
      <w:r>
        <w:rPr>
          <w:szCs w:val="22"/>
          <w:lang w:val="de-AT"/>
        </w:rPr>
        <w:t xml:space="preserve">Verehrte </w:t>
      </w:r>
      <w:r w:rsidR="0026444B">
        <w:rPr>
          <w:szCs w:val="22"/>
          <w:lang w:val="de-AT"/>
        </w:rPr>
        <w:t>Abgeordnete</w:t>
      </w:r>
      <w:r w:rsidR="00F75AD6">
        <w:rPr>
          <w:szCs w:val="22"/>
          <w:lang w:val="de-AT"/>
        </w:rPr>
        <w:t xml:space="preserve"> des Hohen Hauses</w:t>
      </w:r>
      <w:r w:rsidR="009F373C" w:rsidRPr="009F373C">
        <w:rPr>
          <w:szCs w:val="22"/>
          <w:lang w:val="de-AT"/>
        </w:rPr>
        <w:t>!</w:t>
      </w:r>
    </w:p>
    <w:p w:rsidR="009F373C" w:rsidRPr="009F373C" w:rsidRDefault="007A31BA" w:rsidP="009F373C">
      <w:pPr>
        <w:spacing w:after="0"/>
        <w:contextualSpacing/>
        <w:jc w:val="both"/>
        <w:rPr>
          <w:szCs w:val="22"/>
          <w:lang w:val="de-AT"/>
        </w:rPr>
      </w:pPr>
      <w:r>
        <w:rPr>
          <w:szCs w:val="22"/>
          <w:lang w:val="de-AT"/>
        </w:rPr>
        <w:t>Meine Damen und Herren!</w:t>
      </w:r>
      <w:r w:rsidR="009F373C" w:rsidRPr="009F373C">
        <w:rPr>
          <w:szCs w:val="22"/>
          <w:lang w:val="de-AT"/>
        </w:rPr>
        <w:t xml:space="preserve"> </w:t>
      </w:r>
    </w:p>
    <w:p w:rsidR="009F373C" w:rsidRPr="009F373C" w:rsidRDefault="009F373C" w:rsidP="009F373C">
      <w:pPr>
        <w:spacing w:after="0"/>
        <w:contextualSpacing/>
        <w:jc w:val="both"/>
        <w:rPr>
          <w:szCs w:val="22"/>
          <w:lang w:val="de-AT"/>
        </w:rPr>
      </w:pPr>
    </w:p>
    <w:p w:rsidR="009D04F4" w:rsidRDefault="009F373C" w:rsidP="009F373C">
      <w:pPr>
        <w:spacing w:after="0"/>
        <w:contextualSpacing/>
        <w:jc w:val="both"/>
        <w:rPr>
          <w:rFonts w:cs="Arial"/>
          <w:szCs w:val="22"/>
        </w:rPr>
      </w:pPr>
      <w:r w:rsidRPr="009F373C">
        <w:rPr>
          <w:szCs w:val="22"/>
          <w:lang w:val="de-AT"/>
        </w:rPr>
        <w:t>Ich danke</w:t>
      </w:r>
      <w:r w:rsidR="00F75AD6">
        <w:rPr>
          <w:szCs w:val="22"/>
          <w:lang w:val="de-AT"/>
        </w:rPr>
        <w:t xml:space="preserve"> Euch</w:t>
      </w:r>
      <w:r w:rsidRPr="009F373C">
        <w:rPr>
          <w:szCs w:val="22"/>
          <w:lang w:val="de-AT"/>
        </w:rPr>
        <w:t>, meinen Kolleginne</w:t>
      </w:r>
      <w:r w:rsidR="00E8052B">
        <w:rPr>
          <w:szCs w:val="22"/>
          <w:lang w:val="de-AT"/>
        </w:rPr>
        <w:t xml:space="preserve">n und Kollegen in der Regierung - </w:t>
      </w:r>
      <w:r w:rsidRPr="009F373C">
        <w:rPr>
          <w:szCs w:val="22"/>
          <w:lang w:val="de-AT"/>
        </w:rPr>
        <w:t xml:space="preserve"> </w:t>
      </w:r>
      <w:r w:rsidR="0003085D">
        <w:rPr>
          <w:rFonts w:cs="Tahoma"/>
          <w:szCs w:val="22"/>
        </w:rPr>
        <w:t>a</w:t>
      </w:r>
      <w:r w:rsidR="0003085D" w:rsidRPr="009F373C">
        <w:rPr>
          <w:rFonts w:cs="Tahoma"/>
          <w:szCs w:val="22"/>
        </w:rPr>
        <w:t xml:space="preserve">llen voran unserem Herrn Landeshauptmann Hans Niessl und </w:t>
      </w:r>
      <w:r w:rsidR="0019470A">
        <w:rPr>
          <w:rFonts w:cs="Tahoma"/>
          <w:szCs w:val="22"/>
        </w:rPr>
        <w:t xml:space="preserve">Herrn </w:t>
      </w:r>
      <w:r w:rsidR="0003085D" w:rsidRPr="009F373C">
        <w:rPr>
          <w:rFonts w:cs="Tahoma"/>
          <w:szCs w:val="22"/>
        </w:rPr>
        <w:t>Landeshauptmann-Stellvertreter Hans Tschürtz</w:t>
      </w:r>
      <w:r w:rsidR="0003085D" w:rsidRPr="009F373C">
        <w:rPr>
          <w:szCs w:val="22"/>
          <w:lang w:val="de-AT"/>
        </w:rPr>
        <w:t xml:space="preserve"> </w:t>
      </w:r>
      <w:r w:rsidR="00E8052B">
        <w:rPr>
          <w:szCs w:val="22"/>
          <w:lang w:val="de-AT"/>
        </w:rPr>
        <w:t xml:space="preserve">- </w:t>
      </w:r>
      <w:r w:rsidRPr="009F373C">
        <w:rPr>
          <w:szCs w:val="22"/>
          <w:lang w:val="de-AT"/>
        </w:rPr>
        <w:t xml:space="preserve">herzlich dafür, dass </w:t>
      </w:r>
      <w:r w:rsidR="001D4A72">
        <w:rPr>
          <w:szCs w:val="22"/>
          <w:lang w:val="de-AT"/>
        </w:rPr>
        <w:t>ihr</w:t>
      </w:r>
      <w:r w:rsidRPr="009F373C">
        <w:rPr>
          <w:szCs w:val="22"/>
          <w:lang w:val="de-AT"/>
        </w:rPr>
        <w:t xml:space="preserve"> die herausfordernden Vorgaben für das Budget für 2017 </w:t>
      </w:r>
      <w:r w:rsidR="0003085D">
        <w:rPr>
          <w:szCs w:val="22"/>
          <w:lang w:val="de-AT"/>
        </w:rPr>
        <w:t>mit viel Disziplin erfüllt</w:t>
      </w:r>
      <w:r>
        <w:rPr>
          <w:szCs w:val="22"/>
          <w:lang w:val="de-AT"/>
        </w:rPr>
        <w:t xml:space="preserve"> </w:t>
      </w:r>
      <w:r w:rsidRPr="009F373C">
        <w:rPr>
          <w:rFonts w:cs="Arial"/>
          <w:szCs w:val="22"/>
        </w:rPr>
        <w:t xml:space="preserve">und </w:t>
      </w:r>
      <w:r w:rsidR="0003085D">
        <w:rPr>
          <w:rFonts w:cs="Arial"/>
          <w:szCs w:val="22"/>
        </w:rPr>
        <w:t xml:space="preserve">so </w:t>
      </w:r>
      <w:r w:rsidRPr="009F373C">
        <w:rPr>
          <w:rFonts w:cs="Arial"/>
          <w:szCs w:val="22"/>
        </w:rPr>
        <w:t xml:space="preserve">konstruktiv </w:t>
      </w:r>
      <w:r w:rsidR="0003085D">
        <w:rPr>
          <w:rFonts w:cs="Arial"/>
          <w:szCs w:val="22"/>
        </w:rPr>
        <w:t xml:space="preserve">und engagiert </w:t>
      </w:r>
      <w:r w:rsidRPr="009F373C">
        <w:rPr>
          <w:rFonts w:cs="Arial"/>
          <w:szCs w:val="22"/>
        </w:rPr>
        <w:t>an der Erstellung des Landesv</w:t>
      </w:r>
      <w:r w:rsidR="0003085D">
        <w:rPr>
          <w:rFonts w:cs="Arial"/>
          <w:szCs w:val="22"/>
        </w:rPr>
        <w:t>oranschlages mitgearbeitet habt</w:t>
      </w:r>
      <w:r w:rsidRPr="009F373C">
        <w:rPr>
          <w:rFonts w:cs="Arial"/>
          <w:szCs w:val="22"/>
        </w:rPr>
        <w:t xml:space="preserve">. </w:t>
      </w:r>
    </w:p>
    <w:p w:rsidR="009D04F4" w:rsidRDefault="009D04F4" w:rsidP="009F373C">
      <w:pPr>
        <w:spacing w:after="0"/>
        <w:contextualSpacing/>
        <w:jc w:val="both"/>
        <w:rPr>
          <w:rFonts w:cs="Tahoma"/>
          <w:szCs w:val="22"/>
        </w:rPr>
      </w:pPr>
    </w:p>
    <w:p w:rsidR="009F373C" w:rsidRPr="009D04F4" w:rsidRDefault="00E8052B" w:rsidP="009F373C">
      <w:pPr>
        <w:spacing w:after="0"/>
        <w:contextualSpacing/>
        <w:jc w:val="both"/>
        <w:rPr>
          <w:rFonts w:cs="Arial"/>
          <w:szCs w:val="22"/>
        </w:rPr>
      </w:pPr>
      <w:r w:rsidRPr="007A31BA">
        <w:rPr>
          <w:rFonts w:cs="Tahoma"/>
          <w:szCs w:val="22"/>
        </w:rPr>
        <w:t xml:space="preserve">Ihr </w:t>
      </w:r>
      <w:r>
        <w:rPr>
          <w:rFonts w:cs="Tahoma"/>
          <w:szCs w:val="22"/>
        </w:rPr>
        <w:t>habt gemeinsam mit euren MitarbeiterInnen viele entscheidende</w:t>
      </w:r>
      <w:r w:rsidR="009F373C" w:rsidRPr="009F373C">
        <w:rPr>
          <w:rFonts w:cs="Tahoma"/>
          <w:szCs w:val="22"/>
        </w:rPr>
        <w:t xml:space="preserve"> Impulse bei der Budgeterstellung</w:t>
      </w:r>
      <w:r>
        <w:rPr>
          <w:rFonts w:cs="Tahoma"/>
          <w:szCs w:val="22"/>
        </w:rPr>
        <w:t xml:space="preserve"> eingebracht</w:t>
      </w:r>
      <w:r w:rsidR="007A31BA">
        <w:rPr>
          <w:rFonts w:cs="Tahoma"/>
          <w:szCs w:val="22"/>
        </w:rPr>
        <w:t xml:space="preserve"> und so das Budget in dieser Form erst möglich gemacht</w:t>
      </w:r>
      <w:r w:rsidR="009F373C" w:rsidRPr="009F373C">
        <w:rPr>
          <w:rFonts w:cs="Tahoma"/>
          <w:szCs w:val="22"/>
        </w:rPr>
        <w:t>.</w:t>
      </w:r>
      <w:r w:rsidR="009F373C" w:rsidRPr="009F373C">
        <w:rPr>
          <w:rFonts w:cs="Arial"/>
          <w:szCs w:val="22"/>
        </w:rPr>
        <w:t xml:space="preserve"> </w:t>
      </w:r>
      <w:r w:rsidR="009F373C">
        <w:rPr>
          <w:szCs w:val="22"/>
          <w:lang w:val="de-AT"/>
        </w:rPr>
        <w:t>15</w:t>
      </w:r>
      <w:r w:rsidR="009F373C" w:rsidRPr="009F373C">
        <w:rPr>
          <w:szCs w:val="22"/>
          <w:lang w:val="de-AT"/>
        </w:rPr>
        <w:t xml:space="preserve"> Prozent Kreditsperre machen </w:t>
      </w:r>
      <w:r w:rsidR="009F373C" w:rsidRPr="009F373C">
        <w:rPr>
          <w:szCs w:val="22"/>
          <w:lang w:val="de-AT"/>
        </w:rPr>
        <w:lastRenderedPageBreak/>
        <w:t xml:space="preserve">uns allen das Arbeiten nicht leicht, aber sie sind notwendig, damit das Burgenland fit für die Zukunft ist und bleibt. </w:t>
      </w:r>
    </w:p>
    <w:p w:rsidR="009D04F4" w:rsidRDefault="009D04F4" w:rsidP="009F373C">
      <w:pPr>
        <w:spacing w:after="0"/>
        <w:contextualSpacing/>
        <w:jc w:val="both"/>
        <w:rPr>
          <w:szCs w:val="22"/>
          <w:lang w:val="de-AT"/>
        </w:rPr>
      </w:pPr>
    </w:p>
    <w:p w:rsidR="009D04F4" w:rsidRDefault="009F373C" w:rsidP="009F373C">
      <w:pPr>
        <w:spacing w:after="0"/>
        <w:contextualSpacing/>
        <w:jc w:val="both"/>
        <w:rPr>
          <w:szCs w:val="22"/>
          <w:lang w:val="de-AT"/>
        </w:rPr>
      </w:pPr>
      <w:r w:rsidRPr="008A3C67">
        <w:rPr>
          <w:szCs w:val="22"/>
          <w:lang w:val="de-AT"/>
        </w:rPr>
        <w:t xml:space="preserve">Mein </w:t>
      </w:r>
      <w:r w:rsidR="002E6FB1">
        <w:rPr>
          <w:szCs w:val="22"/>
          <w:lang w:val="de-AT"/>
        </w:rPr>
        <w:t xml:space="preserve">ganz besonderer Dank </w:t>
      </w:r>
      <w:r w:rsidR="009663D0">
        <w:rPr>
          <w:szCs w:val="22"/>
          <w:lang w:val="de-AT"/>
        </w:rPr>
        <w:t>gilt</w:t>
      </w:r>
      <w:r w:rsidR="002E6FB1">
        <w:rPr>
          <w:szCs w:val="22"/>
          <w:lang w:val="de-AT"/>
        </w:rPr>
        <w:t xml:space="preserve"> </w:t>
      </w:r>
      <w:r w:rsidR="00FF433F">
        <w:rPr>
          <w:szCs w:val="22"/>
          <w:lang w:val="de-AT"/>
        </w:rPr>
        <w:t xml:space="preserve">heute </w:t>
      </w:r>
      <w:r w:rsidR="002E6FB1">
        <w:rPr>
          <w:szCs w:val="22"/>
          <w:lang w:val="de-AT"/>
        </w:rPr>
        <w:t>unsere</w:t>
      </w:r>
      <w:r w:rsidR="009663D0">
        <w:rPr>
          <w:szCs w:val="22"/>
          <w:lang w:val="de-AT"/>
        </w:rPr>
        <w:t>r</w:t>
      </w:r>
      <w:r w:rsidRPr="008A3C67">
        <w:rPr>
          <w:szCs w:val="22"/>
          <w:lang w:val="de-AT"/>
        </w:rPr>
        <w:t xml:space="preserve"> Finanzabteilung unter der Leitung von </w:t>
      </w:r>
      <w:r w:rsidR="0026444B">
        <w:rPr>
          <w:szCs w:val="22"/>
          <w:lang w:val="de-AT"/>
        </w:rPr>
        <w:t>Hofrat</w:t>
      </w:r>
      <w:r w:rsidR="002E6FB1">
        <w:rPr>
          <w:szCs w:val="22"/>
          <w:lang w:val="de-AT"/>
        </w:rPr>
        <w:t xml:space="preserve"> Dr. Engelbert Rauchbauer</w:t>
      </w:r>
      <w:r w:rsidR="009663D0">
        <w:rPr>
          <w:szCs w:val="22"/>
          <w:lang w:val="de-AT"/>
        </w:rPr>
        <w:t xml:space="preserve">, der </w:t>
      </w:r>
      <w:r w:rsidR="002E6FB1">
        <w:rPr>
          <w:szCs w:val="22"/>
          <w:lang w:val="de-AT"/>
        </w:rPr>
        <w:t>budgetverantwortliche</w:t>
      </w:r>
      <w:r w:rsidR="009663D0">
        <w:rPr>
          <w:szCs w:val="22"/>
          <w:lang w:val="de-AT"/>
        </w:rPr>
        <w:t>n</w:t>
      </w:r>
      <w:r w:rsidR="002E6FB1">
        <w:rPr>
          <w:szCs w:val="22"/>
          <w:lang w:val="de-AT"/>
        </w:rPr>
        <w:t xml:space="preserve"> </w:t>
      </w:r>
      <w:r w:rsidRPr="008A3C67">
        <w:rPr>
          <w:szCs w:val="22"/>
          <w:lang w:val="de-AT"/>
        </w:rPr>
        <w:t>Hauptreferatsleiterin OARin Uschi Fercsak</w:t>
      </w:r>
      <w:r w:rsidR="00183B6B">
        <w:rPr>
          <w:szCs w:val="22"/>
          <w:lang w:val="de-AT"/>
        </w:rPr>
        <w:t>, Hans Halwax</w:t>
      </w:r>
      <w:r w:rsidR="009663D0">
        <w:rPr>
          <w:szCs w:val="22"/>
          <w:lang w:val="de-AT"/>
        </w:rPr>
        <w:t xml:space="preserve"> und dem</w:t>
      </w:r>
      <w:r w:rsidR="002E6FB1">
        <w:rPr>
          <w:szCs w:val="22"/>
          <w:lang w:val="de-AT"/>
        </w:rPr>
        <w:t xml:space="preserve"> gesamte</w:t>
      </w:r>
      <w:r w:rsidR="009663D0">
        <w:rPr>
          <w:szCs w:val="22"/>
          <w:lang w:val="de-AT"/>
        </w:rPr>
        <w:t>n</w:t>
      </w:r>
      <w:r w:rsidR="002E6FB1">
        <w:rPr>
          <w:szCs w:val="22"/>
          <w:lang w:val="de-AT"/>
        </w:rPr>
        <w:t xml:space="preserve"> Team</w:t>
      </w:r>
      <w:r w:rsidRPr="009F373C">
        <w:rPr>
          <w:szCs w:val="22"/>
          <w:lang w:val="de-AT"/>
        </w:rPr>
        <w:t xml:space="preserve">. </w:t>
      </w:r>
      <w:r>
        <w:rPr>
          <w:szCs w:val="22"/>
          <w:lang w:val="de-AT"/>
        </w:rPr>
        <w:t xml:space="preserve">Ihr habt mich </w:t>
      </w:r>
      <w:r w:rsidRPr="009F373C">
        <w:rPr>
          <w:szCs w:val="22"/>
          <w:lang w:val="de-AT"/>
        </w:rPr>
        <w:t>hervorragend unterstützt</w:t>
      </w:r>
      <w:r>
        <w:rPr>
          <w:szCs w:val="22"/>
          <w:lang w:val="de-AT"/>
        </w:rPr>
        <w:t xml:space="preserve"> und viele Nachtstunden investiert, um dem</w:t>
      </w:r>
      <w:r w:rsidR="008A3C67">
        <w:rPr>
          <w:szCs w:val="22"/>
          <w:lang w:val="de-AT"/>
        </w:rPr>
        <w:t xml:space="preserve"> </w:t>
      </w:r>
      <w:r w:rsidR="001D4A72">
        <w:rPr>
          <w:szCs w:val="22"/>
          <w:lang w:val="de-AT"/>
        </w:rPr>
        <w:t>H</w:t>
      </w:r>
      <w:r w:rsidR="008A3C67">
        <w:rPr>
          <w:szCs w:val="22"/>
          <w:lang w:val="de-AT"/>
        </w:rPr>
        <w:t>ohen Landtag heute den Landesvoranschlag 2017 und den Finanzplan vorlegen zu können</w:t>
      </w:r>
      <w:r w:rsidRPr="009F373C">
        <w:rPr>
          <w:szCs w:val="22"/>
          <w:lang w:val="de-AT"/>
        </w:rPr>
        <w:t xml:space="preserve">. </w:t>
      </w:r>
    </w:p>
    <w:p w:rsidR="009F373C" w:rsidRDefault="008A3C67" w:rsidP="009F373C">
      <w:pPr>
        <w:spacing w:after="0"/>
        <w:contextualSpacing/>
        <w:jc w:val="both"/>
        <w:rPr>
          <w:szCs w:val="22"/>
          <w:lang w:val="de-AT"/>
        </w:rPr>
      </w:pPr>
      <w:r>
        <w:rPr>
          <w:szCs w:val="22"/>
          <w:lang w:val="de-AT"/>
        </w:rPr>
        <w:t>Ich danke euch, dass ihr s</w:t>
      </w:r>
      <w:r w:rsidR="009F373C" w:rsidRPr="009F373C">
        <w:rPr>
          <w:szCs w:val="22"/>
          <w:lang w:val="de-AT"/>
        </w:rPr>
        <w:t xml:space="preserve">eit vielen Jahren </w:t>
      </w:r>
      <w:r>
        <w:rPr>
          <w:szCs w:val="22"/>
          <w:lang w:val="de-AT"/>
        </w:rPr>
        <w:t xml:space="preserve">mit viel Herzblut </w:t>
      </w:r>
      <w:r w:rsidR="009F373C" w:rsidRPr="009F373C">
        <w:rPr>
          <w:szCs w:val="22"/>
          <w:lang w:val="de-AT"/>
        </w:rPr>
        <w:t xml:space="preserve">und </w:t>
      </w:r>
      <w:r>
        <w:rPr>
          <w:szCs w:val="22"/>
          <w:lang w:val="de-AT"/>
        </w:rPr>
        <w:t xml:space="preserve">Präzision an der Erstellung und Umsetzung der Landesbudgets </w:t>
      </w:r>
      <w:r w:rsidRPr="008A3C67">
        <w:rPr>
          <w:szCs w:val="22"/>
          <w:lang w:val="de-AT"/>
        </w:rPr>
        <w:t>arbeitet</w:t>
      </w:r>
      <w:r w:rsidR="009F373C" w:rsidRPr="008A3C67">
        <w:rPr>
          <w:szCs w:val="22"/>
          <w:lang w:val="de-AT"/>
        </w:rPr>
        <w:t>.</w:t>
      </w:r>
      <w:r w:rsidR="00F75AD6">
        <w:rPr>
          <w:szCs w:val="22"/>
          <w:lang w:val="de-AT"/>
        </w:rPr>
        <w:t xml:space="preserve"> </w:t>
      </w:r>
    </w:p>
    <w:p w:rsidR="00F75AD6" w:rsidRDefault="00F75AD6" w:rsidP="009F373C">
      <w:pPr>
        <w:spacing w:after="0"/>
        <w:contextualSpacing/>
        <w:jc w:val="both"/>
        <w:rPr>
          <w:szCs w:val="22"/>
          <w:lang w:val="de-AT"/>
        </w:rPr>
      </w:pPr>
    </w:p>
    <w:p w:rsidR="00DB26AB" w:rsidRDefault="00F75AD6" w:rsidP="009F373C">
      <w:pPr>
        <w:spacing w:after="0"/>
        <w:contextualSpacing/>
        <w:jc w:val="both"/>
        <w:rPr>
          <w:szCs w:val="22"/>
          <w:lang w:val="de-AT"/>
        </w:rPr>
      </w:pPr>
      <w:r>
        <w:rPr>
          <w:szCs w:val="22"/>
          <w:lang w:val="de-AT"/>
        </w:rPr>
        <w:t>Sehr geehrter Herr Hofrat Dr. Rau</w:t>
      </w:r>
      <w:r w:rsidR="00DB26AB">
        <w:rPr>
          <w:szCs w:val="22"/>
          <w:lang w:val="de-AT"/>
        </w:rPr>
        <w:t>chbauer, lieber Bertl!</w:t>
      </w:r>
    </w:p>
    <w:p w:rsidR="009D04F4" w:rsidRDefault="009D04F4" w:rsidP="009F373C">
      <w:pPr>
        <w:spacing w:after="0"/>
        <w:contextualSpacing/>
        <w:jc w:val="both"/>
        <w:rPr>
          <w:szCs w:val="22"/>
          <w:lang w:val="de-AT"/>
        </w:rPr>
      </w:pPr>
    </w:p>
    <w:p w:rsidR="00F75AD6" w:rsidRDefault="00F75AD6" w:rsidP="009F373C">
      <w:pPr>
        <w:spacing w:after="0"/>
        <w:contextualSpacing/>
        <w:jc w:val="both"/>
        <w:rPr>
          <w:szCs w:val="22"/>
          <w:lang w:val="de-AT"/>
        </w:rPr>
      </w:pPr>
      <w:r>
        <w:rPr>
          <w:szCs w:val="22"/>
          <w:lang w:val="de-AT"/>
        </w:rPr>
        <w:t>An dich</w:t>
      </w:r>
      <w:r w:rsidR="00DB26AB">
        <w:rPr>
          <w:szCs w:val="22"/>
          <w:lang w:val="de-AT"/>
        </w:rPr>
        <w:t xml:space="preserve">, </w:t>
      </w:r>
      <w:r>
        <w:rPr>
          <w:szCs w:val="22"/>
          <w:lang w:val="de-AT"/>
        </w:rPr>
        <w:t>da es das letzte Budget ist, das wir gemeinsam erstellt haben</w:t>
      </w:r>
      <w:r w:rsidR="00DB26AB">
        <w:rPr>
          <w:szCs w:val="22"/>
          <w:lang w:val="de-AT"/>
        </w:rPr>
        <w:t xml:space="preserve">, </w:t>
      </w:r>
      <w:r>
        <w:rPr>
          <w:szCs w:val="22"/>
          <w:lang w:val="de-AT"/>
        </w:rPr>
        <w:t xml:space="preserve">ein spezielles </w:t>
      </w:r>
      <w:r w:rsidR="00C0472F">
        <w:rPr>
          <w:szCs w:val="22"/>
          <w:lang w:val="de-AT"/>
        </w:rPr>
        <w:t xml:space="preserve">und persönliches </w:t>
      </w:r>
      <w:r>
        <w:rPr>
          <w:szCs w:val="22"/>
          <w:lang w:val="de-AT"/>
        </w:rPr>
        <w:t xml:space="preserve">Dankeschön für die </w:t>
      </w:r>
      <w:r w:rsidR="00DB26AB">
        <w:rPr>
          <w:szCs w:val="22"/>
          <w:lang w:val="de-AT"/>
        </w:rPr>
        <w:t xml:space="preserve">intensive und konstruktive </w:t>
      </w:r>
      <w:r>
        <w:rPr>
          <w:szCs w:val="22"/>
          <w:lang w:val="de-AT"/>
        </w:rPr>
        <w:t>Zusammenarbeit während der</w:t>
      </w:r>
      <w:r w:rsidR="00C0472F">
        <w:rPr>
          <w:szCs w:val="22"/>
          <w:lang w:val="de-AT"/>
        </w:rPr>
        <w:t xml:space="preserve"> letzten 17</w:t>
      </w:r>
      <w:r>
        <w:rPr>
          <w:szCs w:val="22"/>
          <w:lang w:val="de-AT"/>
        </w:rPr>
        <w:t xml:space="preserve"> Jahre</w:t>
      </w:r>
      <w:r w:rsidR="00C0472F">
        <w:rPr>
          <w:szCs w:val="22"/>
          <w:lang w:val="de-AT"/>
        </w:rPr>
        <w:t xml:space="preserve">. Du warst </w:t>
      </w:r>
      <w:r>
        <w:rPr>
          <w:szCs w:val="22"/>
          <w:lang w:val="de-AT"/>
        </w:rPr>
        <w:t xml:space="preserve">ein </w:t>
      </w:r>
      <w:r w:rsidR="00C0472F">
        <w:rPr>
          <w:szCs w:val="22"/>
          <w:lang w:val="de-AT"/>
        </w:rPr>
        <w:t xml:space="preserve">sehr </w:t>
      </w:r>
      <w:r>
        <w:rPr>
          <w:szCs w:val="22"/>
          <w:lang w:val="de-AT"/>
        </w:rPr>
        <w:t xml:space="preserve">guter und </w:t>
      </w:r>
      <w:r w:rsidR="00C0472F">
        <w:rPr>
          <w:szCs w:val="22"/>
          <w:lang w:val="de-AT"/>
        </w:rPr>
        <w:t xml:space="preserve">umsichtiger Berater, der immer den Überblick bewahrt hat. Durch dein Wissen und deine Erfahrung hast du die richtigen Weichenstellungen in der Finanzabteilung gesetzt. </w:t>
      </w:r>
      <w:r w:rsidR="0026444B">
        <w:rPr>
          <w:szCs w:val="22"/>
          <w:lang w:val="de-AT"/>
        </w:rPr>
        <w:t>I</w:t>
      </w:r>
      <w:r>
        <w:rPr>
          <w:szCs w:val="22"/>
          <w:lang w:val="de-AT"/>
        </w:rPr>
        <w:t xml:space="preserve">ch wünsche dir für deinen neuen Lebensabschnitt alles </w:t>
      </w:r>
      <w:r w:rsidR="00C0472F">
        <w:rPr>
          <w:szCs w:val="22"/>
          <w:lang w:val="de-AT"/>
        </w:rPr>
        <w:t xml:space="preserve">erdenklich </w:t>
      </w:r>
      <w:r>
        <w:rPr>
          <w:szCs w:val="22"/>
          <w:lang w:val="de-AT"/>
        </w:rPr>
        <w:t>Gute!</w:t>
      </w:r>
    </w:p>
    <w:p w:rsidR="00CC647C" w:rsidRDefault="00CC647C" w:rsidP="00143B3F">
      <w:pPr>
        <w:spacing w:after="0"/>
        <w:contextualSpacing/>
        <w:jc w:val="both"/>
        <w:rPr>
          <w:szCs w:val="22"/>
          <w:lang w:val="de-AT"/>
        </w:rPr>
      </w:pPr>
    </w:p>
    <w:p w:rsidR="009D04F4" w:rsidRDefault="009D04F4" w:rsidP="00143B3F">
      <w:pPr>
        <w:spacing w:after="0"/>
        <w:contextualSpacing/>
        <w:jc w:val="both"/>
        <w:rPr>
          <w:rFonts w:cs="Tahoma"/>
          <w:color w:val="FF0000"/>
          <w:szCs w:val="22"/>
        </w:rPr>
      </w:pPr>
    </w:p>
    <w:p w:rsidR="009D04F4" w:rsidRPr="006C54D9" w:rsidRDefault="009D04F4" w:rsidP="00143B3F">
      <w:pPr>
        <w:spacing w:after="0"/>
        <w:contextualSpacing/>
        <w:jc w:val="both"/>
        <w:rPr>
          <w:rFonts w:cs="Tahoma"/>
          <w:color w:val="FF0000"/>
          <w:szCs w:val="22"/>
        </w:rPr>
      </w:pPr>
      <w:bookmarkStart w:id="0" w:name="_GoBack"/>
      <w:bookmarkEnd w:id="0"/>
    </w:p>
    <w:p w:rsidR="00F03871" w:rsidRPr="00E053F6" w:rsidRDefault="00866CB2" w:rsidP="00143B3F">
      <w:pPr>
        <w:spacing w:after="0"/>
        <w:contextualSpacing/>
        <w:rPr>
          <w:rFonts w:cs="Tahoma"/>
          <w:szCs w:val="22"/>
        </w:rPr>
      </w:pPr>
      <w:r w:rsidRPr="00E053F6">
        <w:rPr>
          <w:rFonts w:cs="Tahoma"/>
          <w:szCs w:val="22"/>
        </w:rPr>
        <w:t>Meine sehr geehrten Damen und Herren!</w:t>
      </w:r>
    </w:p>
    <w:p w:rsidR="00143B3F" w:rsidRPr="00E053F6" w:rsidRDefault="00143B3F" w:rsidP="00143B3F">
      <w:pPr>
        <w:spacing w:after="0"/>
        <w:contextualSpacing/>
        <w:rPr>
          <w:rFonts w:cs="Tahoma"/>
          <w:szCs w:val="22"/>
        </w:rPr>
      </w:pPr>
    </w:p>
    <w:p w:rsidR="009D04F4" w:rsidRDefault="00CC4245" w:rsidP="009D04F4">
      <w:pPr>
        <w:spacing w:after="0"/>
        <w:contextualSpacing/>
        <w:jc w:val="both"/>
        <w:rPr>
          <w:rFonts w:cs="Tahoma"/>
          <w:szCs w:val="22"/>
        </w:rPr>
      </w:pPr>
      <w:r w:rsidRPr="005F63C8">
        <w:rPr>
          <w:rFonts w:cs="Tahoma"/>
          <w:szCs w:val="22"/>
        </w:rPr>
        <w:t>Der Landesvoranschlag 2017</w:t>
      </w:r>
      <w:r>
        <w:rPr>
          <w:rFonts w:cs="Tahoma"/>
          <w:szCs w:val="22"/>
        </w:rPr>
        <w:t xml:space="preserve"> ist </w:t>
      </w:r>
      <w:r w:rsidR="00F75AD6">
        <w:rPr>
          <w:rFonts w:cs="Tahoma"/>
          <w:szCs w:val="22"/>
        </w:rPr>
        <w:t xml:space="preserve">der </w:t>
      </w:r>
      <w:r>
        <w:rPr>
          <w:rFonts w:cs="Tahoma"/>
          <w:szCs w:val="22"/>
        </w:rPr>
        <w:t xml:space="preserve">Wegweiser für </w:t>
      </w:r>
      <w:r w:rsidR="00F75AD6">
        <w:rPr>
          <w:rFonts w:cs="Tahoma"/>
          <w:szCs w:val="22"/>
        </w:rPr>
        <w:t xml:space="preserve">den burgenländischen </w:t>
      </w:r>
      <w:r w:rsidRPr="005F63C8">
        <w:rPr>
          <w:rFonts w:cs="Tahoma"/>
          <w:szCs w:val="22"/>
        </w:rPr>
        <w:t>Konsolidierungskurs, der gleichzeitig finanzielle Freiräume für den we</w:t>
      </w:r>
      <w:r w:rsidR="00F75AD6">
        <w:rPr>
          <w:rFonts w:cs="Tahoma"/>
          <w:szCs w:val="22"/>
        </w:rPr>
        <w:t>iteren Aufstieg unseres Landes</w:t>
      </w:r>
      <w:r w:rsidRPr="005F63C8">
        <w:rPr>
          <w:rFonts w:cs="Tahoma"/>
          <w:szCs w:val="22"/>
        </w:rPr>
        <w:t xml:space="preserve"> schafft. </w:t>
      </w:r>
    </w:p>
    <w:p w:rsidR="009D04F4" w:rsidRDefault="00CC4245" w:rsidP="009D04F4">
      <w:pPr>
        <w:spacing w:after="0"/>
        <w:contextualSpacing/>
        <w:jc w:val="both"/>
        <w:rPr>
          <w:rFonts w:cs="Tahoma"/>
          <w:szCs w:val="22"/>
        </w:rPr>
      </w:pPr>
      <w:r w:rsidRPr="005F63C8">
        <w:rPr>
          <w:rFonts w:cs="Tahoma"/>
          <w:szCs w:val="22"/>
        </w:rPr>
        <w:lastRenderedPageBreak/>
        <w:t xml:space="preserve">Das Ziel ist der Wohlstand aller Burgenländerinnen und Burgenländer, aber auch der soziale Friede in unserem Land. </w:t>
      </w:r>
    </w:p>
    <w:p w:rsidR="009D04F4" w:rsidRDefault="009D04F4" w:rsidP="009D04F4">
      <w:pPr>
        <w:spacing w:after="0"/>
        <w:contextualSpacing/>
        <w:jc w:val="both"/>
        <w:rPr>
          <w:rFonts w:cs="Tahoma"/>
          <w:szCs w:val="22"/>
        </w:rPr>
      </w:pPr>
    </w:p>
    <w:p w:rsidR="00CC647C" w:rsidRDefault="00B50FA7" w:rsidP="009D04F4">
      <w:pPr>
        <w:spacing w:after="0"/>
        <w:contextualSpacing/>
        <w:jc w:val="both"/>
        <w:rPr>
          <w:rFonts w:cs="Tahoma"/>
          <w:szCs w:val="22"/>
        </w:rPr>
      </w:pPr>
      <w:r w:rsidRPr="00E053F6">
        <w:rPr>
          <w:rFonts w:cs="Tahoma"/>
          <w:szCs w:val="22"/>
        </w:rPr>
        <w:t>Ich er</w:t>
      </w:r>
      <w:r w:rsidR="00E053F6" w:rsidRPr="00E053F6">
        <w:rPr>
          <w:rFonts w:cs="Tahoma"/>
          <w:szCs w:val="22"/>
        </w:rPr>
        <w:t>suche Sie, dem Budget 2017</w:t>
      </w:r>
      <w:r w:rsidR="00866CB2" w:rsidRPr="00E053F6">
        <w:rPr>
          <w:rFonts w:cs="Tahoma"/>
          <w:szCs w:val="22"/>
        </w:rPr>
        <w:t xml:space="preserve"> Ihre</w:t>
      </w:r>
      <w:r w:rsidRPr="00E053F6">
        <w:rPr>
          <w:rFonts w:cs="Tahoma"/>
          <w:szCs w:val="22"/>
        </w:rPr>
        <w:t xml:space="preserve"> Zustimmung zu geben</w:t>
      </w:r>
      <w:r w:rsidR="00A32B1D" w:rsidRPr="00E053F6">
        <w:rPr>
          <w:rFonts w:cs="Tahoma"/>
          <w:szCs w:val="22"/>
        </w:rPr>
        <w:t xml:space="preserve">. </w:t>
      </w:r>
      <w:r w:rsidR="00CC647C" w:rsidRPr="00E053F6">
        <w:rPr>
          <w:rFonts w:cs="Tahoma"/>
          <w:szCs w:val="22"/>
        </w:rPr>
        <w:t xml:space="preserve">Lassen </w:t>
      </w:r>
      <w:r w:rsidR="00033040" w:rsidRPr="00E053F6">
        <w:rPr>
          <w:rFonts w:cs="Tahoma"/>
          <w:szCs w:val="22"/>
        </w:rPr>
        <w:t>S</w:t>
      </w:r>
      <w:r w:rsidR="00CC647C" w:rsidRPr="00E053F6">
        <w:rPr>
          <w:rFonts w:cs="Tahoma"/>
          <w:szCs w:val="22"/>
        </w:rPr>
        <w:t xml:space="preserve">ie uns am festen finanziellen Fundament unseres Landes weiterbauen. </w:t>
      </w:r>
    </w:p>
    <w:p w:rsidR="009D04F4" w:rsidRDefault="009D04F4" w:rsidP="009D04F4">
      <w:pPr>
        <w:rPr>
          <w:szCs w:val="22"/>
        </w:rPr>
      </w:pPr>
    </w:p>
    <w:p w:rsidR="009D04F4" w:rsidRDefault="009D04F4" w:rsidP="009D04F4">
      <w:pPr>
        <w:rPr>
          <w:szCs w:val="22"/>
        </w:rPr>
      </w:pPr>
    </w:p>
    <w:p w:rsidR="00867A08" w:rsidRPr="00200D45" w:rsidRDefault="00B50FA7" w:rsidP="009D04F4">
      <w:pPr>
        <w:rPr>
          <w:szCs w:val="22"/>
        </w:rPr>
      </w:pPr>
      <w:r w:rsidRPr="00E053F6">
        <w:rPr>
          <w:szCs w:val="22"/>
        </w:rPr>
        <w:t>Ich danke Ihnen</w:t>
      </w:r>
      <w:r w:rsidR="008C6AB3" w:rsidRPr="00E053F6">
        <w:rPr>
          <w:szCs w:val="22"/>
        </w:rPr>
        <w:t>!</w:t>
      </w:r>
    </w:p>
    <w:sectPr w:rsidR="00867A08" w:rsidRPr="00200D45" w:rsidSect="00B50FA7">
      <w:headerReference w:type="default" r:id="rId9"/>
      <w:footerReference w:type="default" r:id="rId10"/>
      <w:pgSz w:w="11906" w:h="16838" w:code="9"/>
      <w:pgMar w:top="2268" w:right="1985" w:bottom="1758" w:left="1985" w:header="1134" w:footer="964" w:gutter="0"/>
      <w:paperSrc w:first="258" w:other="25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69C" w:rsidRDefault="00A3069C">
      <w:pPr>
        <w:spacing w:after="0" w:line="240" w:lineRule="auto"/>
      </w:pPr>
      <w:r>
        <w:separator/>
      </w:r>
    </w:p>
  </w:endnote>
  <w:endnote w:type="continuationSeparator" w:id="0">
    <w:p w:rsidR="00A3069C" w:rsidRDefault="00A3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rporateA-Light">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rporate A">
    <w:altName w:val="Corporate A"/>
    <w:panose1 w:val="00000000000000000000"/>
    <w:charset w:val="00"/>
    <w:family w:val="roman"/>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B80" w:rsidRDefault="00DC2B80">
    <w:pPr>
      <w:pStyle w:val="Fuzeile"/>
      <w:pBdr>
        <w:top w:val="single" w:sz="2" w:space="1" w:color="auto"/>
      </w:pBdr>
      <w:tabs>
        <w:tab w:val="clear" w:pos="9072"/>
        <w:tab w:val="right" w:pos="7938"/>
      </w:tabs>
      <w:spacing w:before="240" w:after="0"/>
      <w:jc w:val="right"/>
      <w:rPr>
        <w:sz w:val="18"/>
      </w:rPr>
    </w:pPr>
    <w:r>
      <w:rPr>
        <w:sz w:val="18"/>
      </w:rPr>
      <w:t xml:space="preserve">Eisenstadt </w:t>
    </w:r>
    <w:r>
      <w:rPr>
        <w:sz w:val="18"/>
      </w:rPr>
      <w:sym w:font="Symbol" w:char="F0B7"/>
    </w:r>
    <w:r>
      <w:rPr>
        <w:sz w:val="18"/>
      </w:rPr>
      <w:t xml:space="preserve"> 17. 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69C" w:rsidRDefault="00A3069C">
      <w:pPr>
        <w:spacing w:after="0" w:line="240" w:lineRule="auto"/>
      </w:pPr>
      <w:r>
        <w:separator/>
      </w:r>
    </w:p>
  </w:footnote>
  <w:footnote w:type="continuationSeparator" w:id="0">
    <w:p w:rsidR="00A3069C" w:rsidRDefault="00A30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B80" w:rsidRDefault="00DC2B80">
    <w:pPr>
      <w:pStyle w:val="Kopfzeile"/>
      <w:pBdr>
        <w:bottom w:val="single" w:sz="2" w:space="1" w:color="auto"/>
      </w:pBdr>
      <w:tabs>
        <w:tab w:val="clear" w:pos="4536"/>
        <w:tab w:val="clear" w:pos="9072"/>
        <w:tab w:val="right" w:pos="7938"/>
      </w:tabs>
      <w:spacing w:after="0"/>
      <w:rPr>
        <w:sz w:val="18"/>
      </w:rPr>
    </w:pPr>
    <w:r>
      <w:rPr>
        <w:sz w:val="18"/>
      </w:rPr>
      <w:t xml:space="preserve">LR Bieler </w:t>
    </w:r>
    <w:r>
      <w:rPr>
        <w:sz w:val="18"/>
      </w:rPr>
      <w:sym w:font="Symbol" w:char="F0B7"/>
    </w:r>
    <w:r>
      <w:rPr>
        <w:sz w:val="18"/>
      </w:rPr>
      <w:t xml:space="preserve"> Ziele gemeinsam erreichen </w:t>
    </w:r>
    <w:r>
      <w:rPr>
        <w:sz w:val="18"/>
      </w:rPr>
      <w:sym w:font="Symbol" w:char="F0B7"/>
    </w:r>
    <w:r>
      <w:rPr>
        <w:sz w:val="18"/>
      </w:rPr>
      <w:t xml:space="preserve"> Budgetrede 2017</w:t>
    </w:r>
    <w:r>
      <w:rPr>
        <w:sz w:val="18"/>
      </w:rPr>
      <w:tab/>
      <w:t xml:space="preserve">- </w:t>
    </w:r>
    <w:r>
      <w:rPr>
        <w:rStyle w:val="Seitenzahl"/>
        <w:sz w:val="18"/>
      </w:rPr>
      <w:fldChar w:fldCharType="begin"/>
    </w:r>
    <w:r>
      <w:rPr>
        <w:rStyle w:val="Seitenzahl"/>
        <w:sz w:val="18"/>
      </w:rPr>
      <w:instrText xml:space="preserve"> PAGE </w:instrText>
    </w:r>
    <w:r>
      <w:rPr>
        <w:rStyle w:val="Seitenzahl"/>
        <w:sz w:val="18"/>
      </w:rPr>
      <w:fldChar w:fldCharType="separate"/>
    </w:r>
    <w:r w:rsidR="009D04F4">
      <w:rPr>
        <w:rStyle w:val="Seitenzahl"/>
        <w:noProof/>
        <w:sz w:val="18"/>
      </w:rPr>
      <w:t>24</w:t>
    </w:r>
    <w:r>
      <w:rPr>
        <w:rStyle w:val="Seitenzahl"/>
        <w:sz w:val="18"/>
      </w:rPr>
      <w:fldChar w:fldCharType="end"/>
    </w:r>
    <w:r>
      <w:rPr>
        <w:rStyle w:val="Seitenzahl"/>
        <w:sz w:val="18"/>
      </w:rPr>
      <w:t xml:space="preserve"> -</w:t>
    </w:r>
  </w:p>
  <w:p w:rsidR="00DC2B80" w:rsidRDefault="00DC2B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9C8"/>
    <w:multiLevelType w:val="hybridMultilevel"/>
    <w:tmpl w:val="F606FFB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nsid w:val="02D428CF"/>
    <w:multiLevelType w:val="multilevel"/>
    <w:tmpl w:val="04070001"/>
    <w:lvl w:ilvl="0">
      <w:start w:val="1"/>
      <w:numFmt w:val="bullet"/>
      <w:pStyle w:val="PunktationI"/>
      <w:lvlText w:val=""/>
      <w:lvlJc w:val="left"/>
      <w:pPr>
        <w:tabs>
          <w:tab w:val="num" w:pos="360"/>
        </w:tabs>
        <w:ind w:left="360" w:hanging="360"/>
      </w:pPr>
      <w:rPr>
        <w:rFonts w:ascii="Symbol" w:hAnsi="Symbol" w:hint="default"/>
      </w:rPr>
    </w:lvl>
    <w:lvl w:ilvl="1">
      <w:start w:val="1"/>
      <w:numFmt w:val="lowerLetter"/>
      <w:pStyle w:val="PunktationI"/>
      <w:lvlText w:val="%2."/>
      <w:lvlJc w:val="left"/>
      <w:pPr>
        <w:ind w:left="1440" w:hanging="360"/>
      </w:pPr>
    </w:lvl>
    <w:lvl w:ilvl="2">
      <w:start w:val="1"/>
      <w:numFmt w:val="lowerRoman"/>
      <w:pStyle w:val="PunktationI"/>
      <w:lvlText w:val="%3."/>
      <w:lvlJc w:val="right"/>
      <w:pPr>
        <w:ind w:left="2160" w:hanging="180"/>
      </w:pPr>
    </w:lvl>
    <w:lvl w:ilvl="3">
      <w:start w:val="1"/>
      <w:numFmt w:val="decimal"/>
      <w:pStyle w:val="PunktationI"/>
      <w:lvlText w:val="%4."/>
      <w:lvlJc w:val="left"/>
      <w:pPr>
        <w:ind w:left="2880" w:hanging="360"/>
      </w:pPr>
    </w:lvl>
    <w:lvl w:ilvl="4">
      <w:start w:val="1"/>
      <w:numFmt w:val="lowerLetter"/>
      <w:pStyle w:val="PunktationI"/>
      <w:lvlText w:val="%5."/>
      <w:lvlJc w:val="left"/>
      <w:pPr>
        <w:ind w:left="3600" w:hanging="360"/>
      </w:pPr>
    </w:lvl>
    <w:lvl w:ilvl="5">
      <w:start w:val="1"/>
      <w:numFmt w:val="lowerRoman"/>
      <w:pStyle w:val="PunktationI"/>
      <w:lvlText w:val="%6."/>
      <w:lvlJc w:val="right"/>
      <w:pPr>
        <w:ind w:left="4320" w:hanging="180"/>
      </w:pPr>
    </w:lvl>
    <w:lvl w:ilvl="6">
      <w:start w:val="1"/>
      <w:numFmt w:val="decimal"/>
      <w:pStyle w:val="PunktationI"/>
      <w:lvlText w:val="%7."/>
      <w:lvlJc w:val="left"/>
      <w:pPr>
        <w:ind w:left="5040" w:hanging="360"/>
      </w:pPr>
    </w:lvl>
    <w:lvl w:ilvl="7">
      <w:start w:val="1"/>
      <w:numFmt w:val="lowerLetter"/>
      <w:pStyle w:val="PunktationI"/>
      <w:lvlText w:val="%8."/>
      <w:lvlJc w:val="left"/>
      <w:pPr>
        <w:ind w:left="5760" w:hanging="360"/>
      </w:pPr>
    </w:lvl>
    <w:lvl w:ilvl="8">
      <w:start w:val="1"/>
      <w:numFmt w:val="lowerRoman"/>
      <w:pStyle w:val="PunktationI"/>
      <w:lvlText w:val="%9."/>
      <w:lvlJc w:val="right"/>
      <w:pPr>
        <w:ind w:left="6480" w:hanging="180"/>
      </w:pPr>
    </w:lvl>
  </w:abstractNum>
  <w:abstractNum w:abstractNumId="2">
    <w:nsid w:val="08A41AF7"/>
    <w:multiLevelType w:val="hybridMultilevel"/>
    <w:tmpl w:val="62FAA006"/>
    <w:lvl w:ilvl="0" w:tplc="3244C67E">
      <w:start w:val="1"/>
      <w:numFmt w:val="bullet"/>
      <w:pStyle w:val="PunktationIII"/>
      <w:lvlText w:val="-"/>
      <w:lvlJc w:val="left"/>
      <w:pPr>
        <w:tabs>
          <w:tab w:val="num" w:pos="1778"/>
        </w:tabs>
        <w:ind w:left="1778" w:hanging="360"/>
      </w:pPr>
      <w:rPr>
        <w:sz w:val="16"/>
      </w:rPr>
    </w:lvl>
    <w:lvl w:ilvl="1" w:tplc="6128BFD8" w:tentative="1">
      <w:start w:val="1"/>
      <w:numFmt w:val="bullet"/>
      <w:lvlText w:val="o"/>
      <w:lvlJc w:val="left"/>
      <w:pPr>
        <w:tabs>
          <w:tab w:val="num" w:pos="2496"/>
        </w:tabs>
        <w:ind w:left="2496" w:hanging="360"/>
      </w:pPr>
      <w:rPr>
        <w:rFonts w:ascii="Courier New" w:hAnsi="Courier New" w:hint="default"/>
      </w:rPr>
    </w:lvl>
    <w:lvl w:ilvl="2" w:tplc="66BEDD8E" w:tentative="1">
      <w:start w:val="1"/>
      <w:numFmt w:val="bullet"/>
      <w:lvlText w:val=""/>
      <w:lvlJc w:val="left"/>
      <w:pPr>
        <w:tabs>
          <w:tab w:val="num" w:pos="3216"/>
        </w:tabs>
        <w:ind w:left="3216" w:hanging="360"/>
      </w:pPr>
      <w:rPr>
        <w:rFonts w:ascii="Wingdings" w:hAnsi="Wingdings" w:hint="default"/>
      </w:rPr>
    </w:lvl>
    <w:lvl w:ilvl="3" w:tplc="54385D8A" w:tentative="1">
      <w:start w:val="1"/>
      <w:numFmt w:val="bullet"/>
      <w:lvlText w:val=""/>
      <w:lvlJc w:val="left"/>
      <w:pPr>
        <w:tabs>
          <w:tab w:val="num" w:pos="3936"/>
        </w:tabs>
        <w:ind w:left="3936" w:hanging="360"/>
      </w:pPr>
      <w:rPr>
        <w:rFonts w:ascii="Symbol" w:hAnsi="Symbol" w:hint="default"/>
      </w:rPr>
    </w:lvl>
    <w:lvl w:ilvl="4" w:tplc="E200D93C" w:tentative="1">
      <w:start w:val="1"/>
      <w:numFmt w:val="bullet"/>
      <w:lvlText w:val="o"/>
      <w:lvlJc w:val="left"/>
      <w:pPr>
        <w:tabs>
          <w:tab w:val="num" w:pos="4656"/>
        </w:tabs>
        <w:ind w:left="4656" w:hanging="360"/>
      </w:pPr>
      <w:rPr>
        <w:rFonts w:ascii="Courier New" w:hAnsi="Courier New" w:hint="default"/>
      </w:rPr>
    </w:lvl>
    <w:lvl w:ilvl="5" w:tplc="6B228DEA" w:tentative="1">
      <w:start w:val="1"/>
      <w:numFmt w:val="bullet"/>
      <w:lvlText w:val=""/>
      <w:lvlJc w:val="left"/>
      <w:pPr>
        <w:tabs>
          <w:tab w:val="num" w:pos="5376"/>
        </w:tabs>
        <w:ind w:left="5376" w:hanging="360"/>
      </w:pPr>
      <w:rPr>
        <w:rFonts w:ascii="Wingdings" w:hAnsi="Wingdings" w:hint="default"/>
      </w:rPr>
    </w:lvl>
    <w:lvl w:ilvl="6" w:tplc="F5543616" w:tentative="1">
      <w:start w:val="1"/>
      <w:numFmt w:val="bullet"/>
      <w:lvlText w:val=""/>
      <w:lvlJc w:val="left"/>
      <w:pPr>
        <w:tabs>
          <w:tab w:val="num" w:pos="6096"/>
        </w:tabs>
        <w:ind w:left="6096" w:hanging="360"/>
      </w:pPr>
      <w:rPr>
        <w:rFonts w:ascii="Symbol" w:hAnsi="Symbol" w:hint="default"/>
      </w:rPr>
    </w:lvl>
    <w:lvl w:ilvl="7" w:tplc="376A6664" w:tentative="1">
      <w:start w:val="1"/>
      <w:numFmt w:val="bullet"/>
      <w:lvlText w:val="o"/>
      <w:lvlJc w:val="left"/>
      <w:pPr>
        <w:tabs>
          <w:tab w:val="num" w:pos="6816"/>
        </w:tabs>
        <w:ind w:left="6816" w:hanging="360"/>
      </w:pPr>
      <w:rPr>
        <w:rFonts w:ascii="Courier New" w:hAnsi="Courier New" w:hint="default"/>
      </w:rPr>
    </w:lvl>
    <w:lvl w:ilvl="8" w:tplc="99001F6A" w:tentative="1">
      <w:start w:val="1"/>
      <w:numFmt w:val="bullet"/>
      <w:lvlText w:val=""/>
      <w:lvlJc w:val="left"/>
      <w:pPr>
        <w:tabs>
          <w:tab w:val="num" w:pos="7536"/>
        </w:tabs>
        <w:ind w:left="7536" w:hanging="360"/>
      </w:pPr>
      <w:rPr>
        <w:rFonts w:ascii="Wingdings" w:hAnsi="Wingdings" w:hint="default"/>
      </w:rPr>
    </w:lvl>
  </w:abstractNum>
  <w:abstractNum w:abstractNumId="3">
    <w:nsid w:val="143E4A79"/>
    <w:multiLevelType w:val="hybridMultilevel"/>
    <w:tmpl w:val="0C9280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BFF33FA"/>
    <w:multiLevelType w:val="hybridMultilevel"/>
    <w:tmpl w:val="55E4A8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EEA2603"/>
    <w:multiLevelType w:val="hybridMultilevel"/>
    <w:tmpl w:val="E7F2ED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33A654A"/>
    <w:multiLevelType w:val="hybridMultilevel"/>
    <w:tmpl w:val="333C0FA2"/>
    <w:lvl w:ilvl="0" w:tplc="6A92004A">
      <w:start w:val="1"/>
      <w:numFmt w:val="bullet"/>
      <w:pStyle w:val="Aufzhlun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49C97B03"/>
    <w:multiLevelType w:val="hybridMultilevel"/>
    <w:tmpl w:val="DE6448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C7A1F13"/>
    <w:multiLevelType w:val="hybridMultilevel"/>
    <w:tmpl w:val="915843FC"/>
    <w:lvl w:ilvl="0" w:tplc="AAF283D4">
      <w:start w:val="1"/>
      <w:numFmt w:val="bullet"/>
      <w:pStyle w:val="ProzessErluterung"/>
      <w:lvlText w:val=""/>
      <w:lvlJc w:val="left"/>
      <w:pPr>
        <w:tabs>
          <w:tab w:val="num" w:pos="360"/>
        </w:tabs>
        <w:ind w:left="360" w:hanging="360"/>
      </w:pPr>
      <w:rPr>
        <w:rFonts w:ascii="Symbol" w:hAnsi="Symbol" w:hint="default"/>
      </w:rPr>
    </w:lvl>
    <w:lvl w:ilvl="1" w:tplc="C43608E4" w:tentative="1">
      <w:start w:val="1"/>
      <w:numFmt w:val="bullet"/>
      <w:lvlText w:val="o"/>
      <w:lvlJc w:val="left"/>
      <w:pPr>
        <w:tabs>
          <w:tab w:val="num" w:pos="1440"/>
        </w:tabs>
        <w:ind w:left="1440" w:hanging="360"/>
      </w:pPr>
      <w:rPr>
        <w:rFonts w:ascii="Courier New" w:hAnsi="Courier New" w:cs="Courier New" w:hint="default"/>
      </w:rPr>
    </w:lvl>
    <w:lvl w:ilvl="2" w:tplc="5B5AE0AA" w:tentative="1">
      <w:start w:val="1"/>
      <w:numFmt w:val="bullet"/>
      <w:lvlText w:val=""/>
      <w:lvlJc w:val="left"/>
      <w:pPr>
        <w:tabs>
          <w:tab w:val="num" w:pos="2160"/>
        </w:tabs>
        <w:ind w:left="2160" w:hanging="360"/>
      </w:pPr>
      <w:rPr>
        <w:rFonts w:ascii="Wingdings" w:hAnsi="Wingdings" w:hint="default"/>
      </w:rPr>
    </w:lvl>
    <w:lvl w:ilvl="3" w:tplc="84948DEC" w:tentative="1">
      <w:start w:val="1"/>
      <w:numFmt w:val="bullet"/>
      <w:lvlText w:val=""/>
      <w:lvlJc w:val="left"/>
      <w:pPr>
        <w:tabs>
          <w:tab w:val="num" w:pos="2880"/>
        </w:tabs>
        <w:ind w:left="2880" w:hanging="360"/>
      </w:pPr>
      <w:rPr>
        <w:rFonts w:ascii="Symbol" w:hAnsi="Symbol" w:hint="default"/>
      </w:rPr>
    </w:lvl>
    <w:lvl w:ilvl="4" w:tplc="2ECE1774" w:tentative="1">
      <w:start w:val="1"/>
      <w:numFmt w:val="bullet"/>
      <w:lvlText w:val="o"/>
      <w:lvlJc w:val="left"/>
      <w:pPr>
        <w:tabs>
          <w:tab w:val="num" w:pos="3600"/>
        </w:tabs>
        <w:ind w:left="3600" w:hanging="360"/>
      </w:pPr>
      <w:rPr>
        <w:rFonts w:ascii="Courier New" w:hAnsi="Courier New" w:cs="Courier New" w:hint="default"/>
      </w:rPr>
    </w:lvl>
    <w:lvl w:ilvl="5" w:tplc="0922A480" w:tentative="1">
      <w:start w:val="1"/>
      <w:numFmt w:val="bullet"/>
      <w:lvlText w:val=""/>
      <w:lvlJc w:val="left"/>
      <w:pPr>
        <w:tabs>
          <w:tab w:val="num" w:pos="4320"/>
        </w:tabs>
        <w:ind w:left="4320" w:hanging="360"/>
      </w:pPr>
      <w:rPr>
        <w:rFonts w:ascii="Wingdings" w:hAnsi="Wingdings" w:hint="default"/>
      </w:rPr>
    </w:lvl>
    <w:lvl w:ilvl="6" w:tplc="4E2C62B0" w:tentative="1">
      <w:start w:val="1"/>
      <w:numFmt w:val="bullet"/>
      <w:lvlText w:val=""/>
      <w:lvlJc w:val="left"/>
      <w:pPr>
        <w:tabs>
          <w:tab w:val="num" w:pos="5040"/>
        </w:tabs>
        <w:ind w:left="5040" w:hanging="360"/>
      </w:pPr>
      <w:rPr>
        <w:rFonts w:ascii="Symbol" w:hAnsi="Symbol" w:hint="default"/>
      </w:rPr>
    </w:lvl>
    <w:lvl w:ilvl="7" w:tplc="9026887A" w:tentative="1">
      <w:start w:val="1"/>
      <w:numFmt w:val="bullet"/>
      <w:lvlText w:val="o"/>
      <w:lvlJc w:val="left"/>
      <w:pPr>
        <w:tabs>
          <w:tab w:val="num" w:pos="5760"/>
        </w:tabs>
        <w:ind w:left="5760" w:hanging="360"/>
      </w:pPr>
      <w:rPr>
        <w:rFonts w:ascii="Courier New" w:hAnsi="Courier New" w:cs="Courier New" w:hint="default"/>
      </w:rPr>
    </w:lvl>
    <w:lvl w:ilvl="8" w:tplc="44DAE5C2" w:tentative="1">
      <w:start w:val="1"/>
      <w:numFmt w:val="bullet"/>
      <w:lvlText w:val=""/>
      <w:lvlJc w:val="left"/>
      <w:pPr>
        <w:tabs>
          <w:tab w:val="num" w:pos="6480"/>
        </w:tabs>
        <w:ind w:left="6480" w:hanging="360"/>
      </w:pPr>
      <w:rPr>
        <w:rFonts w:ascii="Wingdings" w:hAnsi="Wingdings" w:hint="default"/>
      </w:rPr>
    </w:lvl>
  </w:abstractNum>
  <w:abstractNum w:abstractNumId="9">
    <w:nsid w:val="526C35B1"/>
    <w:multiLevelType w:val="multilevel"/>
    <w:tmpl w:val="A13262BC"/>
    <w:lvl w:ilvl="0">
      <w:start w:val="1"/>
      <w:numFmt w:val="bullet"/>
      <w:pStyle w:val="TitelRede"/>
      <w:lvlText w:val=""/>
      <w:lvlJc w:val="left"/>
      <w:pPr>
        <w:tabs>
          <w:tab w:val="num" w:pos="360"/>
        </w:tabs>
        <w:ind w:left="360" w:hanging="360"/>
      </w:pPr>
      <w:rPr>
        <w:rFonts w:ascii="Symbol" w:hAnsi="Symbol" w:hint="default"/>
      </w:rPr>
    </w:lvl>
    <w:lvl w:ilvl="1">
      <w:start w:val="1"/>
      <w:numFmt w:val="lowerLetter"/>
      <w:pStyle w:val="TitelRede"/>
      <w:lvlText w:val="%2."/>
      <w:lvlJc w:val="left"/>
      <w:pPr>
        <w:ind w:left="1440" w:hanging="360"/>
      </w:pPr>
    </w:lvl>
    <w:lvl w:ilvl="2">
      <w:start w:val="1"/>
      <w:numFmt w:val="lowerRoman"/>
      <w:pStyle w:val="TitelRede"/>
      <w:lvlText w:val="%3."/>
      <w:lvlJc w:val="right"/>
      <w:pPr>
        <w:ind w:left="2160" w:hanging="180"/>
      </w:pPr>
    </w:lvl>
    <w:lvl w:ilvl="3">
      <w:start w:val="1"/>
      <w:numFmt w:val="decimal"/>
      <w:pStyle w:val="TitelRede"/>
      <w:lvlText w:val="%4."/>
      <w:lvlJc w:val="left"/>
      <w:pPr>
        <w:ind w:left="2880" w:hanging="360"/>
      </w:pPr>
    </w:lvl>
    <w:lvl w:ilvl="4">
      <w:start w:val="1"/>
      <w:numFmt w:val="lowerLetter"/>
      <w:pStyle w:val="TitelRede"/>
      <w:lvlText w:val="%5."/>
      <w:lvlJc w:val="left"/>
      <w:pPr>
        <w:ind w:left="3600" w:hanging="360"/>
      </w:pPr>
    </w:lvl>
    <w:lvl w:ilvl="5">
      <w:start w:val="1"/>
      <w:numFmt w:val="lowerRoman"/>
      <w:pStyle w:val="TitelRede"/>
      <w:lvlText w:val="%6."/>
      <w:lvlJc w:val="right"/>
      <w:pPr>
        <w:ind w:left="4320" w:hanging="180"/>
      </w:pPr>
    </w:lvl>
    <w:lvl w:ilvl="6">
      <w:start w:val="1"/>
      <w:numFmt w:val="decimal"/>
      <w:pStyle w:val="TitelRede"/>
      <w:lvlText w:val="%7."/>
      <w:lvlJc w:val="left"/>
      <w:pPr>
        <w:ind w:left="5040" w:hanging="360"/>
      </w:pPr>
    </w:lvl>
    <w:lvl w:ilvl="7">
      <w:start w:val="1"/>
      <w:numFmt w:val="lowerLetter"/>
      <w:pStyle w:val="TitelRede"/>
      <w:lvlText w:val="%8."/>
      <w:lvlJc w:val="left"/>
      <w:pPr>
        <w:ind w:left="5760" w:hanging="360"/>
      </w:pPr>
    </w:lvl>
    <w:lvl w:ilvl="8">
      <w:start w:val="1"/>
      <w:numFmt w:val="lowerRoman"/>
      <w:pStyle w:val="TitelRede"/>
      <w:lvlText w:val="%9."/>
      <w:lvlJc w:val="right"/>
      <w:pPr>
        <w:ind w:left="6480" w:hanging="180"/>
      </w:pPr>
    </w:lvl>
  </w:abstractNum>
  <w:abstractNum w:abstractNumId="10">
    <w:nsid w:val="57D42241"/>
    <w:multiLevelType w:val="hybridMultilevel"/>
    <w:tmpl w:val="943654B4"/>
    <w:lvl w:ilvl="0" w:tplc="DC62324C">
      <w:start w:val="1"/>
      <w:numFmt w:val="bullet"/>
      <w:lvlText w:val=""/>
      <w:lvlJc w:val="left"/>
      <w:pPr>
        <w:tabs>
          <w:tab w:val="num" w:pos="720"/>
        </w:tabs>
        <w:ind w:left="720" w:hanging="360"/>
      </w:pPr>
      <w:rPr>
        <w:rFonts w:ascii="Wingdings 2" w:hAnsi="Wingdings 2" w:hint="default"/>
      </w:rPr>
    </w:lvl>
    <w:lvl w:ilvl="1" w:tplc="E6A4D40C">
      <w:start w:val="1027"/>
      <w:numFmt w:val="bullet"/>
      <w:lvlText w:val="◦"/>
      <w:lvlJc w:val="left"/>
      <w:pPr>
        <w:tabs>
          <w:tab w:val="num" w:pos="1440"/>
        </w:tabs>
        <w:ind w:left="1440" w:hanging="360"/>
      </w:pPr>
      <w:rPr>
        <w:rFonts w:ascii="Verdana" w:hAnsi="Verdana" w:hint="default"/>
      </w:rPr>
    </w:lvl>
    <w:lvl w:ilvl="2" w:tplc="7118396E">
      <w:start w:val="1027"/>
      <w:numFmt w:val="bullet"/>
      <w:lvlText w:val=""/>
      <w:lvlJc w:val="left"/>
      <w:pPr>
        <w:tabs>
          <w:tab w:val="num" w:pos="2160"/>
        </w:tabs>
        <w:ind w:left="2160" w:hanging="360"/>
      </w:pPr>
      <w:rPr>
        <w:rFonts w:ascii="Wingdings 2" w:hAnsi="Wingdings 2" w:hint="default"/>
      </w:rPr>
    </w:lvl>
    <w:lvl w:ilvl="3" w:tplc="858482FA" w:tentative="1">
      <w:start w:val="1"/>
      <w:numFmt w:val="bullet"/>
      <w:lvlText w:val=""/>
      <w:lvlJc w:val="left"/>
      <w:pPr>
        <w:tabs>
          <w:tab w:val="num" w:pos="2880"/>
        </w:tabs>
        <w:ind w:left="2880" w:hanging="360"/>
      </w:pPr>
      <w:rPr>
        <w:rFonts w:ascii="Wingdings 2" w:hAnsi="Wingdings 2" w:hint="default"/>
      </w:rPr>
    </w:lvl>
    <w:lvl w:ilvl="4" w:tplc="47F86B9E" w:tentative="1">
      <w:start w:val="1"/>
      <w:numFmt w:val="bullet"/>
      <w:lvlText w:val=""/>
      <w:lvlJc w:val="left"/>
      <w:pPr>
        <w:tabs>
          <w:tab w:val="num" w:pos="3600"/>
        </w:tabs>
        <w:ind w:left="3600" w:hanging="360"/>
      </w:pPr>
      <w:rPr>
        <w:rFonts w:ascii="Wingdings 2" w:hAnsi="Wingdings 2" w:hint="default"/>
      </w:rPr>
    </w:lvl>
    <w:lvl w:ilvl="5" w:tplc="2A0C85C0" w:tentative="1">
      <w:start w:val="1"/>
      <w:numFmt w:val="bullet"/>
      <w:lvlText w:val=""/>
      <w:lvlJc w:val="left"/>
      <w:pPr>
        <w:tabs>
          <w:tab w:val="num" w:pos="4320"/>
        </w:tabs>
        <w:ind w:left="4320" w:hanging="360"/>
      </w:pPr>
      <w:rPr>
        <w:rFonts w:ascii="Wingdings 2" w:hAnsi="Wingdings 2" w:hint="default"/>
      </w:rPr>
    </w:lvl>
    <w:lvl w:ilvl="6" w:tplc="9D9048BC" w:tentative="1">
      <w:start w:val="1"/>
      <w:numFmt w:val="bullet"/>
      <w:lvlText w:val=""/>
      <w:lvlJc w:val="left"/>
      <w:pPr>
        <w:tabs>
          <w:tab w:val="num" w:pos="5040"/>
        </w:tabs>
        <w:ind w:left="5040" w:hanging="360"/>
      </w:pPr>
      <w:rPr>
        <w:rFonts w:ascii="Wingdings 2" w:hAnsi="Wingdings 2" w:hint="default"/>
      </w:rPr>
    </w:lvl>
    <w:lvl w:ilvl="7" w:tplc="C15221A8" w:tentative="1">
      <w:start w:val="1"/>
      <w:numFmt w:val="bullet"/>
      <w:lvlText w:val=""/>
      <w:lvlJc w:val="left"/>
      <w:pPr>
        <w:tabs>
          <w:tab w:val="num" w:pos="5760"/>
        </w:tabs>
        <w:ind w:left="5760" w:hanging="360"/>
      </w:pPr>
      <w:rPr>
        <w:rFonts w:ascii="Wingdings 2" w:hAnsi="Wingdings 2" w:hint="default"/>
      </w:rPr>
    </w:lvl>
    <w:lvl w:ilvl="8" w:tplc="9064E90E" w:tentative="1">
      <w:start w:val="1"/>
      <w:numFmt w:val="bullet"/>
      <w:lvlText w:val=""/>
      <w:lvlJc w:val="left"/>
      <w:pPr>
        <w:tabs>
          <w:tab w:val="num" w:pos="6480"/>
        </w:tabs>
        <w:ind w:left="6480" w:hanging="360"/>
      </w:pPr>
      <w:rPr>
        <w:rFonts w:ascii="Wingdings 2" w:hAnsi="Wingdings 2" w:hint="default"/>
      </w:rPr>
    </w:lvl>
  </w:abstractNum>
  <w:abstractNum w:abstractNumId="11">
    <w:nsid w:val="60892E0C"/>
    <w:multiLevelType w:val="multilevel"/>
    <w:tmpl w:val="255CAEF8"/>
    <w:lvl w:ilvl="0">
      <w:start w:val="1"/>
      <w:numFmt w:val="bullet"/>
      <w:pStyle w:val="Lauftext"/>
      <w:lvlText w:val=""/>
      <w:lvlJc w:val="left"/>
      <w:pPr>
        <w:tabs>
          <w:tab w:val="num" w:pos="360"/>
        </w:tabs>
        <w:ind w:left="360" w:hanging="360"/>
      </w:pPr>
      <w:rPr>
        <w:rFonts w:ascii="Symbol" w:hAnsi="Symbol" w:hint="default"/>
      </w:rPr>
    </w:lvl>
    <w:lvl w:ilvl="1">
      <w:start w:val="1"/>
      <w:numFmt w:val="lowerLetter"/>
      <w:pStyle w:val="Lauftext"/>
      <w:lvlText w:val="%2."/>
      <w:lvlJc w:val="left"/>
      <w:pPr>
        <w:ind w:left="1440" w:hanging="360"/>
      </w:pPr>
    </w:lvl>
    <w:lvl w:ilvl="2">
      <w:start w:val="1"/>
      <w:numFmt w:val="lowerRoman"/>
      <w:pStyle w:val="Lauftext"/>
      <w:lvlText w:val="%3."/>
      <w:lvlJc w:val="right"/>
      <w:pPr>
        <w:ind w:left="2160" w:hanging="180"/>
      </w:pPr>
    </w:lvl>
    <w:lvl w:ilvl="3">
      <w:start w:val="1"/>
      <w:numFmt w:val="decimal"/>
      <w:pStyle w:val="Lauftext"/>
      <w:lvlText w:val="%4."/>
      <w:lvlJc w:val="left"/>
      <w:pPr>
        <w:ind w:left="2880" w:hanging="360"/>
      </w:pPr>
    </w:lvl>
    <w:lvl w:ilvl="4">
      <w:start w:val="1"/>
      <w:numFmt w:val="lowerLetter"/>
      <w:pStyle w:val="Lauftext"/>
      <w:lvlText w:val="%5."/>
      <w:lvlJc w:val="left"/>
      <w:pPr>
        <w:ind w:left="3600" w:hanging="360"/>
      </w:pPr>
    </w:lvl>
    <w:lvl w:ilvl="5">
      <w:start w:val="1"/>
      <w:numFmt w:val="lowerRoman"/>
      <w:pStyle w:val="Lauftext"/>
      <w:lvlText w:val="%6."/>
      <w:lvlJc w:val="right"/>
      <w:pPr>
        <w:ind w:left="4320" w:hanging="180"/>
      </w:pPr>
    </w:lvl>
    <w:lvl w:ilvl="6">
      <w:start w:val="1"/>
      <w:numFmt w:val="decimal"/>
      <w:pStyle w:val="Lauftext"/>
      <w:lvlText w:val="%7."/>
      <w:lvlJc w:val="left"/>
      <w:pPr>
        <w:ind w:left="5040" w:hanging="360"/>
      </w:pPr>
    </w:lvl>
    <w:lvl w:ilvl="7">
      <w:start w:val="1"/>
      <w:numFmt w:val="lowerLetter"/>
      <w:pStyle w:val="Lauftext"/>
      <w:lvlText w:val="%8."/>
      <w:lvlJc w:val="left"/>
      <w:pPr>
        <w:ind w:left="5760" w:hanging="360"/>
      </w:pPr>
    </w:lvl>
    <w:lvl w:ilvl="8">
      <w:start w:val="1"/>
      <w:numFmt w:val="lowerRoman"/>
      <w:pStyle w:val="Lauftext"/>
      <w:lvlText w:val="%9."/>
      <w:lvlJc w:val="right"/>
      <w:pPr>
        <w:ind w:left="6480" w:hanging="180"/>
      </w:pPr>
    </w:lvl>
  </w:abstractNum>
  <w:abstractNum w:abstractNumId="12">
    <w:nsid w:val="675461B4"/>
    <w:multiLevelType w:val="hybridMultilevel"/>
    <w:tmpl w:val="CB028674"/>
    <w:lvl w:ilvl="0" w:tplc="2F1C8AD0">
      <w:start w:val="1"/>
      <w:numFmt w:val="bullet"/>
      <w:pStyle w:val="PunktationII"/>
      <w:lvlText w:val="-"/>
      <w:lvlJc w:val="left"/>
      <w:pPr>
        <w:tabs>
          <w:tab w:val="num" w:pos="1068"/>
        </w:tabs>
        <w:ind w:left="1068" w:hanging="360"/>
      </w:pPr>
      <w:rPr>
        <w:sz w:val="16"/>
      </w:rPr>
    </w:lvl>
    <w:lvl w:ilvl="1" w:tplc="CFA44B3C">
      <w:start w:val="1"/>
      <w:numFmt w:val="bullet"/>
      <w:lvlText w:val="o"/>
      <w:lvlJc w:val="left"/>
      <w:pPr>
        <w:tabs>
          <w:tab w:val="num" w:pos="1788"/>
        </w:tabs>
        <w:ind w:left="1788" w:hanging="360"/>
      </w:pPr>
      <w:rPr>
        <w:rFonts w:ascii="Courier New" w:hAnsi="Courier New" w:hint="default"/>
      </w:rPr>
    </w:lvl>
    <w:lvl w:ilvl="2" w:tplc="AF98EF68" w:tentative="1">
      <w:start w:val="1"/>
      <w:numFmt w:val="bullet"/>
      <w:lvlText w:val=""/>
      <w:lvlJc w:val="left"/>
      <w:pPr>
        <w:tabs>
          <w:tab w:val="num" w:pos="2508"/>
        </w:tabs>
        <w:ind w:left="2508" w:hanging="360"/>
      </w:pPr>
      <w:rPr>
        <w:rFonts w:ascii="Wingdings" w:hAnsi="Wingdings" w:hint="default"/>
      </w:rPr>
    </w:lvl>
    <w:lvl w:ilvl="3" w:tplc="FC2EF75C" w:tentative="1">
      <w:start w:val="1"/>
      <w:numFmt w:val="bullet"/>
      <w:lvlText w:val=""/>
      <w:lvlJc w:val="left"/>
      <w:pPr>
        <w:tabs>
          <w:tab w:val="num" w:pos="3228"/>
        </w:tabs>
        <w:ind w:left="3228" w:hanging="360"/>
      </w:pPr>
      <w:rPr>
        <w:rFonts w:ascii="Symbol" w:hAnsi="Symbol" w:hint="default"/>
      </w:rPr>
    </w:lvl>
    <w:lvl w:ilvl="4" w:tplc="3E189938" w:tentative="1">
      <w:start w:val="1"/>
      <w:numFmt w:val="bullet"/>
      <w:lvlText w:val="o"/>
      <w:lvlJc w:val="left"/>
      <w:pPr>
        <w:tabs>
          <w:tab w:val="num" w:pos="3948"/>
        </w:tabs>
        <w:ind w:left="3948" w:hanging="360"/>
      </w:pPr>
      <w:rPr>
        <w:rFonts w:ascii="Courier New" w:hAnsi="Courier New" w:hint="default"/>
      </w:rPr>
    </w:lvl>
    <w:lvl w:ilvl="5" w:tplc="9608577A" w:tentative="1">
      <w:start w:val="1"/>
      <w:numFmt w:val="bullet"/>
      <w:lvlText w:val=""/>
      <w:lvlJc w:val="left"/>
      <w:pPr>
        <w:tabs>
          <w:tab w:val="num" w:pos="4668"/>
        </w:tabs>
        <w:ind w:left="4668" w:hanging="360"/>
      </w:pPr>
      <w:rPr>
        <w:rFonts w:ascii="Wingdings" w:hAnsi="Wingdings" w:hint="default"/>
      </w:rPr>
    </w:lvl>
    <w:lvl w:ilvl="6" w:tplc="5F7C7CCC" w:tentative="1">
      <w:start w:val="1"/>
      <w:numFmt w:val="bullet"/>
      <w:lvlText w:val=""/>
      <w:lvlJc w:val="left"/>
      <w:pPr>
        <w:tabs>
          <w:tab w:val="num" w:pos="5388"/>
        </w:tabs>
        <w:ind w:left="5388" w:hanging="360"/>
      </w:pPr>
      <w:rPr>
        <w:rFonts w:ascii="Symbol" w:hAnsi="Symbol" w:hint="default"/>
      </w:rPr>
    </w:lvl>
    <w:lvl w:ilvl="7" w:tplc="446679D0" w:tentative="1">
      <w:start w:val="1"/>
      <w:numFmt w:val="bullet"/>
      <w:lvlText w:val="o"/>
      <w:lvlJc w:val="left"/>
      <w:pPr>
        <w:tabs>
          <w:tab w:val="num" w:pos="6108"/>
        </w:tabs>
        <w:ind w:left="6108" w:hanging="360"/>
      </w:pPr>
      <w:rPr>
        <w:rFonts w:ascii="Courier New" w:hAnsi="Courier New" w:hint="default"/>
      </w:rPr>
    </w:lvl>
    <w:lvl w:ilvl="8" w:tplc="AB7A0168"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9"/>
  </w:num>
  <w:num w:numId="3">
    <w:abstractNumId w:val="11"/>
  </w:num>
  <w:num w:numId="4">
    <w:abstractNumId w:val="12"/>
  </w:num>
  <w:num w:numId="5">
    <w:abstractNumId w:val="8"/>
  </w:num>
  <w:num w:numId="6">
    <w:abstractNumId w:val="2"/>
  </w:num>
  <w:num w:numId="7">
    <w:abstractNumId w:val="3"/>
  </w:num>
  <w:num w:numId="8">
    <w:abstractNumId w:val="5"/>
  </w:num>
  <w:num w:numId="9">
    <w:abstractNumId w:val="4"/>
  </w:num>
  <w:num w:numId="10">
    <w:abstractNumId w:val="6"/>
  </w:num>
  <w:num w:numId="11">
    <w:abstractNumId w:val="0"/>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C65"/>
    <w:rsid w:val="00001F7B"/>
    <w:rsid w:val="0000326B"/>
    <w:rsid w:val="000075ED"/>
    <w:rsid w:val="00010F2A"/>
    <w:rsid w:val="000177AE"/>
    <w:rsid w:val="00025436"/>
    <w:rsid w:val="000278B0"/>
    <w:rsid w:val="0003085D"/>
    <w:rsid w:val="00033040"/>
    <w:rsid w:val="00047618"/>
    <w:rsid w:val="00047956"/>
    <w:rsid w:val="00053FD9"/>
    <w:rsid w:val="000600F4"/>
    <w:rsid w:val="0006077B"/>
    <w:rsid w:val="000607B5"/>
    <w:rsid w:val="00063E87"/>
    <w:rsid w:val="00084044"/>
    <w:rsid w:val="000905AD"/>
    <w:rsid w:val="00090AF9"/>
    <w:rsid w:val="0009407A"/>
    <w:rsid w:val="000A0EE7"/>
    <w:rsid w:val="000A6518"/>
    <w:rsid w:val="000A745A"/>
    <w:rsid w:val="000B4E93"/>
    <w:rsid w:val="000C334B"/>
    <w:rsid w:val="000C4157"/>
    <w:rsid w:val="000D411A"/>
    <w:rsid w:val="000D4750"/>
    <w:rsid w:val="000D7BAC"/>
    <w:rsid w:val="000E0453"/>
    <w:rsid w:val="000F382B"/>
    <w:rsid w:val="00100A59"/>
    <w:rsid w:val="001159A5"/>
    <w:rsid w:val="00115AE2"/>
    <w:rsid w:val="0011720A"/>
    <w:rsid w:val="00122C5B"/>
    <w:rsid w:val="00124190"/>
    <w:rsid w:val="00124F8B"/>
    <w:rsid w:val="001300D4"/>
    <w:rsid w:val="00143B3F"/>
    <w:rsid w:val="00154E3C"/>
    <w:rsid w:val="0016020A"/>
    <w:rsid w:val="001608AD"/>
    <w:rsid w:val="0016172A"/>
    <w:rsid w:val="00162E03"/>
    <w:rsid w:val="00174467"/>
    <w:rsid w:val="00183B6B"/>
    <w:rsid w:val="00185482"/>
    <w:rsid w:val="001859EE"/>
    <w:rsid w:val="0019326C"/>
    <w:rsid w:val="00193DF2"/>
    <w:rsid w:val="0019470A"/>
    <w:rsid w:val="001B51C0"/>
    <w:rsid w:val="001C5094"/>
    <w:rsid w:val="001D4A72"/>
    <w:rsid w:val="001E3C2F"/>
    <w:rsid w:val="001E661B"/>
    <w:rsid w:val="001E7BA2"/>
    <w:rsid w:val="001F08AA"/>
    <w:rsid w:val="001F0F2A"/>
    <w:rsid w:val="001F772B"/>
    <w:rsid w:val="00200D45"/>
    <w:rsid w:val="00210A21"/>
    <w:rsid w:val="002156DD"/>
    <w:rsid w:val="00217253"/>
    <w:rsid w:val="002224FC"/>
    <w:rsid w:val="0026444B"/>
    <w:rsid w:val="00266DDA"/>
    <w:rsid w:val="00267D29"/>
    <w:rsid w:val="00270C7A"/>
    <w:rsid w:val="00272797"/>
    <w:rsid w:val="002835E8"/>
    <w:rsid w:val="00290BBE"/>
    <w:rsid w:val="00290D1F"/>
    <w:rsid w:val="00291F83"/>
    <w:rsid w:val="00292866"/>
    <w:rsid w:val="002A14A1"/>
    <w:rsid w:val="002C1415"/>
    <w:rsid w:val="002C4A22"/>
    <w:rsid w:val="002D4A99"/>
    <w:rsid w:val="002E623B"/>
    <w:rsid w:val="002E64DE"/>
    <w:rsid w:val="002E6FB1"/>
    <w:rsid w:val="002F06A9"/>
    <w:rsid w:val="002F5D35"/>
    <w:rsid w:val="003060C4"/>
    <w:rsid w:val="003111B5"/>
    <w:rsid w:val="00316655"/>
    <w:rsid w:val="00320C48"/>
    <w:rsid w:val="0032239C"/>
    <w:rsid w:val="00325AB1"/>
    <w:rsid w:val="00331245"/>
    <w:rsid w:val="003345E6"/>
    <w:rsid w:val="003348DC"/>
    <w:rsid w:val="00343ED7"/>
    <w:rsid w:val="00345E9A"/>
    <w:rsid w:val="00347DE1"/>
    <w:rsid w:val="00353A72"/>
    <w:rsid w:val="003563E9"/>
    <w:rsid w:val="00356418"/>
    <w:rsid w:val="003622AC"/>
    <w:rsid w:val="003669E9"/>
    <w:rsid w:val="00373021"/>
    <w:rsid w:val="00383C58"/>
    <w:rsid w:val="0038632B"/>
    <w:rsid w:val="00386433"/>
    <w:rsid w:val="003958BC"/>
    <w:rsid w:val="003958F6"/>
    <w:rsid w:val="003A180F"/>
    <w:rsid w:val="003A3085"/>
    <w:rsid w:val="003A5096"/>
    <w:rsid w:val="003A6863"/>
    <w:rsid w:val="003B5A88"/>
    <w:rsid w:val="003C0D85"/>
    <w:rsid w:val="003C541F"/>
    <w:rsid w:val="00406B5C"/>
    <w:rsid w:val="00413040"/>
    <w:rsid w:val="00417FA3"/>
    <w:rsid w:val="004274C1"/>
    <w:rsid w:val="00437254"/>
    <w:rsid w:val="00447BAD"/>
    <w:rsid w:val="004516CA"/>
    <w:rsid w:val="004561E0"/>
    <w:rsid w:val="00456B7C"/>
    <w:rsid w:val="00473C15"/>
    <w:rsid w:val="00491D2D"/>
    <w:rsid w:val="00493118"/>
    <w:rsid w:val="004959CB"/>
    <w:rsid w:val="00497D66"/>
    <w:rsid w:val="004A0A54"/>
    <w:rsid w:val="004A1550"/>
    <w:rsid w:val="004A2689"/>
    <w:rsid w:val="004B5033"/>
    <w:rsid w:val="004C499C"/>
    <w:rsid w:val="004C5865"/>
    <w:rsid w:val="004D1D14"/>
    <w:rsid w:val="004D1D6A"/>
    <w:rsid w:val="004D20C5"/>
    <w:rsid w:val="004D6646"/>
    <w:rsid w:val="004E117C"/>
    <w:rsid w:val="004F1365"/>
    <w:rsid w:val="004F1A6F"/>
    <w:rsid w:val="004F4F0D"/>
    <w:rsid w:val="005048FF"/>
    <w:rsid w:val="005053D8"/>
    <w:rsid w:val="00516EC5"/>
    <w:rsid w:val="00527FC6"/>
    <w:rsid w:val="00531ADA"/>
    <w:rsid w:val="00536A31"/>
    <w:rsid w:val="00544BF5"/>
    <w:rsid w:val="00547AA8"/>
    <w:rsid w:val="005553A0"/>
    <w:rsid w:val="00555808"/>
    <w:rsid w:val="00564204"/>
    <w:rsid w:val="005723A3"/>
    <w:rsid w:val="005776C6"/>
    <w:rsid w:val="005812B9"/>
    <w:rsid w:val="0058192E"/>
    <w:rsid w:val="00581946"/>
    <w:rsid w:val="00584017"/>
    <w:rsid w:val="0058447F"/>
    <w:rsid w:val="00590A19"/>
    <w:rsid w:val="0059545F"/>
    <w:rsid w:val="005959D2"/>
    <w:rsid w:val="005976D4"/>
    <w:rsid w:val="005A2886"/>
    <w:rsid w:val="005A2EEF"/>
    <w:rsid w:val="005A40DC"/>
    <w:rsid w:val="005A6575"/>
    <w:rsid w:val="005B1B4B"/>
    <w:rsid w:val="005B4E03"/>
    <w:rsid w:val="005B5D14"/>
    <w:rsid w:val="005C19DD"/>
    <w:rsid w:val="005D3FEE"/>
    <w:rsid w:val="005D5057"/>
    <w:rsid w:val="005E3DF4"/>
    <w:rsid w:val="005E6C5D"/>
    <w:rsid w:val="005F3522"/>
    <w:rsid w:val="005F63C8"/>
    <w:rsid w:val="00601B32"/>
    <w:rsid w:val="00606107"/>
    <w:rsid w:val="00623380"/>
    <w:rsid w:val="00626918"/>
    <w:rsid w:val="00627211"/>
    <w:rsid w:val="00631046"/>
    <w:rsid w:val="006321AB"/>
    <w:rsid w:val="00634537"/>
    <w:rsid w:val="006358DF"/>
    <w:rsid w:val="00650600"/>
    <w:rsid w:val="00656633"/>
    <w:rsid w:val="00664474"/>
    <w:rsid w:val="006663E6"/>
    <w:rsid w:val="00666A05"/>
    <w:rsid w:val="00674DD1"/>
    <w:rsid w:val="00680E81"/>
    <w:rsid w:val="006867A8"/>
    <w:rsid w:val="0069487C"/>
    <w:rsid w:val="006A6B86"/>
    <w:rsid w:val="006B53B6"/>
    <w:rsid w:val="006C47D4"/>
    <w:rsid w:val="006C54D9"/>
    <w:rsid w:val="006D08B5"/>
    <w:rsid w:val="006E3E13"/>
    <w:rsid w:val="006E68EE"/>
    <w:rsid w:val="006E7D6B"/>
    <w:rsid w:val="006F046A"/>
    <w:rsid w:val="006F6E72"/>
    <w:rsid w:val="006F7E66"/>
    <w:rsid w:val="007124FB"/>
    <w:rsid w:val="0071369A"/>
    <w:rsid w:val="00713BA2"/>
    <w:rsid w:val="007150CA"/>
    <w:rsid w:val="007163D0"/>
    <w:rsid w:val="007206C2"/>
    <w:rsid w:val="007212F7"/>
    <w:rsid w:val="00722013"/>
    <w:rsid w:val="007220F7"/>
    <w:rsid w:val="00723851"/>
    <w:rsid w:val="00725E59"/>
    <w:rsid w:val="00732377"/>
    <w:rsid w:val="007332DE"/>
    <w:rsid w:val="007541A6"/>
    <w:rsid w:val="00761A09"/>
    <w:rsid w:val="00764045"/>
    <w:rsid w:val="00774F90"/>
    <w:rsid w:val="0078316F"/>
    <w:rsid w:val="007870B0"/>
    <w:rsid w:val="007A31BA"/>
    <w:rsid w:val="007B7517"/>
    <w:rsid w:val="007D0841"/>
    <w:rsid w:val="007D7AF6"/>
    <w:rsid w:val="007D7C35"/>
    <w:rsid w:val="007F2551"/>
    <w:rsid w:val="007F5292"/>
    <w:rsid w:val="00800E89"/>
    <w:rsid w:val="00803269"/>
    <w:rsid w:val="008101C2"/>
    <w:rsid w:val="00817BDC"/>
    <w:rsid w:val="008205F5"/>
    <w:rsid w:val="008219BB"/>
    <w:rsid w:val="00821E70"/>
    <w:rsid w:val="00822CF2"/>
    <w:rsid w:val="008332E8"/>
    <w:rsid w:val="00834F1A"/>
    <w:rsid w:val="00836518"/>
    <w:rsid w:val="00844227"/>
    <w:rsid w:val="0084425E"/>
    <w:rsid w:val="00844D6D"/>
    <w:rsid w:val="008505DD"/>
    <w:rsid w:val="00866CB2"/>
    <w:rsid w:val="00867A08"/>
    <w:rsid w:val="0087193D"/>
    <w:rsid w:val="00872ADE"/>
    <w:rsid w:val="00874526"/>
    <w:rsid w:val="00882DF4"/>
    <w:rsid w:val="008840A3"/>
    <w:rsid w:val="008840FB"/>
    <w:rsid w:val="008843EC"/>
    <w:rsid w:val="00892F53"/>
    <w:rsid w:val="00897769"/>
    <w:rsid w:val="008A3C67"/>
    <w:rsid w:val="008A45AE"/>
    <w:rsid w:val="008A7188"/>
    <w:rsid w:val="008B375F"/>
    <w:rsid w:val="008C372D"/>
    <w:rsid w:val="008C6AB3"/>
    <w:rsid w:val="008D0ED9"/>
    <w:rsid w:val="008D28A8"/>
    <w:rsid w:val="008D58AD"/>
    <w:rsid w:val="008D6A57"/>
    <w:rsid w:val="008E2288"/>
    <w:rsid w:val="008E3A17"/>
    <w:rsid w:val="008F2161"/>
    <w:rsid w:val="008F29FA"/>
    <w:rsid w:val="008F340A"/>
    <w:rsid w:val="00911E8F"/>
    <w:rsid w:val="00913462"/>
    <w:rsid w:val="009223DD"/>
    <w:rsid w:val="0093620C"/>
    <w:rsid w:val="009372ED"/>
    <w:rsid w:val="00940C3E"/>
    <w:rsid w:val="00947BAD"/>
    <w:rsid w:val="009527DA"/>
    <w:rsid w:val="00954499"/>
    <w:rsid w:val="009656F0"/>
    <w:rsid w:val="00965D56"/>
    <w:rsid w:val="009663D0"/>
    <w:rsid w:val="009774F7"/>
    <w:rsid w:val="009A6021"/>
    <w:rsid w:val="009B72DD"/>
    <w:rsid w:val="009C7936"/>
    <w:rsid w:val="009D04F4"/>
    <w:rsid w:val="009D6D0C"/>
    <w:rsid w:val="009E1A86"/>
    <w:rsid w:val="009E3B00"/>
    <w:rsid w:val="009E7C21"/>
    <w:rsid w:val="009F373C"/>
    <w:rsid w:val="009F7994"/>
    <w:rsid w:val="00A005FC"/>
    <w:rsid w:val="00A02538"/>
    <w:rsid w:val="00A05E8F"/>
    <w:rsid w:val="00A204E3"/>
    <w:rsid w:val="00A23C76"/>
    <w:rsid w:val="00A3069C"/>
    <w:rsid w:val="00A32B1D"/>
    <w:rsid w:val="00A44BCA"/>
    <w:rsid w:val="00A44C04"/>
    <w:rsid w:val="00A44DF5"/>
    <w:rsid w:val="00A505E8"/>
    <w:rsid w:val="00A50757"/>
    <w:rsid w:val="00A534E0"/>
    <w:rsid w:val="00A607C6"/>
    <w:rsid w:val="00A70027"/>
    <w:rsid w:val="00A759F9"/>
    <w:rsid w:val="00A83227"/>
    <w:rsid w:val="00A83AE8"/>
    <w:rsid w:val="00A94EFE"/>
    <w:rsid w:val="00AA1472"/>
    <w:rsid w:val="00AB385E"/>
    <w:rsid w:val="00AB39F9"/>
    <w:rsid w:val="00AC2C90"/>
    <w:rsid w:val="00AD5879"/>
    <w:rsid w:val="00AD71BA"/>
    <w:rsid w:val="00AE005C"/>
    <w:rsid w:val="00AE4536"/>
    <w:rsid w:val="00AE5D58"/>
    <w:rsid w:val="00AE755F"/>
    <w:rsid w:val="00AF665D"/>
    <w:rsid w:val="00B01C65"/>
    <w:rsid w:val="00B07B93"/>
    <w:rsid w:val="00B130FB"/>
    <w:rsid w:val="00B25A22"/>
    <w:rsid w:val="00B330DF"/>
    <w:rsid w:val="00B4222C"/>
    <w:rsid w:val="00B45E7B"/>
    <w:rsid w:val="00B50FA7"/>
    <w:rsid w:val="00B5583A"/>
    <w:rsid w:val="00B616D8"/>
    <w:rsid w:val="00B6380F"/>
    <w:rsid w:val="00B65D0A"/>
    <w:rsid w:val="00B668B8"/>
    <w:rsid w:val="00B67D33"/>
    <w:rsid w:val="00B7515C"/>
    <w:rsid w:val="00B7629A"/>
    <w:rsid w:val="00B81F65"/>
    <w:rsid w:val="00B86B9F"/>
    <w:rsid w:val="00B87C7E"/>
    <w:rsid w:val="00B91979"/>
    <w:rsid w:val="00B9566E"/>
    <w:rsid w:val="00B96910"/>
    <w:rsid w:val="00BA2ADA"/>
    <w:rsid w:val="00BA7177"/>
    <w:rsid w:val="00BA79DE"/>
    <w:rsid w:val="00BB2B72"/>
    <w:rsid w:val="00BD10E4"/>
    <w:rsid w:val="00BD11CA"/>
    <w:rsid w:val="00BD4A84"/>
    <w:rsid w:val="00BD4D4E"/>
    <w:rsid w:val="00BE48AF"/>
    <w:rsid w:val="00BE53C1"/>
    <w:rsid w:val="00BF305C"/>
    <w:rsid w:val="00BF5B55"/>
    <w:rsid w:val="00C010C8"/>
    <w:rsid w:val="00C02D13"/>
    <w:rsid w:val="00C033B6"/>
    <w:rsid w:val="00C0472F"/>
    <w:rsid w:val="00C077DB"/>
    <w:rsid w:val="00C10BA3"/>
    <w:rsid w:val="00C31A67"/>
    <w:rsid w:val="00C47E09"/>
    <w:rsid w:val="00C55A6B"/>
    <w:rsid w:val="00C6761D"/>
    <w:rsid w:val="00C70F58"/>
    <w:rsid w:val="00C80A9E"/>
    <w:rsid w:val="00C80C32"/>
    <w:rsid w:val="00C828B9"/>
    <w:rsid w:val="00C93D13"/>
    <w:rsid w:val="00C97EF1"/>
    <w:rsid w:val="00CA3FB2"/>
    <w:rsid w:val="00CA43CD"/>
    <w:rsid w:val="00CA4932"/>
    <w:rsid w:val="00CA6F02"/>
    <w:rsid w:val="00CB2F78"/>
    <w:rsid w:val="00CC1501"/>
    <w:rsid w:val="00CC4245"/>
    <w:rsid w:val="00CC647C"/>
    <w:rsid w:val="00CD621A"/>
    <w:rsid w:val="00CD6E00"/>
    <w:rsid w:val="00CD71A5"/>
    <w:rsid w:val="00CE2ADC"/>
    <w:rsid w:val="00CE5D80"/>
    <w:rsid w:val="00D011EE"/>
    <w:rsid w:val="00D02E90"/>
    <w:rsid w:val="00D03E09"/>
    <w:rsid w:val="00D0711E"/>
    <w:rsid w:val="00D1664C"/>
    <w:rsid w:val="00D317FB"/>
    <w:rsid w:val="00D416BA"/>
    <w:rsid w:val="00D442DD"/>
    <w:rsid w:val="00D45771"/>
    <w:rsid w:val="00D6640F"/>
    <w:rsid w:val="00D72168"/>
    <w:rsid w:val="00D80779"/>
    <w:rsid w:val="00D80CBF"/>
    <w:rsid w:val="00D82A48"/>
    <w:rsid w:val="00D830DD"/>
    <w:rsid w:val="00D8495B"/>
    <w:rsid w:val="00D8758A"/>
    <w:rsid w:val="00D91C51"/>
    <w:rsid w:val="00D91F5D"/>
    <w:rsid w:val="00D93A94"/>
    <w:rsid w:val="00D94B99"/>
    <w:rsid w:val="00DA3DF6"/>
    <w:rsid w:val="00DB02F4"/>
    <w:rsid w:val="00DB0B87"/>
    <w:rsid w:val="00DB14BB"/>
    <w:rsid w:val="00DB24C1"/>
    <w:rsid w:val="00DB26AB"/>
    <w:rsid w:val="00DB5F36"/>
    <w:rsid w:val="00DB609C"/>
    <w:rsid w:val="00DB7A89"/>
    <w:rsid w:val="00DC1A95"/>
    <w:rsid w:val="00DC2B80"/>
    <w:rsid w:val="00DD7322"/>
    <w:rsid w:val="00DE7B83"/>
    <w:rsid w:val="00DF024A"/>
    <w:rsid w:val="00DF38FB"/>
    <w:rsid w:val="00DF667C"/>
    <w:rsid w:val="00DF7224"/>
    <w:rsid w:val="00E0180E"/>
    <w:rsid w:val="00E053F6"/>
    <w:rsid w:val="00E121CE"/>
    <w:rsid w:val="00E13F40"/>
    <w:rsid w:val="00E13F96"/>
    <w:rsid w:val="00E1443D"/>
    <w:rsid w:val="00E24A1E"/>
    <w:rsid w:val="00E27801"/>
    <w:rsid w:val="00E35459"/>
    <w:rsid w:val="00E3732A"/>
    <w:rsid w:val="00E44A94"/>
    <w:rsid w:val="00E50DC2"/>
    <w:rsid w:val="00E523DE"/>
    <w:rsid w:val="00E5624B"/>
    <w:rsid w:val="00E6332A"/>
    <w:rsid w:val="00E674E5"/>
    <w:rsid w:val="00E8052B"/>
    <w:rsid w:val="00E911D8"/>
    <w:rsid w:val="00E948F0"/>
    <w:rsid w:val="00E96CA5"/>
    <w:rsid w:val="00EA021E"/>
    <w:rsid w:val="00EA20F5"/>
    <w:rsid w:val="00EC0600"/>
    <w:rsid w:val="00EC1B1E"/>
    <w:rsid w:val="00EC5399"/>
    <w:rsid w:val="00EC5986"/>
    <w:rsid w:val="00EC5BB1"/>
    <w:rsid w:val="00ED1539"/>
    <w:rsid w:val="00ED1D93"/>
    <w:rsid w:val="00ED4EB9"/>
    <w:rsid w:val="00EE099D"/>
    <w:rsid w:val="00EE10E8"/>
    <w:rsid w:val="00EE1C39"/>
    <w:rsid w:val="00EE4FBB"/>
    <w:rsid w:val="00EE5735"/>
    <w:rsid w:val="00EF41DC"/>
    <w:rsid w:val="00EF5CE5"/>
    <w:rsid w:val="00F00F00"/>
    <w:rsid w:val="00F027FD"/>
    <w:rsid w:val="00F03871"/>
    <w:rsid w:val="00F045FC"/>
    <w:rsid w:val="00F13682"/>
    <w:rsid w:val="00F155E8"/>
    <w:rsid w:val="00F20927"/>
    <w:rsid w:val="00F2515D"/>
    <w:rsid w:val="00F256AD"/>
    <w:rsid w:val="00F279A0"/>
    <w:rsid w:val="00F572FF"/>
    <w:rsid w:val="00F6119A"/>
    <w:rsid w:val="00F70FDD"/>
    <w:rsid w:val="00F75AD6"/>
    <w:rsid w:val="00F82D15"/>
    <w:rsid w:val="00F8459C"/>
    <w:rsid w:val="00F92D12"/>
    <w:rsid w:val="00F94C4A"/>
    <w:rsid w:val="00F9707F"/>
    <w:rsid w:val="00F97484"/>
    <w:rsid w:val="00FA1DDA"/>
    <w:rsid w:val="00FB546F"/>
    <w:rsid w:val="00FC1AAF"/>
    <w:rsid w:val="00FC2DD8"/>
    <w:rsid w:val="00FC6354"/>
    <w:rsid w:val="00FD012C"/>
    <w:rsid w:val="00FD57C1"/>
    <w:rsid w:val="00FE44F8"/>
    <w:rsid w:val="00FF2327"/>
    <w:rsid w:val="00FF433F"/>
    <w:rsid w:val="00FF762E"/>
    <w:rsid w:val="00FF7A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4D14"/>
    <w:pPr>
      <w:spacing w:after="240" w:line="360" w:lineRule="auto"/>
    </w:pPr>
    <w:rPr>
      <w:rFonts w:ascii="Verdana" w:hAnsi="Verdana"/>
      <w:sz w:val="22"/>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spacing w:after="0"/>
      <w:jc w:val="center"/>
      <w:outlineLvl w:val="3"/>
    </w:pPr>
    <w:rPr>
      <w:rFonts w:ascii="Century Gothic" w:hAnsi="Century Gothic"/>
      <w:b/>
      <w:bCs/>
      <w:sz w:val="24"/>
    </w:rPr>
  </w:style>
  <w:style w:type="paragraph" w:styleId="berschrift6">
    <w:name w:val="heading 6"/>
    <w:basedOn w:val="Standard"/>
    <w:next w:val="Standard"/>
    <w:qFormat/>
    <w:pPr>
      <w:keepNext/>
      <w:spacing w:after="0"/>
      <w:outlineLvl w:val="5"/>
    </w:pPr>
    <w:rPr>
      <w:rFonts w:ascii="Arial" w:hAnsi="Arial"/>
      <w:b/>
      <w:bCs/>
      <w:i/>
      <w:iCs/>
      <w:sz w:val="24"/>
      <w:lang w:val="en-GB"/>
    </w:rPr>
  </w:style>
  <w:style w:type="paragraph" w:styleId="berschrift7">
    <w:name w:val="heading 7"/>
    <w:basedOn w:val="Standard"/>
    <w:next w:val="Standard"/>
    <w:qFormat/>
    <w:pPr>
      <w:keepNext/>
      <w:spacing w:after="0" w:line="240" w:lineRule="auto"/>
      <w:jc w:val="both"/>
      <w:outlineLvl w:val="6"/>
    </w:pPr>
    <w:rPr>
      <w:rFonts w:ascii="Arial" w:hAnsi="Arial"/>
      <w:b/>
      <w:i/>
      <w:sz w:val="28"/>
    </w:rPr>
  </w:style>
  <w:style w:type="paragraph" w:styleId="berschrift8">
    <w:name w:val="heading 8"/>
    <w:basedOn w:val="Standard"/>
    <w:next w:val="Standard"/>
    <w:qFormat/>
    <w:pPr>
      <w:keepNext/>
      <w:spacing w:after="0"/>
      <w:jc w:val="center"/>
      <w:outlineLvl w:val="7"/>
    </w:pPr>
    <w:rPr>
      <w:rFonts w:ascii="Arial" w:hAnsi="Arial"/>
      <w:i/>
      <w:iCs/>
      <w:spacing w:val="4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widowControl w:val="0"/>
      <w:jc w:val="center"/>
    </w:pPr>
    <w:rPr>
      <w:b/>
      <w:sz w:val="32"/>
    </w:rPr>
  </w:style>
  <w:style w:type="paragraph" w:styleId="Textkrper-Zeileneinzug">
    <w:name w:val="Body Text Indent"/>
    <w:basedOn w:val="Standard"/>
    <w:pPr>
      <w:widowControl w:val="0"/>
      <w:spacing w:line="240" w:lineRule="auto"/>
      <w:ind w:firstLine="709"/>
    </w:pPr>
    <w:rPr>
      <w:rFonts w:ascii="Times New Roman" w:hAnsi="Times New Roman"/>
      <w:sz w:val="28"/>
    </w:rPr>
  </w:style>
  <w:style w:type="paragraph" w:styleId="Fuzeile">
    <w:name w:val="footer"/>
    <w:basedOn w:val="Standard"/>
    <w:link w:val="FuzeileZchn"/>
    <w:uiPriority w:val="99"/>
    <w:pPr>
      <w:widowControl w:val="0"/>
      <w:tabs>
        <w:tab w:val="center" w:pos="4536"/>
        <w:tab w:val="right" w:pos="9072"/>
      </w:tabs>
    </w:pPr>
  </w:style>
  <w:style w:type="paragraph" w:styleId="Kopfzeile">
    <w:name w:val="header"/>
    <w:basedOn w:val="Standard"/>
    <w:pPr>
      <w:widowControl w:val="0"/>
      <w:tabs>
        <w:tab w:val="center" w:pos="4536"/>
        <w:tab w:val="right" w:pos="9072"/>
      </w:tabs>
    </w:pPr>
  </w:style>
  <w:style w:type="character" w:styleId="Seitenzahl">
    <w:name w:val="page number"/>
    <w:basedOn w:val="Absatz-Standardschriftart"/>
  </w:style>
  <w:style w:type="paragraph" w:styleId="Textkrper2">
    <w:name w:val="Body Text 2"/>
    <w:basedOn w:val="Standard"/>
  </w:style>
  <w:style w:type="paragraph" w:styleId="Textkrper-Einzug2">
    <w:name w:val="Body Text Indent 2"/>
    <w:basedOn w:val="Standard"/>
    <w:pPr>
      <w:ind w:left="454"/>
    </w:pPr>
  </w:style>
  <w:style w:type="paragraph" w:styleId="Titel">
    <w:name w:val="Title"/>
    <w:basedOn w:val="Standard"/>
    <w:qFormat/>
    <w:pPr>
      <w:spacing w:after="0"/>
      <w:jc w:val="center"/>
    </w:pPr>
    <w:rPr>
      <w:rFonts w:ascii="Century Gothic" w:hAnsi="Century Gothic"/>
      <w:b/>
      <w:bCs/>
      <w:sz w:val="20"/>
    </w:rPr>
  </w:style>
  <w:style w:type="character" w:styleId="Hyperlink">
    <w:name w:val="Hyperlink"/>
    <w:basedOn w:val="Absatz-Standardschriftart"/>
    <w:rPr>
      <w:color w:val="0000FF"/>
      <w:u w:val="single"/>
    </w:rPr>
  </w:style>
  <w:style w:type="paragraph" w:customStyle="1" w:styleId="TitelRede">
    <w:name w:val="Titel Rede"/>
    <w:basedOn w:val="Textkrper"/>
    <w:next w:val="Lauftext"/>
    <w:pPr>
      <w:widowControl/>
      <w:numPr>
        <w:numId w:val="2"/>
      </w:numPr>
      <w:spacing w:after="0"/>
      <w:jc w:val="left"/>
    </w:pPr>
    <w:rPr>
      <w:rFonts w:ascii="Arial" w:hAnsi="Arial"/>
      <w:u w:val="single"/>
    </w:rPr>
  </w:style>
  <w:style w:type="paragraph" w:customStyle="1" w:styleId="Lauftext">
    <w:name w:val="Lauftext"/>
    <w:basedOn w:val="Textkrper"/>
    <w:pPr>
      <w:widowControl/>
      <w:numPr>
        <w:numId w:val="3"/>
      </w:numPr>
      <w:spacing w:after="0"/>
      <w:jc w:val="left"/>
    </w:pPr>
    <w:rPr>
      <w:rFonts w:ascii="Arial" w:hAnsi="Arial"/>
      <w:b w:val="0"/>
    </w:rPr>
  </w:style>
  <w:style w:type="paragraph" w:customStyle="1" w:styleId="PunktationI">
    <w:name w:val="Punktation I"/>
    <w:basedOn w:val="Standard"/>
    <w:pPr>
      <w:numPr>
        <w:numId w:val="1"/>
      </w:numPr>
      <w:spacing w:after="120" w:line="240" w:lineRule="auto"/>
    </w:pPr>
    <w:rPr>
      <w:rFonts w:ascii="Times New Roman" w:hAnsi="Times New Roman"/>
      <w:sz w:val="32"/>
    </w:rPr>
  </w:style>
  <w:style w:type="paragraph" w:customStyle="1" w:styleId="PunktationII">
    <w:name w:val="Punktation II"/>
    <w:basedOn w:val="PunktationI"/>
    <w:pPr>
      <w:numPr>
        <w:numId w:val="4"/>
      </w:numPr>
      <w:tabs>
        <w:tab w:val="clear" w:pos="1068"/>
        <w:tab w:val="num" w:pos="720"/>
      </w:tabs>
      <w:ind w:left="720"/>
    </w:pPr>
  </w:style>
  <w:style w:type="paragraph" w:styleId="Textkrper3">
    <w:name w:val="Body Text 3"/>
    <w:basedOn w:val="Standard"/>
    <w:pPr>
      <w:spacing w:after="0"/>
    </w:pPr>
    <w:rPr>
      <w:rFonts w:ascii="Arial" w:hAnsi="Arial"/>
      <w:sz w:val="26"/>
    </w:rPr>
  </w:style>
  <w:style w:type="paragraph" w:styleId="Textkrper-Einzug3">
    <w:name w:val="Body Text Indent 3"/>
    <w:basedOn w:val="Standard"/>
    <w:pPr>
      <w:widowControl w:val="0"/>
      <w:ind w:left="708"/>
    </w:pPr>
    <w:rPr>
      <w:i/>
      <w:iCs/>
    </w:rPr>
  </w:style>
  <w:style w:type="paragraph" w:customStyle="1" w:styleId="ProzessErluterung">
    <w:name w:val="ProzessErläuterung"/>
    <w:basedOn w:val="Standard"/>
    <w:rsid w:val="00D641B5"/>
    <w:pPr>
      <w:numPr>
        <w:numId w:val="5"/>
      </w:numPr>
      <w:spacing w:after="0" w:line="240" w:lineRule="auto"/>
    </w:pPr>
    <w:rPr>
      <w:szCs w:val="24"/>
    </w:rPr>
  </w:style>
  <w:style w:type="paragraph" w:styleId="Funotentext">
    <w:name w:val="footnote text"/>
    <w:basedOn w:val="Standard"/>
    <w:semiHidden/>
    <w:rsid w:val="00DE53EE"/>
    <w:pPr>
      <w:spacing w:after="0"/>
    </w:pPr>
    <w:rPr>
      <w:rFonts w:ascii="Arial" w:hAnsi="Arial"/>
      <w:sz w:val="20"/>
    </w:rPr>
  </w:style>
  <w:style w:type="character" w:styleId="Funotenzeichen">
    <w:name w:val="footnote reference"/>
    <w:basedOn w:val="Absatz-Standardschriftart"/>
    <w:uiPriority w:val="99"/>
    <w:semiHidden/>
    <w:rsid w:val="00DE53EE"/>
    <w:rPr>
      <w:vertAlign w:val="superscript"/>
    </w:rPr>
  </w:style>
  <w:style w:type="paragraph" w:customStyle="1" w:styleId="PunktationIII">
    <w:name w:val="Punktation III"/>
    <w:basedOn w:val="PunktationII"/>
    <w:rsid w:val="00CE5013"/>
    <w:pPr>
      <w:numPr>
        <w:numId w:val="6"/>
      </w:numPr>
      <w:spacing w:after="0"/>
    </w:pPr>
  </w:style>
  <w:style w:type="paragraph" w:customStyle="1" w:styleId="1">
    <w:name w:val="1"/>
    <w:aliases w:val="5 Text"/>
    <w:basedOn w:val="Standard"/>
    <w:link w:val="15TextChar"/>
    <w:rsid w:val="00CA044C"/>
    <w:pPr>
      <w:keepLines/>
      <w:jc w:val="both"/>
    </w:pPr>
    <w:rPr>
      <w:rFonts w:ascii="Arial" w:hAnsi="Arial"/>
      <w:sz w:val="24"/>
      <w:lang w:val="de-AT"/>
    </w:rPr>
  </w:style>
  <w:style w:type="paragraph" w:styleId="StandardWeb">
    <w:name w:val="Normal (Web)"/>
    <w:basedOn w:val="Standard"/>
    <w:uiPriority w:val="99"/>
    <w:rsid w:val="00173084"/>
    <w:pPr>
      <w:spacing w:after="0" w:line="240" w:lineRule="auto"/>
    </w:pPr>
    <w:rPr>
      <w:color w:val="000000"/>
      <w:sz w:val="16"/>
      <w:szCs w:val="16"/>
      <w:lang w:val="de-AT" w:eastAsia="de-AT"/>
    </w:rPr>
  </w:style>
  <w:style w:type="character" w:styleId="Fett">
    <w:name w:val="Strong"/>
    <w:basedOn w:val="Absatz-Standardschriftart"/>
    <w:uiPriority w:val="22"/>
    <w:qFormat/>
    <w:rsid w:val="00CA2E27"/>
    <w:rPr>
      <w:b/>
      <w:bCs/>
    </w:rPr>
  </w:style>
  <w:style w:type="character" w:customStyle="1" w:styleId="paragraph1">
    <w:name w:val="paragraph1"/>
    <w:basedOn w:val="Absatz-Standardschriftart"/>
    <w:rsid w:val="00962BE6"/>
    <w:rPr>
      <w:b w:val="0"/>
      <w:bCs w:val="0"/>
      <w:sz w:val="24"/>
      <w:szCs w:val="24"/>
    </w:rPr>
  </w:style>
  <w:style w:type="paragraph" w:customStyle="1" w:styleId="LAKISText">
    <w:name w:val="LAKIS_Text"/>
    <w:rsid w:val="002E7035"/>
    <w:pPr>
      <w:spacing w:line="360" w:lineRule="auto"/>
    </w:pPr>
    <w:rPr>
      <w:rFonts w:ascii="Arial" w:hAnsi="Arial"/>
      <w:sz w:val="24"/>
      <w:lang w:val="de-AT" w:eastAsia="de-AT"/>
    </w:rPr>
  </w:style>
  <w:style w:type="paragraph" w:customStyle="1" w:styleId="CharCharCharZchnZchn1CharZchnZchnCharZchnZchn">
    <w:name w:val="Char Char Char Zchn Zchn1 Char Zchn Zchn Char Zchn Zchn"/>
    <w:basedOn w:val="Standard"/>
    <w:rsid w:val="002E7035"/>
    <w:pPr>
      <w:widowControl w:val="0"/>
      <w:overflowPunct w:val="0"/>
      <w:autoSpaceDE w:val="0"/>
      <w:autoSpaceDN w:val="0"/>
      <w:adjustRightInd w:val="0"/>
      <w:spacing w:after="0"/>
      <w:textAlignment w:val="baseline"/>
    </w:pPr>
    <w:rPr>
      <w:rFonts w:ascii="Helvetica" w:hAnsi="Helvetica"/>
      <w:sz w:val="26"/>
      <w:lang w:val="pl-PL" w:eastAsia="pl-PL"/>
    </w:rPr>
  </w:style>
  <w:style w:type="character" w:styleId="Hervorhebung">
    <w:name w:val="Emphasis"/>
    <w:basedOn w:val="Absatz-Standardschriftart"/>
    <w:qFormat/>
    <w:rsid w:val="009F6D0C"/>
    <w:rPr>
      <w:b/>
      <w:bCs/>
      <w:i w:val="0"/>
      <w:iCs w:val="0"/>
    </w:rPr>
  </w:style>
  <w:style w:type="character" w:customStyle="1" w:styleId="15TextChar">
    <w:name w:val="1;5 Text Char"/>
    <w:basedOn w:val="Absatz-Standardschriftart"/>
    <w:link w:val="1"/>
    <w:rsid w:val="00F01F69"/>
    <w:rPr>
      <w:rFonts w:ascii="Arial" w:hAnsi="Arial"/>
      <w:sz w:val="24"/>
      <w:lang w:val="de-AT" w:eastAsia="de-DE" w:bidi="ar-SA"/>
    </w:rPr>
  </w:style>
  <w:style w:type="paragraph" w:styleId="Dokumentstruktur">
    <w:name w:val="Document Map"/>
    <w:basedOn w:val="Standard"/>
    <w:semiHidden/>
    <w:rsid w:val="00590A19"/>
    <w:pPr>
      <w:shd w:val="clear" w:color="auto" w:fill="000080"/>
    </w:pPr>
    <w:rPr>
      <w:rFonts w:ascii="Tahoma" w:hAnsi="Tahoma" w:cs="Tahoma"/>
    </w:rPr>
  </w:style>
  <w:style w:type="paragraph" w:styleId="Listenabsatz">
    <w:name w:val="List Paragraph"/>
    <w:basedOn w:val="Standard"/>
    <w:uiPriority w:val="34"/>
    <w:qFormat/>
    <w:rsid w:val="0087193D"/>
    <w:pPr>
      <w:spacing w:after="200" w:line="276" w:lineRule="auto"/>
      <w:ind w:left="720"/>
      <w:contextualSpacing/>
    </w:pPr>
    <w:rPr>
      <w:rFonts w:ascii="Calibri" w:eastAsia="Calibri" w:hAnsi="Calibri"/>
      <w:szCs w:val="22"/>
      <w:lang w:eastAsia="en-US"/>
    </w:rPr>
  </w:style>
  <w:style w:type="character" w:customStyle="1" w:styleId="FuzeileZchn">
    <w:name w:val="Fußzeile Zchn"/>
    <w:link w:val="Fuzeile"/>
    <w:uiPriority w:val="99"/>
    <w:rsid w:val="000D4750"/>
    <w:rPr>
      <w:rFonts w:ascii="Verdana" w:hAnsi="Verdana"/>
      <w:sz w:val="22"/>
    </w:rPr>
  </w:style>
  <w:style w:type="character" w:customStyle="1" w:styleId="editorialtext">
    <w:name w:val="editorialtext"/>
    <w:basedOn w:val="Absatz-Standardschriftart"/>
    <w:rsid w:val="00F97484"/>
  </w:style>
  <w:style w:type="paragraph" w:styleId="Sprechblasentext">
    <w:name w:val="Balloon Text"/>
    <w:basedOn w:val="Standard"/>
    <w:link w:val="SprechblasentextZchn"/>
    <w:uiPriority w:val="99"/>
    <w:semiHidden/>
    <w:unhideWhenUsed/>
    <w:rsid w:val="00EA02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021E"/>
    <w:rPr>
      <w:rFonts w:ascii="Tahoma" w:hAnsi="Tahoma" w:cs="Tahoma"/>
      <w:sz w:val="16"/>
      <w:szCs w:val="16"/>
    </w:rPr>
  </w:style>
  <w:style w:type="paragraph" w:styleId="berarbeitung">
    <w:name w:val="Revision"/>
    <w:hidden/>
    <w:uiPriority w:val="99"/>
    <w:semiHidden/>
    <w:rsid w:val="00EC1B1E"/>
    <w:rPr>
      <w:rFonts w:ascii="Verdana" w:hAnsi="Verdana"/>
      <w:sz w:val="22"/>
    </w:rPr>
  </w:style>
  <w:style w:type="paragraph" w:customStyle="1" w:styleId="Default">
    <w:name w:val="Default"/>
    <w:rsid w:val="009F373C"/>
    <w:pPr>
      <w:autoSpaceDE w:val="0"/>
      <w:autoSpaceDN w:val="0"/>
      <w:adjustRightInd w:val="0"/>
    </w:pPr>
    <w:rPr>
      <w:rFonts w:ascii="Cambria" w:hAnsi="Cambria" w:cs="Cambria"/>
      <w:color w:val="000000"/>
      <w:sz w:val="24"/>
      <w:szCs w:val="24"/>
      <w:lang w:val="de-AT"/>
    </w:rPr>
  </w:style>
  <w:style w:type="paragraph" w:customStyle="1" w:styleId="articlelead2">
    <w:name w:val="articlelead2"/>
    <w:basedOn w:val="Standard"/>
    <w:rsid w:val="00844227"/>
    <w:pPr>
      <w:spacing w:after="150" w:line="312" w:lineRule="atLeast"/>
    </w:pPr>
    <w:rPr>
      <w:rFonts w:ascii="Arial" w:hAnsi="Arial" w:cs="Arial"/>
      <w:sz w:val="26"/>
      <w:szCs w:val="26"/>
      <w:lang w:val="de-AT" w:eastAsia="de-AT"/>
    </w:rPr>
  </w:style>
  <w:style w:type="paragraph" w:customStyle="1" w:styleId="articletime1">
    <w:name w:val="articletime1"/>
    <w:basedOn w:val="Standard"/>
    <w:rsid w:val="00844227"/>
    <w:pPr>
      <w:spacing w:after="105" w:line="240" w:lineRule="auto"/>
    </w:pPr>
    <w:rPr>
      <w:rFonts w:ascii="Times New Roman" w:hAnsi="Times New Roman"/>
      <w:color w:val="666666"/>
      <w:sz w:val="18"/>
      <w:szCs w:val="18"/>
      <w:lang w:val="de-AT" w:eastAsia="de-AT"/>
    </w:rPr>
  </w:style>
  <w:style w:type="character" w:customStyle="1" w:styleId="articlepublisher">
    <w:name w:val="articlepublisher"/>
    <w:basedOn w:val="Absatz-Standardschriftart"/>
    <w:rsid w:val="00844227"/>
  </w:style>
  <w:style w:type="paragraph" w:customStyle="1" w:styleId="FlietextKatalog">
    <w:name w:val="Fließtext Katalog"/>
    <w:basedOn w:val="Standard"/>
    <w:uiPriority w:val="99"/>
    <w:rsid w:val="000075ED"/>
    <w:pPr>
      <w:widowControl w:val="0"/>
      <w:tabs>
        <w:tab w:val="left" w:pos="283"/>
      </w:tabs>
      <w:autoSpaceDE w:val="0"/>
      <w:autoSpaceDN w:val="0"/>
      <w:adjustRightInd w:val="0"/>
      <w:spacing w:after="0" w:line="288" w:lineRule="auto"/>
      <w:jc w:val="both"/>
      <w:textAlignment w:val="center"/>
    </w:pPr>
    <w:rPr>
      <w:rFonts w:ascii="CorporateA-Light" w:eastAsia="MS Mincho" w:hAnsi="CorporateA-Light" w:cs="CorporateA-Light"/>
      <w:color w:val="000000"/>
      <w:spacing w:val="1"/>
      <w:sz w:val="19"/>
      <w:szCs w:val="19"/>
    </w:rPr>
  </w:style>
  <w:style w:type="paragraph" w:customStyle="1" w:styleId="11">
    <w:name w:val="11"/>
    <w:aliases w:val="5 Text1"/>
    <w:basedOn w:val="Standard"/>
    <w:rsid w:val="00AE755F"/>
    <w:pPr>
      <w:keepLines/>
      <w:jc w:val="both"/>
    </w:pPr>
    <w:rPr>
      <w:rFonts w:ascii="Arial" w:hAnsi="Arial"/>
      <w:sz w:val="24"/>
      <w:lang w:val="de-AT"/>
    </w:rPr>
  </w:style>
  <w:style w:type="paragraph" w:customStyle="1" w:styleId="Aufzhlung">
    <w:name w:val="Aufzählung"/>
    <w:basedOn w:val="Standard"/>
    <w:qFormat/>
    <w:rsid w:val="00897769"/>
    <w:pPr>
      <w:numPr>
        <w:numId w:val="10"/>
      </w:numPr>
      <w:spacing w:after="0"/>
      <w:jc w:val="both"/>
    </w:pPr>
    <w:rPr>
      <w:rFonts w:ascii="Arial" w:eastAsiaTheme="minorEastAsia" w:hAnsi="Arial" w:cstheme="minorBidi"/>
      <w:sz w:val="24"/>
      <w:lang w:val="de-AT" w:eastAsia="de-AT"/>
    </w:rPr>
  </w:style>
  <w:style w:type="paragraph" w:customStyle="1" w:styleId="Pa3">
    <w:name w:val="Pa3"/>
    <w:basedOn w:val="Default"/>
    <w:next w:val="Default"/>
    <w:uiPriority w:val="99"/>
    <w:rsid w:val="00292866"/>
    <w:pPr>
      <w:spacing w:line="191" w:lineRule="atLeast"/>
    </w:pPr>
    <w:rPr>
      <w:rFonts w:ascii="Corporate A" w:hAnsi="Corporate A" w:cs="Times New Roman"/>
      <w:color w:val="auto"/>
    </w:rPr>
  </w:style>
  <w:style w:type="paragraph" w:customStyle="1" w:styleId="abs">
    <w:name w:val="abs"/>
    <w:basedOn w:val="Standard"/>
    <w:rsid w:val="007212F7"/>
    <w:pPr>
      <w:snapToGrid w:val="0"/>
      <w:spacing w:before="80" w:after="0" w:line="288" w:lineRule="auto"/>
      <w:ind w:firstLine="397"/>
    </w:pPr>
    <w:rPr>
      <w:rFonts w:ascii="Times New Roman" w:hAnsi="Times New Roman"/>
      <w:color w:val="000000"/>
      <w:sz w:val="20"/>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4D14"/>
    <w:pPr>
      <w:spacing w:after="240" w:line="360" w:lineRule="auto"/>
    </w:pPr>
    <w:rPr>
      <w:rFonts w:ascii="Verdana" w:hAnsi="Verdana"/>
      <w:sz w:val="22"/>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spacing w:after="0"/>
      <w:jc w:val="center"/>
      <w:outlineLvl w:val="3"/>
    </w:pPr>
    <w:rPr>
      <w:rFonts w:ascii="Century Gothic" w:hAnsi="Century Gothic"/>
      <w:b/>
      <w:bCs/>
      <w:sz w:val="24"/>
    </w:rPr>
  </w:style>
  <w:style w:type="paragraph" w:styleId="berschrift6">
    <w:name w:val="heading 6"/>
    <w:basedOn w:val="Standard"/>
    <w:next w:val="Standard"/>
    <w:qFormat/>
    <w:pPr>
      <w:keepNext/>
      <w:spacing w:after="0"/>
      <w:outlineLvl w:val="5"/>
    </w:pPr>
    <w:rPr>
      <w:rFonts w:ascii="Arial" w:hAnsi="Arial"/>
      <w:b/>
      <w:bCs/>
      <w:i/>
      <w:iCs/>
      <w:sz w:val="24"/>
      <w:lang w:val="en-GB"/>
    </w:rPr>
  </w:style>
  <w:style w:type="paragraph" w:styleId="berschrift7">
    <w:name w:val="heading 7"/>
    <w:basedOn w:val="Standard"/>
    <w:next w:val="Standard"/>
    <w:qFormat/>
    <w:pPr>
      <w:keepNext/>
      <w:spacing w:after="0" w:line="240" w:lineRule="auto"/>
      <w:jc w:val="both"/>
      <w:outlineLvl w:val="6"/>
    </w:pPr>
    <w:rPr>
      <w:rFonts w:ascii="Arial" w:hAnsi="Arial"/>
      <w:b/>
      <w:i/>
      <w:sz w:val="28"/>
    </w:rPr>
  </w:style>
  <w:style w:type="paragraph" w:styleId="berschrift8">
    <w:name w:val="heading 8"/>
    <w:basedOn w:val="Standard"/>
    <w:next w:val="Standard"/>
    <w:qFormat/>
    <w:pPr>
      <w:keepNext/>
      <w:spacing w:after="0"/>
      <w:jc w:val="center"/>
      <w:outlineLvl w:val="7"/>
    </w:pPr>
    <w:rPr>
      <w:rFonts w:ascii="Arial" w:hAnsi="Arial"/>
      <w:i/>
      <w:iCs/>
      <w:spacing w:val="4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widowControl w:val="0"/>
      <w:jc w:val="center"/>
    </w:pPr>
    <w:rPr>
      <w:b/>
      <w:sz w:val="32"/>
    </w:rPr>
  </w:style>
  <w:style w:type="paragraph" w:styleId="Textkrper-Zeileneinzug">
    <w:name w:val="Body Text Indent"/>
    <w:basedOn w:val="Standard"/>
    <w:pPr>
      <w:widowControl w:val="0"/>
      <w:spacing w:line="240" w:lineRule="auto"/>
      <w:ind w:firstLine="709"/>
    </w:pPr>
    <w:rPr>
      <w:rFonts w:ascii="Times New Roman" w:hAnsi="Times New Roman"/>
      <w:sz w:val="28"/>
    </w:rPr>
  </w:style>
  <w:style w:type="paragraph" w:styleId="Fuzeile">
    <w:name w:val="footer"/>
    <w:basedOn w:val="Standard"/>
    <w:link w:val="FuzeileZchn"/>
    <w:uiPriority w:val="99"/>
    <w:pPr>
      <w:widowControl w:val="0"/>
      <w:tabs>
        <w:tab w:val="center" w:pos="4536"/>
        <w:tab w:val="right" w:pos="9072"/>
      </w:tabs>
    </w:pPr>
  </w:style>
  <w:style w:type="paragraph" w:styleId="Kopfzeile">
    <w:name w:val="header"/>
    <w:basedOn w:val="Standard"/>
    <w:pPr>
      <w:widowControl w:val="0"/>
      <w:tabs>
        <w:tab w:val="center" w:pos="4536"/>
        <w:tab w:val="right" w:pos="9072"/>
      </w:tabs>
    </w:pPr>
  </w:style>
  <w:style w:type="character" w:styleId="Seitenzahl">
    <w:name w:val="page number"/>
    <w:basedOn w:val="Absatz-Standardschriftart"/>
  </w:style>
  <w:style w:type="paragraph" w:styleId="Textkrper2">
    <w:name w:val="Body Text 2"/>
    <w:basedOn w:val="Standard"/>
  </w:style>
  <w:style w:type="paragraph" w:styleId="Textkrper-Einzug2">
    <w:name w:val="Body Text Indent 2"/>
    <w:basedOn w:val="Standard"/>
    <w:pPr>
      <w:ind w:left="454"/>
    </w:pPr>
  </w:style>
  <w:style w:type="paragraph" w:styleId="Titel">
    <w:name w:val="Title"/>
    <w:basedOn w:val="Standard"/>
    <w:qFormat/>
    <w:pPr>
      <w:spacing w:after="0"/>
      <w:jc w:val="center"/>
    </w:pPr>
    <w:rPr>
      <w:rFonts w:ascii="Century Gothic" w:hAnsi="Century Gothic"/>
      <w:b/>
      <w:bCs/>
      <w:sz w:val="20"/>
    </w:rPr>
  </w:style>
  <w:style w:type="character" w:styleId="Hyperlink">
    <w:name w:val="Hyperlink"/>
    <w:basedOn w:val="Absatz-Standardschriftart"/>
    <w:rPr>
      <w:color w:val="0000FF"/>
      <w:u w:val="single"/>
    </w:rPr>
  </w:style>
  <w:style w:type="paragraph" w:customStyle="1" w:styleId="TitelRede">
    <w:name w:val="Titel Rede"/>
    <w:basedOn w:val="Textkrper"/>
    <w:next w:val="Lauftext"/>
    <w:pPr>
      <w:widowControl/>
      <w:numPr>
        <w:numId w:val="2"/>
      </w:numPr>
      <w:spacing w:after="0"/>
      <w:jc w:val="left"/>
    </w:pPr>
    <w:rPr>
      <w:rFonts w:ascii="Arial" w:hAnsi="Arial"/>
      <w:u w:val="single"/>
    </w:rPr>
  </w:style>
  <w:style w:type="paragraph" w:customStyle="1" w:styleId="Lauftext">
    <w:name w:val="Lauftext"/>
    <w:basedOn w:val="Textkrper"/>
    <w:pPr>
      <w:widowControl/>
      <w:numPr>
        <w:numId w:val="3"/>
      </w:numPr>
      <w:spacing w:after="0"/>
      <w:jc w:val="left"/>
    </w:pPr>
    <w:rPr>
      <w:rFonts w:ascii="Arial" w:hAnsi="Arial"/>
      <w:b w:val="0"/>
    </w:rPr>
  </w:style>
  <w:style w:type="paragraph" w:customStyle="1" w:styleId="PunktationI">
    <w:name w:val="Punktation I"/>
    <w:basedOn w:val="Standard"/>
    <w:pPr>
      <w:numPr>
        <w:numId w:val="1"/>
      </w:numPr>
      <w:spacing w:after="120" w:line="240" w:lineRule="auto"/>
    </w:pPr>
    <w:rPr>
      <w:rFonts w:ascii="Times New Roman" w:hAnsi="Times New Roman"/>
      <w:sz w:val="32"/>
    </w:rPr>
  </w:style>
  <w:style w:type="paragraph" w:customStyle="1" w:styleId="PunktationII">
    <w:name w:val="Punktation II"/>
    <w:basedOn w:val="PunktationI"/>
    <w:pPr>
      <w:numPr>
        <w:numId w:val="4"/>
      </w:numPr>
      <w:tabs>
        <w:tab w:val="clear" w:pos="1068"/>
        <w:tab w:val="num" w:pos="720"/>
      </w:tabs>
      <w:ind w:left="720"/>
    </w:pPr>
  </w:style>
  <w:style w:type="paragraph" w:styleId="Textkrper3">
    <w:name w:val="Body Text 3"/>
    <w:basedOn w:val="Standard"/>
    <w:pPr>
      <w:spacing w:after="0"/>
    </w:pPr>
    <w:rPr>
      <w:rFonts w:ascii="Arial" w:hAnsi="Arial"/>
      <w:sz w:val="26"/>
    </w:rPr>
  </w:style>
  <w:style w:type="paragraph" w:styleId="Textkrper-Einzug3">
    <w:name w:val="Body Text Indent 3"/>
    <w:basedOn w:val="Standard"/>
    <w:pPr>
      <w:widowControl w:val="0"/>
      <w:ind w:left="708"/>
    </w:pPr>
    <w:rPr>
      <w:i/>
      <w:iCs/>
    </w:rPr>
  </w:style>
  <w:style w:type="paragraph" w:customStyle="1" w:styleId="ProzessErluterung">
    <w:name w:val="ProzessErläuterung"/>
    <w:basedOn w:val="Standard"/>
    <w:rsid w:val="00D641B5"/>
    <w:pPr>
      <w:numPr>
        <w:numId w:val="5"/>
      </w:numPr>
      <w:spacing w:after="0" w:line="240" w:lineRule="auto"/>
    </w:pPr>
    <w:rPr>
      <w:szCs w:val="24"/>
    </w:rPr>
  </w:style>
  <w:style w:type="paragraph" w:styleId="Funotentext">
    <w:name w:val="footnote text"/>
    <w:basedOn w:val="Standard"/>
    <w:semiHidden/>
    <w:rsid w:val="00DE53EE"/>
    <w:pPr>
      <w:spacing w:after="0"/>
    </w:pPr>
    <w:rPr>
      <w:rFonts w:ascii="Arial" w:hAnsi="Arial"/>
      <w:sz w:val="20"/>
    </w:rPr>
  </w:style>
  <w:style w:type="character" w:styleId="Funotenzeichen">
    <w:name w:val="footnote reference"/>
    <w:basedOn w:val="Absatz-Standardschriftart"/>
    <w:uiPriority w:val="99"/>
    <w:semiHidden/>
    <w:rsid w:val="00DE53EE"/>
    <w:rPr>
      <w:vertAlign w:val="superscript"/>
    </w:rPr>
  </w:style>
  <w:style w:type="paragraph" w:customStyle="1" w:styleId="PunktationIII">
    <w:name w:val="Punktation III"/>
    <w:basedOn w:val="PunktationII"/>
    <w:rsid w:val="00CE5013"/>
    <w:pPr>
      <w:numPr>
        <w:numId w:val="6"/>
      </w:numPr>
      <w:spacing w:after="0"/>
    </w:pPr>
  </w:style>
  <w:style w:type="paragraph" w:customStyle="1" w:styleId="1">
    <w:name w:val="1"/>
    <w:aliases w:val="5 Text"/>
    <w:basedOn w:val="Standard"/>
    <w:link w:val="15TextChar"/>
    <w:rsid w:val="00CA044C"/>
    <w:pPr>
      <w:keepLines/>
      <w:jc w:val="both"/>
    </w:pPr>
    <w:rPr>
      <w:rFonts w:ascii="Arial" w:hAnsi="Arial"/>
      <w:sz w:val="24"/>
      <w:lang w:val="de-AT"/>
    </w:rPr>
  </w:style>
  <w:style w:type="paragraph" w:styleId="StandardWeb">
    <w:name w:val="Normal (Web)"/>
    <w:basedOn w:val="Standard"/>
    <w:uiPriority w:val="99"/>
    <w:rsid w:val="00173084"/>
    <w:pPr>
      <w:spacing w:after="0" w:line="240" w:lineRule="auto"/>
    </w:pPr>
    <w:rPr>
      <w:color w:val="000000"/>
      <w:sz w:val="16"/>
      <w:szCs w:val="16"/>
      <w:lang w:val="de-AT" w:eastAsia="de-AT"/>
    </w:rPr>
  </w:style>
  <w:style w:type="character" w:styleId="Fett">
    <w:name w:val="Strong"/>
    <w:basedOn w:val="Absatz-Standardschriftart"/>
    <w:uiPriority w:val="22"/>
    <w:qFormat/>
    <w:rsid w:val="00CA2E27"/>
    <w:rPr>
      <w:b/>
      <w:bCs/>
    </w:rPr>
  </w:style>
  <w:style w:type="character" w:customStyle="1" w:styleId="paragraph1">
    <w:name w:val="paragraph1"/>
    <w:basedOn w:val="Absatz-Standardschriftart"/>
    <w:rsid w:val="00962BE6"/>
    <w:rPr>
      <w:b w:val="0"/>
      <w:bCs w:val="0"/>
      <w:sz w:val="24"/>
      <w:szCs w:val="24"/>
    </w:rPr>
  </w:style>
  <w:style w:type="paragraph" w:customStyle="1" w:styleId="LAKISText">
    <w:name w:val="LAKIS_Text"/>
    <w:rsid w:val="002E7035"/>
    <w:pPr>
      <w:spacing w:line="360" w:lineRule="auto"/>
    </w:pPr>
    <w:rPr>
      <w:rFonts w:ascii="Arial" w:hAnsi="Arial"/>
      <w:sz w:val="24"/>
      <w:lang w:val="de-AT" w:eastAsia="de-AT"/>
    </w:rPr>
  </w:style>
  <w:style w:type="paragraph" w:customStyle="1" w:styleId="CharCharCharZchnZchn1CharZchnZchnCharZchnZchn">
    <w:name w:val="Char Char Char Zchn Zchn1 Char Zchn Zchn Char Zchn Zchn"/>
    <w:basedOn w:val="Standard"/>
    <w:rsid w:val="002E7035"/>
    <w:pPr>
      <w:widowControl w:val="0"/>
      <w:overflowPunct w:val="0"/>
      <w:autoSpaceDE w:val="0"/>
      <w:autoSpaceDN w:val="0"/>
      <w:adjustRightInd w:val="0"/>
      <w:spacing w:after="0"/>
      <w:textAlignment w:val="baseline"/>
    </w:pPr>
    <w:rPr>
      <w:rFonts w:ascii="Helvetica" w:hAnsi="Helvetica"/>
      <w:sz w:val="26"/>
      <w:lang w:val="pl-PL" w:eastAsia="pl-PL"/>
    </w:rPr>
  </w:style>
  <w:style w:type="character" w:styleId="Hervorhebung">
    <w:name w:val="Emphasis"/>
    <w:basedOn w:val="Absatz-Standardschriftart"/>
    <w:qFormat/>
    <w:rsid w:val="009F6D0C"/>
    <w:rPr>
      <w:b/>
      <w:bCs/>
      <w:i w:val="0"/>
      <w:iCs w:val="0"/>
    </w:rPr>
  </w:style>
  <w:style w:type="character" w:customStyle="1" w:styleId="15TextChar">
    <w:name w:val="1;5 Text Char"/>
    <w:basedOn w:val="Absatz-Standardschriftart"/>
    <w:link w:val="1"/>
    <w:rsid w:val="00F01F69"/>
    <w:rPr>
      <w:rFonts w:ascii="Arial" w:hAnsi="Arial"/>
      <w:sz w:val="24"/>
      <w:lang w:val="de-AT" w:eastAsia="de-DE" w:bidi="ar-SA"/>
    </w:rPr>
  </w:style>
  <w:style w:type="paragraph" w:styleId="Dokumentstruktur">
    <w:name w:val="Document Map"/>
    <w:basedOn w:val="Standard"/>
    <w:semiHidden/>
    <w:rsid w:val="00590A19"/>
    <w:pPr>
      <w:shd w:val="clear" w:color="auto" w:fill="000080"/>
    </w:pPr>
    <w:rPr>
      <w:rFonts w:ascii="Tahoma" w:hAnsi="Tahoma" w:cs="Tahoma"/>
    </w:rPr>
  </w:style>
  <w:style w:type="paragraph" w:styleId="Listenabsatz">
    <w:name w:val="List Paragraph"/>
    <w:basedOn w:val="Standard"/>
    <w:uiPriority w:val="34"/>
    <w:qFormat/>
    <w:rsid w:val="0087193D"/>
    <w:pPr>
      <w:spacing w:after="200" w:line="276" w:lineRule="auto"/>
      <w:ind w:left="720"/>
      <w:contextualSpacing/>
    </w:pPr>
    <w:rPr>
      <w:rFonts w:ascii="Calibri" w:eastAsia="Calibri" w:hAnsi="Calibri"/>
      <w:szCs w:val="22"/>
      <w:lang w:eastAsia="en-US"/>
    </w:rPr>
  </w:style>
  <w:style w:type="character" w:customStyle="1" w:styleId="FuzeileZchn">
    <w:name w:val="Fußzeile Zchn"/>
    <w:link w:val="Fuzeile"/>
    <w:uiPriority w:val="99"/>
    <w:rsid w:val="000D4750"/>
    <w:rPr>
      <w:rFonts w:ascii="Verdana" w:hAnsi="Verdana"/>
      <w:sz w:val="22"/>
    </w:rPr>
  </w:style>
  <w:style w:type="character" w:customStyle="1" w:styleId="editorialtext">
    <w:name w:val="editorialtext"/>
    <w:basedOn w:val="Absatz-Standardschriftart"/>
    <w:rsid w:val="00F97484"/>
  </w:style>
  <w:style w:type="paragraph" w:styleId="Sprechblasentext">
    <w:name w:val="Balloon Text"/>
    <w:basedOn w:val="Standard"/>
    <w:link w:val="SprechblasentextZchn"/>
    <w:uiPriority w:val="99"/>
    <w:semiHidden/>
    <w:unhideWhenUsed/>
    <w:rsid w:val="00EA02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021E"/>
    <w:rPr>
      <w:rFonts w:ascii="Tahoma" w:hAnsi="Tahoma" w:cs="Tahoma"/>
      <w:sz w:val="16"/>
      <w:szCs w:val="16"/>
    </w:rPr>
  </w:style>
  <w:style w:type="paragraph" w:styleId="berarbeitung">
    <w:name w:val="Revision"/>
    <w:hidden/>
    <w:uiPriority w:val="99"/>
    <w:semiHidden/>
    <w:rsid w:val="00EC1B1E"/>
    <w:rPr>
      <w:rFonts w:ascii="Verdana" w:hAnsi="Verdana"/>
      <w:sz w:val="22"/>
    </w:rPr>
  </w:style>
  <w:style w:type="paragraph" w:customStyle="1" w:styleId="Default">
    <w:name w:val="Default"/>
    <w:rsid w:val="009F373C"/>
    <w:pPr>
      <w:autoSpaceDE w:val="0"/>
      <w:autoSpaceDN w:val="0"/>
      <w:adjustRightInd w:val="0"/>
    </w:pPr>
    <w:rPr>
      <w:rFonts w:ascii="Cambria" w:hAnsi="Cambria" w:cs="Cambria"/>
      <w:color w:val="000000"/>
      <w:sz w:val="24"/>
      <w:szCs w:val="24"/>
      <w:lang w:val="de-AT"/>
    </w:rPr>
  </w:style>
  <w:style w:type="paragraph" w:customStyle="1" w:styleId="articlelead2">
    <w:name w:val="articlelead2"/>
    <w:basedOn w:val="Standard"/>
    <w:rsid w:val="00844227"/>
    <w:pPr>
      <w:spacing w:after="150" w:line="312" w:lineRule="atLeast"/>
    </w:pPr>
    <w:rPr>
      <w:rFonts w:ascii="Arial" w:hAnsi="Arial" w:cs="Arial"/>
      <w:sz w:val="26"/>
      <w:szCs w:val="26"/>
      <w:lang w:val="de-AT" w:eastAsia="de-AT"/>
    </w:rPr>
  </w:style>
  <w:style w:type="paragraph" w:customStyle="1" w:styleId="articletime1">
    <w:name w:val="articletime1"/>
    <w:basedOn w:val="Standard"/>
    <w:rsid w:val="00844227"/>
    <w:pPr>
      <w:spacing w:after="105" w:line="240" w:lineRule="auto"/>
    </w:pPr>
    <w:rPr>
      <w:rFonts w:ascii="Times New Roman" w:hAnsi="Times New Roman"/>
      <w:color w:val="666666"/>
      <w:sz w:val="18"/>
      <w:szCs w:val="18"/>
      <w:lang w:val="de-AT" w:eastAsia="de-AT"/>
    </w:rPr>
  </w:style>
  <w:style w:type="character" w:customStyle="1" w:styleId="articlepublisher">
    <w:name w:val="articlepublisher"/>
    <w:basedOn w:val="Absatz-Standardschriftart"/>
    <w:rsid w:val="00844227"/>
  </w:style>
  <w:style w:type="paragraph" w:customStyle="1" w:styleId="FlietextKatalog">
    <w:name w:val="Fließtext Katalog"/>
    <w:basedOn w:val="Standard"/>
    <w:uiPriority w:val="99"/>
    <w:rsid w:val="000075ED"/>
    <w:pPr>
      <w:widowControl w:val="0"/>
      <w:tabs>
        <w:tab w:val="left" w:pos="283"/>
      </w:tabs>
      <w:autoSpaceDE w:val="0"/>
      <w:autoSpaceDN w:val="0"/>
      <w:adjustRightInd w:val="0"/>
      <w:spacing w:after="0" w:line="288" w:lineRule="auto"/>
      <w:jc w:val="both"/>
      <w:textAlignment w:val="center"/>
    </w:pPr>
    <w:rPr>
      <w:rFonts w:ascii="CorporateA-Light" w:eastAsia="MS Mincho" w:hAnsi="CorporateA-Light" w:cs="CorporateA-Light"/>
      <w:color w:val="000000"/>
      <w:spacing w:val="1"/>
      <w:sz w:val="19"/>
      <w:szCs w:val="19"/>
    </w:rPr>
  </w:style>
  <w:style w:type="paragraph" w:customStyle="1" w:styleId="11">
    <w:name w:val="11"/>
    <w:aliases w:val="5 Text1"/>
    <w:basedOn w:val="Standard"/>
    <w:rsid w:val="00AE755F"/>
    <w:pPr>
      <w:keepLines/>
      <w:jc w:val="both"/>
    </w:pPr>
    <w:rPr>
      <w:rFonts w:ascii="Arial" w:hAnsi="Arial"/>
      <w:sz w:val="24"/>
      <w:lang w:val="de-AT"/>
    </w:rPr>
  </w:style>
  <w:style w:type="paragraph" w:customStyle="1" w:styleId="Aufzhlung">
    <w:name w:val="Aufzählung"/>
    <w:basedOn w:val="Standard"/>
    <w:qFormat/>
    <w:rsid w:val="00897769"/>
    <w:pPr>
      <w:numPr>
        <w:numId w:val="10"/>
      </w:numPr>
      <w:spacing w:after="0"/>
      <w:jc w:val="both"/>
    </w:pPr>
    <w:rPr>
      <w:rFonts w:ascii="Arial" w:eastAsiaTheme="minorEastAsia" w:hAnsi="Arial" w:cstheme="minorBidi"/>
      <w:sz w:val="24"/>
      <w:lang w:val="de-AT" w:eastAsia="de-AT"/>
    </w:rPr>
  </w:style>
  <w:style w:type="paragraph" w:customStyle="1" w:styleId="Pa3">
    <w:name w:val="Pa3"/>
    <w:basedOn w:val="Default"/>
    <w:next w:val="Default"/>
    <w:uiPriority w:val="99"/>
    <w:rsid w:val="00292866"/>
    <w:pPr>
      <w:spacing w:line="191" w:lineRule="atLeast"/>
    </w:pPr>
    <w:rPr>
      <w:rFonts w:ascii="Corporate A" w:hAnsi="Corporate A" w:cs="Times New Roman"/>
      <w:color w:val="auto"/>
    </w:rPr>
  </w:style>
  <w:style w:type="paragraph" w:customStyle="1" w:styleId="abs">
    <w:name w:val="abs"/>
    <w:basedOn w:val="Standard"/>
    <w:rsid w:val="007212F7"/>
    <w:pPr>
      <w:snapToGrid w:val="0"/>
      <w:spacing w:before="80" w:after="0" w:line="288" w:lineRule="auto"/>
      <w:ind w:firstLine="397"/>
    </w:pPr>
    <w:rPr>
      <w:rFonts w:ascii="Times New Roman" w:hAnsi="Times New Roman"/>
      <w:color w:val="000000"/>
      <w:sz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6866">
      <w:bodyDiv w:val="1"/>
      <w:marLeft w:val="0"/>
      <w:marRight w:val="0"/>
      <w:marTop w:val="0"/>
      <w:marBottom w:val="0"/>
      <w:divBdr>
        <w:top w:val="none" w:sz="0" w:space="0" w:color="auto"/>
        <w:left w:val="none" w:sz="0" w:space="0" w:color="auto"/>
        <w:bottom w:val="none" w:sz="0" w:space="0" w:color="auto"/>
        <w:right w:val="none" w:sz="0" w:space="0" w:color="auto"/>
      </w:divBdr>
      <w:divsChild>
        <w:div w:id="270941268">
          <w:marLeft w:val="547"/>
          <w:marRight w:val="0"/>
          <w:marTop w:val="77"/>
          <w:marBottom w:val="0"/>
          <w:divBdr>
            <w:top w:val="none" w:sz="0" w:space="0" w:color="auto"/>
            <w:left w:val="none" w:sz="0" w:space="0" w:color="auto"/>
            <w:bottom w:val="none" w:sz="0" w:space="0" w:color="auto"/>
            <w:right w:val="none" w:sz="0" w:space="0" w:color="auto"/>
          </w:divBdr>
        </w:div>
        <w:div w:id="236551777">
          <w:marLeft w:val="547"/>
          <w:marRight w:val="0"/>
          <w:marTop w:val="77"/>
          <w:marBottom w:val="0"/>
          <w:divBdr>
            <w:top w:val="none" w:sz="0" w:space="0" w:color="auto"/>
            <w:left w:val="none" w:sz="0" w:space="0" w:color="auto"/>
            <w:bottom w:val="none" w:sz="0" w:space="0" w:color="auto"/>
            <w:right w:val="none" w:sz="0" w:space="0" w:color="auto"/>
          </w:divBdr>
        </w:div>
      </w:divsChild>
    </w:div>
    <w:div w:id="96685186">
      <w:bodyDiv w:val="1"/>
      <w:marLeft w:val="0"/>
      <w:marRight w:val="0"/>
      <w:marTop w:val="0"/>
      <w:marBottom w:val="0"/>
      <w:divBdr>
        <w:top w:val="none" w:sz="0" w:space="0" w:color="auto"/>
        <w:left w:val="none" w:sz="0" w:space="0" w:color="auto"/>
        <w:bottom w:val="none" w:sz="0" w:space="0" w:color="auto"/>
        <w:right w:val="none" w:sz="0" w:space="0" w:color="auto"/>
      </w:divBdr>
      <w:divsChild>
        <w:div w:id="214897916">
          <w:marLeft w:val="0"/>
          <w:marRight w:val="0"/>
          <w:marTop w:val="0"/>
          <w:marBottom w:val="0"/>
          <w:divBdr>
            <w:top w:val="none" w:sz="0" w:space="0" w:color="auto"/>
            <w:left w:val="none" w:sz="0" w:space="0" w:color="auto"/>
            <w:bottom w:val="none" w:sz="0" w:space="0" w:color="auto"/>
            <w:right w:val="none" w:sz="0" w:space="0" w:color="auto"/>
          </w:divBdr>
          <w:divsChild>
            <w:div w:id="85735365">
              <w:marLeft w:val="0"/>
              <w:marRight w:val="0"/>
              <w:marTop w:val="0"/>
              <w:marBottom w:val="0"/>
              <w:divBdr>
                <w:top w:val="none" w:sz="0" w:space="0" w:color="auto"/>
                <w:left w:val="none" w:sz="0" w:space="0" w:color="auto"/>
                <w:bottom w:val="none" w:sz="0" w:space="0" w:color="auto"/>
                <w:right w:val="none" w:sz="0" w:space="0" w:color="auto"/>
              </w:divBdr>
              <w:divsChild>
                <w:div w:id="1960527160">
                  <w:marLeft w:val="0"/>
                  <w:marRight w:val="0"/>
                  <w:marTop w:val="0"/>
                  <w:marBottom w:val="0"/>
                  <w:divBdr>
                    <w:top w:val="none" w:sz="0" w:space="0" w:color="auto"/>
                    <w:left w:val="none" w:sz="0" w:space="0" w:color="auto"/>
                    <w:bottom w:val="none" w:sz="0" w:space="0" w:color="auto"/>
                    <w:right w:val="none" w:sz="0" w:space="0" w:color="auto"/>
                  </w:divBdr>
                  <w:divsChild>
                    <w:div w:id="357046297">
                      <w:marLeft w:val="0"/>
                      <w:marRight w:val="0"/>
                      <w:marTop w:val="0"/>
                      <w:marBottom w:val="0"/>
                      <w:divBdr>
                        <w:top w:val="none" w:sz="0" w:space="0" w:color="auto"/>
                        <w:left w:val="none" w:sz="0" w:space="0" w:color="auto"/>
                        <w:bottom w:val="none" w:sz="0" w:space="0" w:color="auto"/>
                        <w:right w:val="none" w:sz="0" w:space="0" w:color="auto"/>
                      </w:divBdr>
                      <w:divsChild>
                        <w:div w:id="1557007928">
                          <w:marLeft w:val="0"/>
                          <w:marRight w:val="0"/>
                          <w:marTop w:val="0"/>
                          <w:marBottom w:val="0"/>
                          <w:divBdr>
                            <w:top w:val="none" w:sz="0" w:space="0" w:color="auto"/>
                            <w:left w:val="none" w:sz="0" w:space="0" w:color="auto"/>
                            <w:bottom w:val="none" w:sz="0" w:space="0" w:color="auto"/>
                            <w:right w:val="none" w:sz="0" w:space="0" w:color="auto"/>
                          </w:divBdr>
                          <w:divsChild>
                            <w:div w:id="2086760081">
                              <w:marLeft w:val="0"/>
                              <w:marRight w:val="0"/>
                              <w:marTop w:val="0"/>
                              <w:marBottom w:val="0"/>
                              <w:divBdr>
                                <w:top w:val="none" w:sz="0" w:space="0" w:color="auto"/>
                                <w:left w:val="none" w:sz="0" w:space="0" w:color="auto"/>
                                <w:bottom w:val="none" w:sz="0" w:space="0" w:color="auto"/>
                                <w:right w:val="none" w:sz="0" w:space="0" w:color="auto"/>
                              </w:divBdr>
                              <w:divsChild>
                                <w:div w:id="89159321">
                                  <w:marLeft w:val="0"/>
                                  <w:marRight w:val="0"/>
                                  <w:marTop w:val="0"/>
                                  <w:marBottom w:val="0"/>
                                  <w:divBdr>
                                    <w:top w:val="none" w:sz="0" w:space="0" w:color="auto"/>
                                    <w:left w:val="none" w:sz="0" w:space="0" w:color="auto"/>
                                    <w:bottom w:val="none" w:sz="0" w:space="0" w:color="auto"/>
                                    <w:right w:val="none" w:sz="0" w:space="0" w:color="auto"/>
                                  </w:divBdr>
                                  <w:divsChild>
                                    <w:div w:id="1337925828">
                                      <w:marLeft w:val="0"/>
                                      <w:marRight w:val="0"/>
                                      <w:marTop w:val="0"/>
                                      <w:marBottom w:val="0"/>
                                      <w:divBdr>
                                        <w:top w:val="none" w:sz="0" w:space="0" w:color="auto"/>
                                        <w:left w:val="none" w:sz="0" w:space="0" w:color="auto"/>
                                        <w:bottom w:val="none" w:sz="0" w:space="0" w:color="auto"/>
                                        <w:right w:val="none" w:sz="0" w:space="0" w:color="auto"/>
                                      </w:divBdr>
                                      <w:divsChild>
                                        <w:div w:id="19066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54736">
      <w:bodyDiv w:val="1"/>
      <w:marLeft w:val="0"/>
      <w:marRight w:val="0"/>
      <w:marTop w:val="0"/>
      <w:marBottom w:val="0"/>
      <w:divBdr>
        <w:top w:val="none" w:sz="0" w:space="0" w:color="auto"/>
        <w:left w:val="none" w:sz="0" w:space="0" w:color="auto"/>
        <w:bottom w:val="none" w:sz="0" w:space="0" w:color="auto"/>
        <w:right w:val="none" w:sz="0" w:space="0" w:color="auto"/>
      </w:divBdr>
    </w:div>
    <w:div w:id="164319311">
      <w:bodyDiv w:val="1"/>
      <w:marLeft w:val="0"/>
      <w:marRight w:val="0"/>
      <w:marTop w:val="0"/>
      <w:marBottom w:val="0"/>
      <w:divBdr>
        <w:top w:val="none" w:sz="0" w:space="0" w:color="auto"/>
        <w:left w:val="none" w:sz="0" w:space="0" w:color="auto"/>
        <w:bottom w:val="none" w:sz="0" w:space="0" w:color="auto"/>
        <w:right w:val="none" w:sz="0" w:space="0" w:color="auto"/>
      </w:divBdr>
      <w:divsChild>
        <w:div w:id="791438591">
          <w:marLeft w:val="446"/>
          <w:marRight w:val="0"/>
          <w:marTop w:val="86"/>
          <w:marBottom w:val="0"/>
          <w:divBdr>
            <w:top w:val="none" w:sz="0" w:space="0" w:color="auto"/>
            <w:left w:val="none" w:sz="0" w:space="0" w:color="auto"/>
            <w:bottom w:val="none" w:sz="0" w:space="0" w:color="auto"/>
            <w:right w:val="none" w:sz="0" w:space="0" w:color="auto"/>
          </w:divBdr>
        </w:div>
        <w:div w:id="1582065171">
          <w:marLeft w:val="446"/>
          <w:marRight w:val="0"/>
          <w:marTop w:val="86"/>
          <w:marBottom w:val="0"/>
          <w:divBdr>
            <w:top w:val="none" w:sz="0" w:space="0" w:color="auto"/>
            <w:left w:val="none" w:sz="0" w:space="0" w:color="auto"/>
            <w:bottom w:val="none" w:sz="0" w:space="0" w:color="auto"/>
            <w:right w:val="none" w:sz="0" w:space="0" w:color="auto"/>
          </w:divBdr>
        </w:div>
      </w:divsChild>
    </w:div>
    <w:div w:id="249391716">
      <w:bodyDiv w:val="1"/>
      <w:marLeft w:val="0"/>
      <w:marRight w:val="0"/>
      <w:marTop w:val="0"/>
      <w:marBottom w:val="0"/>
      <w:divBdr>
        <w:top w:val="none" w:sz="0" w:space="0" w:color="auto"/>
        <w:left w:val="none" w:sz="0" w:space="0" w:color="auto"/>
        <w:bottom w:val="none" w:sz="0" w:space="0" w:color="auto"/>
        <w:right w:val="none" w:sz="0" w:space="0" w:color="auto"/>
      </w:divBdr>
    </w:div>
    <w:div w:id="256182202">
      <w:bodyDiv w:val="1"/>
      <w:marLeft w:val="0"/>
      <w:marRight w:val="0"/>
      <w:marTop w:val="0"/>
      <w:marBottom w:val="0"/>
      <w:divBdr>
        <w:top w:val="none" w:sz="0" w:space="0" w:color="auto"/>
        <w:left w:val="none" w:sz="0" w:space="0" w:color="auto"/>
        <w:bottom w:val="none" w:sz="0" w:space="0" w:color="auto"/>
        <w:right w:val="none" w:sz="0" w:space="0" w:color="auto"/>
      </w:divBdr>
    </w:div>
    <w:div w:id="278034192">
      <w:bodyDiv w:val="1"/>
      <w:marLeft w:val="0"/>
      <w:marRight w:val="0"/>
      <w:marTop w:val="0"/>
      <w:marBottom w:val="0"/>
      <w:divBdr>
        <w:top w:val="none" w:sz="0" w:space="0" w:color="auto"/>
        <w:left w:val="none" w:sz="0" w:space="0" w:color="auto"/>
        <w:bottom w:val="none" w:sz="0" w:space="0" w:color="auto"/>
        <w:right w:val="none" w:sz="0" w:space="0" w:color="auto"/>
      </w:divBdr>
      <w:divsChild>
        <w:div w:id="371199574">
          <w:marLeft w:val="1282"/>
          <w:marRight w:val="0"/>
          <w:marTop w:val="240"/>
          <w:marBottom w:val="0"/>
          <w:divBdr>
            <w:top w:val="none" w:sz="0" w:space="0" w:color="auto"/>
            <w:left w:val="none" w:sz="0" w:space="0" w:color="auto"/>
            <w:bottom w:val="none" w:sz="0" w:space="0" w:color="auto"/>
            <w:right w:val="none" w:sz="0" w:space="0" w:color="auto"/>
          </w:divBdr>
        </w:div>
        <w:div w:id="1965572346">
          <w:marLeft w:val="1282"/>
          <w:marRight w:val="0"/>
          <w:marTop w:val="0"/>
          <w:marBottom w:val="0"/>
          <w:divBdr>
            <w:top w:val="none" w:sz="0" w:space="0" w:color="auto"/>
            <w:left w:val="none" w:sz="0" w:space="0" w:color="auto"/>
            <w:bottom w:val="none" w:sz="0" w:space="0" w:color="auto"/>
            <w:right w:val="none" w:sz="0" w:space="0" w:color="auto"/>
          </w:divBdr>
        </w:div>
        <w:div w:id="403181849">
          <w:marLeft w:val="1282"/>
          <w:marRight w:val="0"/>
          <w:marTop w:val="120"/>
          <w:marBottom w:val="0"/>
          <w:divBdr>
            <w:top w:val="none" w:sz="0" w:space="0" w:color="auto"/>
            <w:left w:val="none" w:sz="0" w:space="0" w:color="auto"/>
            <w:bottom w:val="none" w:sz="0" w:space="0" w:color="auto"/>
            <w:right w:val="none" w:sz="0" w:space="0" w:color="auto"/>
          </w:divBdr>
        </w:div>
        <w:div w:id="1903636592">
          <w:marLeft w:val="1282"/>
          <w:marRight w:val="0"/>
          <w:marTop w:val="120"/>
          <w:marBottom w:val="0"/>
          <w:divBdr>
            <w:top w:val="none" w:sz="0" w:space="0" w:color="auto"/>
            <w:left w:val="none" w:sz="0" w:space="0" w:color="auto"/>
            <w:bottom w:val="none" w:sz="0" w:space="0" w:color="auto"/>
            <w:right w:val="none" w:sz="0" w:space="0" w:color="auto"/>
          </w:divBdr>
        </w:div>
        <w:div w:id="1008630416">
          <w:marLeft w:val="1282"/>
          <w:marRight w:val="0"/>
          <w:marTop w:val="120"/>
          <w:marBottom w:val="0"/>
          <w:divBdr>
            <w:top w:val="none" w:sz="0" w:space="0" w:color="auto"/>
            <w:left w:val="none" w:sz="0" w:space="0" w:color="auto"/>
            <w:bottom w:val="none" w:sz="0" w:space="0" w:color="auto"/>
            <w:right w:val="none" w:sz="0" w:space="0" w:color="auto"/>
          </w:divBdr>
        </w:div>
        <w:div w:id="327565103">
          <w:marLeft w:val="1282"/>
          <w:marRight w:val="0"/>
          <w:marTop w:val="120"/>
          <w:marBottom w:val="0"/>
          <w:divBdr>
            <w:top w:val="none" w:sz="0" w:space="0" w:color="auto"/>
            <w:left w:val="none" w:sz="0" w:space="0" w:color="auto"/>
            <w:bottom w:val="none" w:sz="0" w:space="0" w:color="auto"/>
            <w:right w:val="none" w:sz="0" w:space="0" w:color="auto"/>
          </w:divBdr>
        </w:div>
      </w:divsChild>
    </w:div>
    <w:div w:id="466750833">
      <w:bodyDiv w:val="1"/>
      <w:marLeft w:val="0"/>
      <w:marRight w:val="0"/>
      <w:marTop w:val="0"/>
      <w:marBottom w:val="0"/>
      <w:divBdr>
        <w:top w:val="none" w:sz="0" w:space="0" w:color="auto"/>
        <w:left w:val="none" w:sz="0" w:space="0" w:color="auto"/>
        <w:bottom w:val="none" w:sz="0" w:space="0" w:color="auto"/>
        <w:right w:val="none" w:sz="0" w:space="0" w:color="auto"/>
      </w:divBdr>
    </w:div>
    <w:div w:id="502161008">
      <w:bodyDiv w:val="1"/>
      <w:marLeft w:val="0"/>
      <w:marRight w:val="0"/>
      <w:marTop w:val="0"/>
      <w:marBottom w:val="0"/>
      <w:divBdr>
        <w:top w:val="none" w:sz="0" w:space="0" w:color="auto"/>
        <w:left w:val="none" w:sz="0" w:space="0" w:color="auto"/>
        <w:bottom w:val="none" w:sz="0" w:space="0" w:color="auto"/>
        <w:right w:val="none" w:sz="0" w:space="0" w:color="auto"/>
      </w:divBdr>
      <w:divsChild>
        <w:div w:id="686836782">
          <w:marLeft w:val="0"/>
          <w:marRight w:val="0"/>
          <w:marTop w:val="0"/>
          <w:marBottom w:val="0"/>
          <w:divBdr>
            <w:top w:val="none" w:sz="0" w:space="0" w:color="auto"/>
            <w:left w:val="none" w:sz="0" w:space="0" w:color="auto"/>
            <w:bottom w:val="none" w:sz="0" w:space="0" w:color="auto"/>
            <w:right w:val="none" w:sz="0" w:space="0" w:color="auto"/>
          </w:divBdr>
          <w:divsChild>
            <w:div w:id="1025987547">
              <w:marLeft w:val="0"/>
              <w:marRight w:val="0"/>
              <w:marTop w:val="0"/>
              <w:marBottom w:val="0"/>
              <w:divBdr>
                <w:top w:val="none" w:sz="0" w:space="0" w:color="auto"/>
                <w:left w:val="none" w:sz="0" w:space="0" w:color="auto"/>
                <w:bottom w:val="none" w:sz="0" w:space="0" w:color="auto"/>
                <w:right w:val="none" w:sz="0" w:space="0" w:color="auto"/>
              </w:divBdr>
              <w:divsChild>
                <w:div w:id="695354721">
                  <w:marLeft w:val="0"/>
                  <w:marRight w:val="0"/>
                  <w:marTop w:val="0"/>
                  <w:marBottom w:val="0"/>
                  <w:divBdr>
                    <w:top w:val="none" w:sz="0" w:space="0" w:color="auto"/>
                    <w:left w:val="none" w:sz="0" w:space="0" w:color="auto"/>
                    <w:bottom w:val="none" w:sz="0" w:space="0" w:color="auto"/>
                    <w:right w:val="none" w:sz="0" w:space="0" w:color="auto"/>
                  </w:divBdr>
                  <w:divsChild>
                    <w:div w:id="4818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91314">
      <w:bodyDiv w:val="1"/>
      <w:marLeft w:val="0"/>
      <w:marRight w:val="0"/>
      <w:marTop w:val="0"/>
      <w:marBottom w:val="0"/>
      <w:divBdr>
        <w:top w:val="none" w:sz="0" w:space="0" w:color="auto"/>
        <w:left w:val="none" w:sz="0" w:space="0" w:color="auto"/>
        <w:bottom w:val="none" w:sz="0" w:space="0" w:color="auto"/>
        <w:right w:val="none" w:sz="0" w:space="0" w:color="auto"/>
      </w:divBdr>
      <w:divsChild>
        <w:div w:id="317540481">
          <w:marLeft w:val="0"/>
          <w:marRight w:val="0"/>
          <w:marTop w:val="0"/>
          <w:marBottom w:val="0"/>
          <w:divBdr>
            <w:top w:val="none" w:sz="0" w:space="0" w:color="auto"/>
            <w:left w:val="none" w:sz="0" w:space="0" w:color="auto"/>
            <w:bottom w:val="none" w:sz="0" w:space="0" w:color="auto"/>
            <w:right w:val="none" w:sz="0" w:space="0" w:color="auto"/>
          </w:divBdr>
          <w:divsChild>
            <w:div w:id="1177306958">
              <w:marLeft w:val="0"/>
              <w:marRight w:val="0"/>
              <w:marTop w:val="0"/>
              <w:marBottom w:val="0"/>
              <w:divBdr>
                <w:top w:val="none" w:sz="0" w:space="0" w:color="auto"/>
                <w:left w:val="none" w:sz="0" w:space="0" w:color="auto"/>
                <w:bottom w:val="none" w:sz="0" w:space="0" w:color="auto"/>
                <w:right w:val="none" w:sz="0" w:space="0" w:color="auto"/>
              </w:divBdr>
              <w:divsChild>
                <w:div w:id="2049068182">
                  <w:marLeft w:val="0"/>
                  <w:marRight w:val="0"/>
                  <w:marTop w:val="0"/>
                  <w:marBottom w:val="0"/>
                  <w:divBdr>
                    <w:top w:val="none" w:sz="0" w:space="0" w:color="auto"/>
                    <w:left w:val="none" w:sz="0" w:space="0" w:color="auto"/>
                    <w:bottom w:val="none" w:sz="0" w:space="0" w:color="auto"/>
                    <w:right w:val="none" w:sz="0" w:space="0" w:color="auto"/>
                  </w:divBdr>
                  <w:divsChild>
                    <w:div w:id="2029791868">
                      <w:marLeft w:val="0"/>
                      <w:marRight w:val="0"/>
                      <w:marTop w:val="0"/>
                      <w:marBottom w:val="0"/>
                      <w:divBdr>
                        <w:top w:val="none" w:sz="0" w:space="0" w:color="auto"/>
                        <w:left w:val="none" w:sz="0" w:space="0" w:color="auto"/>
                        <w:bottom w:val="none" w:sz="0" w:space="0" w:color="auto"/>
                        <w:right w:val="none" w:sz="0" w:space="0" w:color="auto"/>
                      </w:divBdr>
                      <w:divsChild>
                        <w:div w:id="471168715">
                          <w:marLeft w:val="0"/>
                          <w:marRight w:val="0"/>
                          <w:marTop w:val="0"/>
                          <w:marBottom w:val="0"/>
                          <w:divBdr>
                            <w:top w:val="none" w:sz="0" w:space="0" w:color="auto"/>
                            <w:left w:val="none" w:sz="0" w:space="0" w:color="auto"/>
                            <w:bottom w:val="none" w:sz="0" w:space="0" w:color="auto"/>
                            <w:right w:val="none" w:sz="0" w:space="0" w:color="auto"/>
                          </w:divBdr>
                          <w:divsChild>
                            <w:div w:id="29579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16207">
      <w:bodyDiv w:val="1"/>
      <w:marLeft w:val="0"/>
      <w:marRight w:val="0"/>
      <w:marTop w:val="0"/>
      <w:marBottom w:val="0"/>
      <w:divBdr>
        <w:top w:val="none" w:sz="0" w:space="0" w:color="auto"/>
        <w:left w:val="none" w:sz="0" w:space="0" w:color="auto"/>
        <w:bottom w:val="none" w:sz="0" w:space="0" w:color="auto"/>
        <w:right w:val="none" w:sz="0" w:space="0" w:color="auto"/>
      </w:divBdr>
      <w:divsChild>
        <w:div w:id="386800502">
          <w:marLeft w:val="446"/>
          <w:marRight w:val="0"/>
          <w:marTop w:val="86"/>
          <w:marBottom w:val="0"/>
          <w:divBdr>
            <w:top w:val="none" w:sz="0" w:space="0" w:color="auto"/>
            <w:left w:val="none" w:sz="0" w:space="0" w:color="auto"/>
            <w:bottom w:val="none" w:sz="0" w:space="0" w:color="auto"/>
            <w:right w:val="none" w:sz="0" w:space="0" w:color="auto"/>
          </w:divBdr>
        </w:div>
      </w:divsChild>
    </w:div>
    <w:div w:id="560991601">
      <w:bodyDiv w:val="1"/>
      <w:marLeft w:val="0"/>
      <w:marRight w:val="0"/>
      <w:marTop w:val="0"/>
      <w:marBottom w:val="0"/>
      <w:divBdr>
        <w:top w:val="none" w:sz="0" w:space="0" w:color="auto"/>
        <w:left w:val="none" w:sz="0" w:space="0" w:color="auto"/>
        <w:bottom w:val="none" w:sz="0" w:space="0" w:color="auto"/>
        <w:right w:val="none" w:sz="0" w:space="0" w:color="auto"/>
      </w:divBdr>
    </w:div>
    <w:div w:id="619344112">
      <w:bodyDiv w:val="1"/>
      <w:marLeft w:val="0"/>
      <w:marRight w:val="0"/>
      <w:marTop w:val="0"/>
      <w:marBottom w:val="0"/>
      <w:divBdr>
        <w:top w:val="none" w:sz="0" w:space="0" w:color="auto"/>
        <w:left w:val="none" w:sz="0" w:space="0" w:color="auto"/>
        <w:bottom w:val="none" w:sz="0" w:space="0" w:color="auto"/>
        <w:right w:val="none" w:sz="0" w:space="0" w:color="auto"/>
      </w:divBdr>
      <w:divsChild>
        <w:div w:id="1366253018">
          <w:marLeft w:val="547"/>
          <w:marRight w:val="0"/>
          <w:marTop w:val="86"/>
          <w:marBottom w:val="0"/>
          <w:divBdr>
            <w:top w:val="none" w:sz="0" w:space="0" w:color="auto"/>
            <w:left w:val="none" w:sz="0" w:space="0" w:color="auto"/>
            <w:bottom w:val="none" w:sz="0" w:space="0" w:color="auto"/>
            <w:right w:val="none" w:sz="0" w:space="0" w:color="auto"/>
          </w:divBdr>
        </w:div>
        <w:div w:id="1427264122">
          <w:marLeft w:val="547"/>
          <w:marRight w:val="0"/>
          <w:marTop w:val="86"/>
          <w:marBottom w:val="0"/>
          <w:divBdr>
            <w:top w:val="none" w:sz="0" w:space="0" w:color="auto"/>
            <w:left w:val="none" w:sz="0" w:space="0" w:color="auto"/>
            <w:bottom w:val="none" w:sz="0" w:space="0" w:color="auto"/>
            <w:right w:val="none" w:sz="0" w:space="0" w:color="auto"/>
          </w:divBdr>
        </w:div>
      </w:divsChild>
    </w:div>
    <w:div w:id="731002549">
      <w:bodyDiv w:val="1"/>
      <w:marLeft w:val="0"/>
      <w:marRight w:val="0"/>
      <w:marTop w:val="0"/>
      <w:marBottom w:val="0"/>
      <w:divBdr>
        <w:top w:val="none" w:sz="0" w:space="0" w:color="auto"/>
        <w:left w:val="none" w:sz="0" w:space="0" w:color="auto"/>
        <w:bottom w:val="none" w:sz="0" w:space="0" w:color="auto"/>
        <w:right w:val="none" w:sz="0" w:space="0" w:color="auto"/>
      </w:divBdr>
    </w:div>
    <w:div w:id="789208090">
      <w:bodyDiv w:val="1"/>
      <w:marLeft w:val="0"/>
      <w:marRight w:val="0"/>
      <w:marTop w:val="0"/>
      <w:marBottom w:val="0"/>
      <w:divBdr>
        <w:top w:val="none" w:sz="0" w:space="0" w:color="auto"/>
        <w:left w:val="none" w:sz="0" w:space="0" w:color="auto"/>
        <w:bottom w:val="none" w:sz="0" w:space="0" w:color="auto"/>
        <w:right w:val="none" w:sz="0" w:space="0" w:color="auto"/>
      </w:divBdr>
      <w:divsChild>
        <w:div w:id="920062803">
          <w:marLeft w:val="547"/>
          <w:marRight w:val="0"/>
          <w:marTop w:val="96"/>
          <w:marBottom w:val="0"/>
          <w:divBdr>
            <w:top w:val="none" w:sz="0" w:space="0" w:color="auto"/>
            <w:left w:val="none" w:sz="0" w:space="0" w:color="auto"/>
            <w:bottom w:val="none" w:sz="0" w:space="0" w:color="auto"/>
            <w:right w:val="none" w:sz="0" w:space="0" w:color="auto"/>
          </w:divBdr>
        </w:div>
        <w:div w:id="829365651">
          <w:marLeft w:val="547"/>
          <w:marRight w:val="0"/>
          <w:marTop w:val="96"/>
          <w:marBottom w:val="0"/>
          <w:divBdr>
            <w:top w:val="none" w:sz="0" w:space="0" w:color="auto"/>
            <w:left w:val="none" w:sz="0" w:space="0" w:color="auto"/>
            <w:bottom w:val="none" w:sz="0" w:space="0" w:color="auto"/>
            <w:right w:val="none" w:sz="0" w:space="0" w:color="auto"/>
          </w:divBdr>
        </w:div>
        <w:div w:id="521011485">
          <w:marLeft w:val="547"/>
          <w:marRight w:val="0"/>
          <w:marTop w:val="96"/>
          <w:marBottom w:val="0"/>
          <w:divBdr>
            <w:top w:val="none" w:sz="0" w:space="0" w:color="auto"/>
            <w:left w:val="none" w:sz="0" w:space="0" w:color="auto"/>
            <w:bottom w:val="none" w:sz="0" w:space="0" w:color="auto"/>
            <w:right w:val="none" w:sz="0" w:space="0" w:color="auto"/>
          </w:divBdr>
        </w:div>
        <w:div w:id="2016229308">
          <w:marLeft w:val="547"/>
          <w:marRight w:val="0"/>
          <w:marTop w:val="96"/>
          <w:marBottom w:val="0"/>
          <w:divBdr>
            <w:top w:val="none" w:sz="0" w:space="0" w:color="auto"/>
            <w:left w:val="none" w:sz="0" w:space="0" w:color="auto"/>
            <w:bottom w:val="none" w:sz="0" w:space="0" w:color="auto"/>
            <w:right w:val="none" w:sz="0" w:space="0" w:color="auto"/>
          </w:divBdr>
        </w:div>
      </w:divsChild>
    </w:div>
    <w:div w:id="819152878">
      <w:bodyDiv w:val="1"/>
      <w:marLeft w:val="0"/>
      <w:marRight w:val="0"/>
      <w:marTop w:val="0"/>
      <w:marBottom w:val="0"/>
      <w:divBdr>
        <w:top w:val="none" w:sz="0" w:space="0" w:color="auto"/>
        <w:left w:val="none" w:sz="0" w:space="0" w:color="auto"/>
        <w:bottom w:val="none" w:sz="0" w:space="0" w:color="auto"/>
        <w:right w:val="none" w:sz="0" w:space="0" w:color="auto"/>
      </w:divBdr>
      <w:divsChild>
        <w:div w:id="532692240">
          <w:marLeft w:val="0"/>
          <w:marRight w:val="0"/>
          <w:marTop w:val="0"/>
          <w:marBottom w:val="0"/>
          <w:divBdr>
            <w:top w:val="none" w:sz="0" w:space="0" w:color="auto"/>
            <w:left w:val="none" w:sz="0" w:space="0" w:color="auto"/>
            <w:bottom w:val="none" w:sz="0" w:space="0" w:color="auto"/>
            <w:right w:val="none" w:sz="0" w:space="0" w:color="auto"/>
          </w:divBdr>
          <w:divsChild>
            <w:div w:id="706838194">
              <w:marLeft w:val="0"/>
              <w:marRight w:val="0"/>
              <w:marTop w:val="0"/>
              <w:marBottom w:val="0"/>
              <w:divBdr>
                <w:top w:val="none" w:sz="0" w:space="0" w:color="auto"/>
                <w:left w:val="none" w:sz="0" w:space="0" w:color="auto"/>
                <w:bottom w:val="none" w:sz="0" w:space="0" w:color="auto"/>
                <w:right w:val="none" w:sz="0" w:space="0" w:color="auto"/>
              </w:divBdr>
              <w:divsChild>
                <w:div w:id="1232959544">
                  <w:marLeft w:val="0"/>
                  <w:marRight w:val="0"/>
                  <w:marTop w:val="0"/>
                  <w:marBottom w:val="0"/>
                  <w:divBdr>
                    <w:top w:val="none" w:sz="0" w:space="0" w:color="auto"/>
                    <w:left w:val="none" w:sz="0" w:space="0" w:color="auto"/>
                    <w:bottom w:val="none" w:sz="0" w:space="0" w:color="auto"/>
                    <w:right w:val="none" w:sz="0" w:space="0" w:color="auto"/>
                  </w:divBdr>
                  <w:divsChild>
                    <w:div w:id="1682852464">
                      <w:marLeft w:val="0"/>
                      <w:marRight w:val="0"/>
                      <w:marTop w:val="0"/>
                      <w:marBottom w:val="0"/>
                      <w:divBdr>
                        <w:top w:val="none" w:sz="0" w:space="0" w:color="auto"/>
                        <w:left w:val="none" w:sz="0" w:space="0" w:color="auto"/>
                        <w:bottom w:val="none" w:sz="0" w:space="0" w:color="auto"/>
                        <w:right w:val="none" w:sz="0" w:space="0" w:color="auto"/>
                      </w:divBdr>
                      <w:divsChild>
                        <w:div w:id="1153135016">
                          <w:marLeft w:val="0"/>
                          <w:marRight w:val="0"/>
                          <w:marTop w:val="600"/>
                          <w:marBottom w:val="0"/>
                          <w:divBdr>
                            <w:top w:val="none" w:sz="0" w:space="0" w:color="auto"/>
                            <w:left w:val="none" w:sz="0" w:space="0" w:color="auto"/>
                            <w:bottom w:val="none" w:sz="0" w:space="0" w:color="auto"/>
                            <w:right w:val="none" w:sz="0" w:space="0" w:color="auto"/>
                          </w:divBdr>
                          <w:divsChild>
                            <w:div w:id="351154948">
                              <w:marLeft w:val="0"/>
                              <w:marRight w:val="0"/>
                              <w:marTop w:val="0"/>
                              <w:marBottom w:val="0"/>
                              <w:divBdr>
                                <w:top w:val="single" w:sz="6" w:space="0" w:color="E5E6E9"/>
                                <w:left w:val="single" w:sz="6" w:space="0" w:color="DFE0E4"/>
                                <w:bottom w:val="single" w:sz="6" w:space="0" w:color="D0D1D5"/>
                                <w:right w:val="single" w:sz="6" w:space="0" w:color="DFE0E4"/>
                              </w:divBdr>
                              <w:divsChild>
                                <w:div w:id="1235779236">
                                  <w:marLeft w:val="0"/>
                                  <w:marRight w:val="0"/>
                                  <w:marTop w:val="0"/>
                                  <w:marBottom w:val="0"/>
                                  <w:divBdr>
                                    <w:top w:val="none" w:sz="0" w:space="0" w:color="auto"/>
                                    <w:left w:val="none" w:sz="0" w:space="0" w:color="auto"/>
                                    <w:bottom w:val="none" w:sz="0" w:space="0" w:color="auto"/>
                                    <w:right w:val="none" w:sz="0" w:space="0" w:color="auto"/>
                                  </w:divBdr>
                                  <w:divsChild>
                                    <w:div w:id="1631665945">
                                      <w:marLeft w:val="0"/>
                                      <w:marRight w:val="0"/>
                                      <w:marTop w:val="0"/>
                                      <w:marBottom w:val="0"/>
                                      <w:divBdr>
                                        <w:top w:val="none" w:sz="0" w:space="0" w:color="auto"/>
                                        <w:left w:val="none" w:sz="0" w:space="0" w:color="auto"/>
                                        <w:bottom w:val="none" w:sz="0" w:space="0" w:color="auto"/>
                                        <w:right w:val="none" w:sz="0" w:space="0" w:color="auto"/>
                                      </w:divBdr>
                                      <w:divsChild>
                                        <w:div w:id="1556040158">
                                          <w:marLeft w:val="0"/>
                                          <w:marRight w:val="0"/>
                                          <w:marTop w:val="0"/>
                                          <w:marBottom w:val="0"/>
                                          <w:divBdr>
                                            <w:top w:val="none" w:sz="0" w:space="0" w:color="auto"/>
                                            <w:left w:val="none" w:sz="0" w:space="0" w:color="auto"/>
                                            <w:bottom w:val="none" w:sz="0" w:space="0" w:color="auto"/>
                                            <w:right w:val="none" w:sz="0" w:space="0" w:color="auto"/>
                                          </w:divBdr>
                                          <w:divsChild>
                                            <w:div w:id="1488593965">
                                              <w:marLeft w:val="0"/>
                                              <w:marRight w:val="0"/>
                                              <w:marTop w:val="0"/>
                                              <w:marBottom w:val="420"/>
                                              <w:divBdr>
                                                <w:top w:val="none" w:sz="0" w:space="0" w:color="auto"/>
                                                <w:left w:val="none" w:sz="0" w:space="0" w:color="auto"/>
                                                <w:bottom w:val="none" w:sz="0" w:space="0" w:color="auto"/>
                                                <w:right w:val="none" w:sz="0" w:space="0" w:color="auto"/>
                                              </w:divBdr>
                                            </w:div>
                                            <w:div w:id="1379235655">
                                              <w:marLeft w:val="0"/>
                                              <w:marRight w:val="0"/>
                                              <w:marTop w:val="0"/>
                                              <w:marBottom w:val="420"/>
                                              <w:divBdr>
                                                <w:top w:val="none" w:sz="0" w:space="0" w:color="auto"/>
                                                <w:left w:val="none" w:sz="0" w:space="0" w:color="auto"/>
                                                <w:bottom w:val="none" w:sz="0" w:space="0" w:color="auto"/>
                                                <w:right w:val="none" w:sz="0" w:space="0" w:color="auto"/>
                                              </w:divBdr>
                                            </w:div>
                                            <w:div w:id="159123849">
                                              <w:marLeft w:val="0"/>
                                              <w:marRight w:val="0"/>
                                              <w:marTop w:val="0"/>
                                              <w:marBottom w:val="420"/>
                                              <w:divBdr>
                                                <w:top w:val="none" w:sz="0" w:space="0" w:color="auto"/>
                                                <w:left w:val="none" w:sz="0" w:space="0" w:color="auto"/>
                                                <w:bottom w:val="none" w:sz="0" w:space="0" w:color="auto"/>
                                                <w:right w:val="none" w:sz="0" w:space="0" w:color="auto"/>
                                              </w:divBdr>
                                            </w:div>
                                            <w:div w:id="121608675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4683479">
      <w:bodyDiv w:val="1"/>
      <w:marLeft w:val="0"/>
      <w:marRight w:val="0"/>
      <w:marTop w:val="0"/>
      <w:marBottom w:val="0"/>
      <w:divBdr>
        <w:top w:val="none" w:sz="0" w:space="0" w:color="auto"/>
        <w:left w:val="none" w:sz="0" w:space="0" w:color="auto"/>
        <w:bottom w:val="none" w:sz="0" w:space="0" w:color="auto"/>
        <w:right w:val="none" w:sz="0" w:space="0" w:color="auto"/>
      </w:divBdr>
      <w:divsChild>
        <w:div w:id="28840360">
          <w:marLeft w:val="576"/>
          <w:marRight w:val="0"/>
          <w:marTop w:val="120"/>
          <w:marBottom w:val="0"/>
          <w:divBdr>
            <w:top w:val="none" w:sz="0" w:space="0" w:color="auto"/>
            <w:left w:val="none" w:sz="0" w:space="0" w:color="auto"/>
            <w:bottom w:val="none" w:sz="0" w:space="0" w:color="auto"/>
            <w:right w:val="none" w:sz="0" w:space="0" w:color="auto"/>
          </w:divBdr>
        </w:div>
        <w:div w:id="637534368">
          <w:marLeft w:val="1008"/>
          <w:marRight w:val="0"/>
          <w:marTop w:val="110"/>
          <w:marBottom w:val="0"/>
          <w:divBdr>
            <w:top w:val="none" w:sz="0" w:space="0" w:color="auto"/>
            <w:left w:val="none" w:sz="0" w:space="0" w:color="auto"/>
            <w:bottom w:val="none" w:sz="0" w:space="0" w:color="auto"/>
            <w:right w:val="none" w:sz="0" w:space="0" w:color="auto"/>
          </w:divBdr>
        </w:div>
        <w:div w:id="595214607">
          <w:marLeft w:val="1397"/>
          <w:marRight w:val="0"/>
          <w:marTop w:val="91"/>
          <w:marBottom w:val="0"/>
          <w:divBdr>
            <w:top w:val="none" w:sz="0" w:space="0" w:color="auto"/>
            <w:left w:val="none" w:sz="0" w:space="0" w:color="auto"/>
            <w:bottom w:val="none" w:sz="0" w:space="0" w:color="auto"/>
            <w:right w:val="none" w:sz="0" w:space="0" w:color="auto"/>
          </w:divBdr>
        </w:div>
        <w:div w:id="557253967">
          <w:marLeft w:val="1397"/>
          <w:marRight w:val="0"/>
          <w:marTop w:val="91"/>
          <w:marBottom w:val="0"/>
          <w:divBdr>
            <w:top w:val="none" w:sz="0" w:space="0" w:color="auto"/>
            <w:left w:val="none" w:sz="0" w:space="0" w:color="auto"/>
            <w:bottom w:val="none" w:sz="0" w:space="0" w:color="auto"/>
            <w:right w:val="none" w:sz="0" w:space="0" w:color="auto"/>
          </w:divBdr>
        </w:div>
        <w:div w:id="1860465581">
          <w:marLeft w:val="1397"/>
          <w:marRight w:val="0"/>
          <w:marTop w:val="91"/>
          <w:marBottom w:val="0"/>
          <w:divBdr>
            <w:top w:val="none" w:sz="0" w:space="0" w:color="auto"/>
            <w:left w:val="none" w:sz="0" w:space="0" w:color="auto"/>
            <w:bottom w:val="none" w:sz="0" w:space="0" w:color="auto"/>
            <w:right w:val="none" w:sz="0" w:space="0" w:color="auto"/>
          </w:divBdr>
        </w:div>
        <w:div w:id="528376310">
          <w:marLeft w:val="1397"/>
          <w:marRight w:val="0"/>
          <w:marTop w:val="91"/>
          <w:marBottom w:val="0"/>
          <w:divBdr>
            <w:top w:val="none" w:sz="0" w:space="0" w:color="auto"/>
            <w:left w:val="none" w:sz="0" w:space="0" w:color="auto"/>
            <w:bottom w:val="none" w:sz="0" w:space="0" w:color="auto"/>
            <w:right w:val="none" w:sz="0" w:space="0" w:color="auto"/>
          </w:divBdr>
        </w:div>
      </w:divsChild>
    </w:div>
    <w:div w:id="933175299">
      <w:bodyDiv w:val="1"/>
      <w:marLeft w:val="0"/>
      <w:marRight w:val="0"/>
      <w:marTop w:val="0"/>
      <w:marBottom w:val="0"/>
      <w:divBdr>
        <w:top w:val="none" w:sz="0" w:space="0" w:color="auto"/>
        <w:left w:val="none" w:sz="0" w:space="0" w:color="auto"/>
        <w:bottom w:val="none" w:sz="0" w:space="0" w:color="auto"/>
        <w:right w:val="none" w:sz="0" w:space="0" w:color="auto"/>
      </w:divBdr>
      <w:divsChild>
        <w:div w:id="829519555">
          <w:marLeft w:val="0"/>
          <w:marRight w:val="0"/>
          <w:marTop w:val="0"/>
          <w:marBottom w:val="0"/>
          <w:divBdr>
            <w:top w:val="none" w:sz="0" w:space="0" w:color="auto"/>
            <w:left w:val="none" w:sz="0" w:space="0" w:color="auto"/>
            <w:bottom w:val="none" w:sz="0" w:space="0" w:color="auto"/>
            <w:right w:val="none" w:sz="0" w:space="0" w:color="auto"/>
          </w:divBdr>
          <w:divsChild>
            <w:div w:id="1585914847">
              <w:marLeft w:val="0"/>
              <w:marRight w:val="0"/>
              <w:marTop w:val="0"/>
              <w:marBottom w:val="0"/>
              <w:divBdr>
                <w:top w:val="none" w:sz="0" w:space="0" w:color="auto"/>
                <w:left w:val="none" w:sz="0" w:space="0" w:color="auto"/>
                <w:bottom w:val="none" w:sz="0" w:space="0" w:color="auto"/>
                <w:right w:val="none" w:sz="0" w:space="0" w:color="auto"/>
              </w:divBdr>
              <w:divsChild>
                <w:div w:id="1658417960">
                  <w:marLeft w:val="0"/>
                  <w:marRight w:val="0"/>
                  <w:marTop w:val="0"/>
                  <w:marBottom w:val="0"/>
                  <w:divBdr>
                    <w:top w:val="none" w:sz="0" w:space="0" w:color="auto"/>
                    <w:left w:val="none" w:sz="0" w:space="0" w:color="auto"/>
                    <w:bottom w:val="none" w:sz="0" w:space="0" w:color="auto"/>
                    <w:right w:val="none" w:sz="0" w:space="0" w:color="auto"/>
                  </w:divBdr>
                  <w:divsChild>
                    <w:div w:id="472455172">
                      <w:marLeft w:val="0"/>
                      <w:marRight w:val="0"/>
                      <w:marTop w:val="0"/>
                      <w:marBottom w:val="0"/>
                      <w:divBdr>
                        <w:top w:val="none" w:sz="0" w:space="0" w:color="auto"/>
                        <w:left w:val="none" w:sz="0" w:space="0" w:color="auto"/>
                        <w:bottom w:val="none" w:sz="0" w:space="0" w:color="auto"/>
                        <w:right w:val="none" w:sz="0" w:space="0" w:color="auto"/>
                      </w:divBdr>
                      <w:divsChild>
                        <w:div w:id="241764326">
                          <w:marLeft w:val="0"/>
                          <w:marRight w:val="0"/>
                          <w:marTop w:val="0"/>
                          <w:marBottom w:val="0"/>
                          <w:divBdr>
                            <w:top w:val="none" w:sz="0" w:space="0" w:color="auto"/>
                            <w:left w:val="none" w:sz="0" w:space="0" w:color="auto"/>
                            <w:bottom w:val="none" w:sz="0" w:space="0" w:color="auto"/>
                            <w:right w:val="none" w:sz="0" w:space="0" w:color="auto"/>
                          </w:divBdr>
                          <w:divsChild>
                            <w:div w:id="1161389587">
                              <w:marLeft w:val="0"/>
                              <w:marRight w:val="0"/>
                              <w:marTop w:val="0"/>
                              <w:marBottom w:val="0"/>
                              <w:divBdr>
                                <w:top w:val="none" w:sz="0" w:space="0" w:color="auto"/>
                                <w:left w:val="none" w:sz="0" w:space="0" w:color="auto"/>
                                <w:bottom w:val="none" w:sz="0" w:space="0" w:color="auto"/>
                                <w:right w:val="none" w:sz="0" w:space="0" w:color="auto"/>
                              </w:divBdr>
                              <w:divsChild>
                                <w:div w:id="924732289">
                                  <w:marLeft w:val="0"/>
                                  <w:marRight w:val="0"/>
                                  <w:marTop w:val="0"/>
                                  <w:marBottom w:val="0"/>
                                  <w:divBdr>
                                    <w:top w:val="none" w:sz="0" w:space="0" w:color="auto"/>
                                    <w:left w:val="none" w:sz="0" w:space="0" w:color="auto"/>
                                    <w:bottom w:val="none" w:sz="0" w:space="0" w:color="auto"/>
                                    <w:right w:val="none" w:sz="0" w:space="0" w:color="auto"/>
                                  </w:divBdr>
                                  <w:divsChild>
                                    <w:div w:id="1549150252">
                                      <w:marLeft w:val="0"/>
                                      <w:marRight w:val="0"/>
                                      <w:marTop w:val="0"/>
                                      <w:marBottom w:val="0"/>
                                      <w:divBdr>
                                        <w:top w:val="none" w:sz="0" w:space="0" w:color="auto"/>
                                        <w:left w:val="none" w:sz="0" w:space="0" w:color="auto"/>
                                        <w:bottom w:val="none" w:sz="0" w:space="0" w:color="auto"/>
                                        <w:right w:val="none" w:sz="0" w:space="0" w:color="auto"/>
                                      </w:divBdr>
                                      <w:divsChild>
                                        <w:div w:id="18978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582481">
      <w:bodyDiv w:val="1"/>
      <w:marLeft w:val="0"/>
      <w:marRight w:val="0"/>
      <w:marTop w:val="0"/>
      <w:marBottom w:val="0"/>
      <w:divBdr>
        <w:top w:val="none" w:sz="0" w:space="0" w:color="auto"/>
        <w:left w:val="none" w:sz="0" w:space="0" w:color="auto"/>
        <w:bottom w:val="none" w:sz="0" w:space="0" w:color="auto"/>
        <w:right w:val="none" w:sz="0" w:space="0" w:color="auto"/>
      </w:divBdr>
    </w:div>
    <w:div w:id="977107214">
      <w:bodyDiv w:val="1"/>
      <w:marLeft w:val="0"/>
      <w:marRight w:val="0"/>
      <w:marTop w:val="0"/>
      <w:marBottom w:val="0"/>
      <w:divBdr>
        <w:top w:val="none" w:sz="0" w:space="0" w:color="auto"/>
        <w:left w:val="none" w:sz="0" w:space="0" w:color="auto"/>
        <w:bottom w:val="none" w:sz="0" w:space="0" w:color="auto"/>
        <w:right w:val="none" w:sz="0" w:space="0" w:color="auto"/>
      </w:divBdr>
    </w:div>
    <w:div w:id="1043208962">
      <w:bodyDiv w:val="1"/>
      <w:marLeft w:val="0"/>
      <w:marRight w:val="0"/>
      <w:marTop w:val="0"/>
      <w:marBottom w:val="0"/>
      <w:divBdr>
        <w:top w:val="none" w:sz="0" w:space="0" w:color="auto"/>
        <w:left w:val="none" w:sz="0" w:space="0" w:color="auto"/>
        <w:bottom w:val="none" w:sz="0" w:space="0" w:color="auto"/>
        <w:right w:val="none" w:sz="0" w:space="0" w:color="auto"/>
      </w:divBdr>
      <w:divsChild>
        <w:div w:id="1562980199">
          <w:marLeft w:val="1267"/>
          <w:marRight w:val="0"/>
          <w:marTop w:val="240"/>
          <w:marBottom w:val="0"/>
          <w:divBdr>
            <w:top w:val="none" w:sz="0" w:space="0" w:color="auto"/>
            <w:left w:val="none" w:sz="0" w:space="0" w:color="auto"/>
            <w:bottom w:val="none" w:sz="0" w:space="0" w:color="auto"/>
            <w:right w:val="none" w:sz="0" w:space="0" w:color="auto"/>
          </w:divBdr>
        </w:div>
        <w:div w:id="48263876">
          <w:marLeft w:val="1267"/>
          <w:marRight w:val="0"/>
          <w:marTop w:val="240"/>
          <w:marBottom w:val="0"/>
          <w:divBdr>
            <w:top w:val="none" w:sz="0" w:space="0" w:color="auto"/>
            <w:left w:val="none" w:sz="0" w:space="0" w:color="auto"/>
            <w:bottom w:val="none" w:sz="0" w:space="0" w:color="auto"/>
            <w:right w:val="none" w:sz="0" w:space="0" w:color="auto"/>
          </w:divBdr>
        </w:div>
        <w:div w:id="1694309443">
          <w:marLeft w:val="1267"/>
          <w:marRight w:val="0"/>
          <w:marTop w:val="240"/>
          <w:marBottom w:val="0"/>
          <w:divBdr>
            <w:top w:val="none" w:sz="0" w:space="0" w:color="auto"/>
            <w:left w:val="none" w:sz="0" w:space="0" w:color="auto"/>
            <w:bottom w:val="none" w:sz="0" w:space="0" w:color="auto"/>
            <w:right w:val="none" w:sz="0" w:space="0" w:color="auto"/>
          </w:divBdr>
        </w:div>
      </w:divsChild>
    </w:div>
    <w:div w:id="1045642107">
      <w:bodyDiv w:val="1"/>
      <w:marLeft w:val="0"/>
      <w:marRight w:val="0"/>
      <w:marTop w:val="0"/>
      <w:marBottom w:val="0"/>
      <w:divBdr>
        <w:top w:val="none" w:sz="0" w:space="0" w:color="auto"/>
        <w:left w:val="none" w:sz="0" w:space="0" w:color="auto"/>
        <w:bottom w:val="none" w:sz="0" w:space="0" w:color="auto"/>
        <w:right w:val="none" w:sz="0" w:space="0" w:color="auto"/>
      </w:divBdr>
    </w:div>
    <w:div w:id="1053503336">
      <w:bodyDiv w:val="1"/>
      <w:marLeft w:val="0"/>
      <w:marRight w:val="0"/>
      <w:marTop w:val="0"/>
      <w:marBottom w:val="0"/>
      <w:divBdr>
        <w:top w:val="none" w:sz="0" w:space="0" w:color="auto"/>
        <w:left w:val="none" w:sz="0" w:space="0" w:color="auto"/>
        <w:bottom w:val="none" w:sz="0" w:space="0" w:color="auto"/>
        <w:right w:val="none" w:sz="0" w:space="0" w:color="auto"/>
      </w:divBdr>
      <w:divsChild>
        <w:div w:id="1025600538">
          <w:marLeft w:val="547"/>
          <w:marRight w:val="0"/>
          <w:marTop w:val="86"/>
          <w:marBottom w:val="0"/>
          <w:divBdr>
            <w:top w:val="none" w:sz="0" w:space="0" w:color="auto"/>
            <w:left w:val="none" w:sz="0" w:space="0" w:color="auto"/>
            <w:bottom w:val="none" w:sz="0" w:space="0" w:color="auto"/>
            <w:right w:val="none" w:sz="0" w:space="0" w:color="auto"/>
          </w:divBdr>
        </w:div>
        <w:div w:id="1882744962">
          <w:marLeft w:val="547"/>
          <w:marRight w:val="0"/>
          <w:marTop w:val="86"/>
          <w:marBottom w:val="0"/>
          <w:divBdr>
            <w:top w:val="none" w:sz="0" w:space="0" w:color="auto"/>
            <w:left w:val="none" w:sz="0" w:space="0" w:color="auto"/>
            <w:bottom w:val="none" w:sz="0" w:space="0" w:color="auto"/>
            <w:right w:val="none" w:sz="0" w:space="0" w:color="auto"/>
          </w:divBdr>
        </w:div>
        <w:div w:id="2004159832">
          <w:marLeft w:val="3240"/>
          <w:marRight w:val="0"/>
          <w:marTop w:val="96"/>
          <w:marBottom w:val="0"/>
          <w:divBdr>
            <w:top w:val="none" w:sz="0" w:space="0" w:color="auto"/>
            <w:left w:val="none" w:sz="0" w:space="0" w:color="auto"/>
            <w:bottom w:val="none" w:sz="0" w:space="0" w:color="auto"/>
            <w:right w:val="none" w:sz="0" w:space="0" w:color="auto"/>
          </w:divBdr>
        </w:div>
        <w:div w:id="1182667013">
          <w:marLeft w:val="3240"/>
          <w:marRight w:val="0"/>
          <w:marTop w:val="96"/>
          <w:marBottom w:val="0"/>
          <w:divBdr>
            <w:top w:val="none" w:sz="0" w:space="0" w:color="auto"/>
            <w:left w:val="none" w:sz="0" w:space="0" w:color="auto"/>
            <w:bottom w:val="none" w:sz="0" w:space="0" w:color="auto"/>
            <w:right w:val="none" w:sz="0" w:space="0" w:color="auto"/>
          </w:divBdr>
        </w:div>
        <w:div w:id="1678651390">
          <w:marLeft w:val="3240"/>
          <w:marRight w:val="0"/>
          <w:marTop w:val="96"/>
          <w:marBottom w:val="0"/>
          <w:divBdr>
            <w:top w:val="none" w:sz="0" w:space="0" w:color="auto"/>
            <w:left w:val="none" w:sz="0" w:space="0" w:color="auto"/>
            <w:bottom w:val="none" w:sz="0" w:space="0" w:color="auto"/>
            <w:right w:val="none" w:sz="0" w:space="0" w:color="auto"/>
          </w:divBdr>
        </w:div>
        <w:div w:id="1153838188">
          <w:marLeft w:val="3240"/>
          <w:marRight w:val="0"/>
          <w:marTop w:val="96"/>
          <w:marBottom w:val="0"/>
          <w:divBdr>
            <w:top w:val="none" w:sz="0" w:space="0" w:color="auto"/>
            <w:left w:val="none" w:sz="0" w:space="0" w:color="auto"/>
            <w:bottom w:val="none" w:sz="0" w:space="0" w:color="auto"/>
            <w:right w:val="none" w:sz="0" w:space="0" w:color="auto"/>
          </w:divBdr>
        </w:div>
      </w:divsChild>
    </w:div>
    <w:div w:id="1151214501">
      <w:bodyDiv w:val="1"/>
      <w:marLeft w:val="0"/>
      <w:marRight w:val="0"/>
      <w:marTop w:val="0"/>
      <w:marBottom w:val="0"/>
      <w:divBdr>
        <w:top w:val="none" w:sz="0" w:space="0" w:color="auto"/>
        <w:left w:val="none" w:sz="0" w:space="0" w:color="auto"/>
        <w:bottom w:val="none" w:sz="0" w:space="0" w:color="auto"/>
        <w:right w:val="none" w:sz="0" w:space="0" w:color="auto"/>
      </w:divBdr>
      <w:divsChild>
        <w:div w:id="1633293118">
          <w:marLeft w:val="1282"/>
          <w:marRight w:val="0"/>
          <w:marTop w:val="120"/>
          <w:marBottom w:val="0"/>
          <w:divBdr>
            <w:top w:val="none" w:sz="0" w:space="0" w:color="auto"/>
            <w:left w:val="none" w:sz="0" w:space="0" w:color="auto"/>
            <w:bottom w:val="none" w:sz="0" w:space="0" w:color="auto"/>
            <w:right w:val="none" w:sz="0" w:space="0" w:color="auto"/>
          </w:divBdr>
        </w:div>
      </w:divsChild>
    </w:div>
    <w:div w:id="1190988982">
      <w:bodyDiv w:val="1"/>
      <w:marLeft w:val="0"/>
      <w:marRight w:val="0"/>
      <w:marTop w:val="0"/>
      <w:marBottom w:val="0"/>
      <w:divBdr>
        <w:top w:val="none" w:sz="0" w:space="0" w:color="auto"/>
        <w:left w:val="none" w:sz="0" w:space="0" w:color="auto"/>
        <w:bottom w:val="none" w:sz="0" w:space="0" w:color="auto"/>
        <w:right w:val="none" w:sz="0" w:space="0" w:color="auto"/>
      </w:divBdr>
    </w:div>
    <w:div w:id="1218589020">
      <w:bodyDiv w:val="1"/>
      <w:marLeft w:val="0"/>
      <w:marRight w:val="0"/>
      <w:marTop w:val="0"/>
      <w:marBottom w:val="0"/>
      <w:divBdr>
        <w:top w:val="none" w:sz="0" w:space="0" w:color="auto"/>
        <w:left w:val="none" w:sz="0" w:space="0" w:color="auto"/>
        <w:bottom w:val="none" w:sz="0" w:space="0" w:color="auto"/>
        <w:right w:val="none" w:sz="0" w:space="0" w:color="auto"/>
      </w:divBdr>
      <w:divsChild>
        <w:div w:id="591401223">
          <w:marLeft w:val="0"/>
          <w:marRight w:val="0"/>
          <w:marTop w:val="0"/>
          <w:marBottom w:val="0"/>
          <w:divBdr>
            <w:top w:val="none" w:sz="0" w:space="0" w:color="auto"/>
            <w:left w:val="none" w:sz="0" w:space="0" w:color="auto"/>
            <w:bottom w:val="none" w:sz="0" w:space="0" w:color="auto"/>
            <w:right w:val="none" w:sz="0" w:space="0" w:color="auto"/>
          </w:divBdr>
          <w:divsChild>
            <w:div w:id="782501035">
              <w:marLeft w:val="0"/>
              <w:marRight w:val="0"/>
              <w:marTop w:val="0"/>
              <w:marBottom w:val="0"/>
              <w:divBdr>
                <w:top w:val="none" w:sz="0" w:space="0" w:color="auto"/>
                <w:left w:val="none" w:sz="0" w:space="0" w:color="auto"/>
                <w:bottom w:val="none" w:sz="0" w:space="0" w:color="auto"/>
                <w:right w:val="none" w:sz="0" w:space="0" w:color="auto"/>
              </w:divBdr>
              <w:divsChild>
                <w:div w:id="1371568571">
                  <w:marLeft w:val="0"/>
                  <w:marRight w:val="0"/>
                  <w:marTop w:val="0"/>
                  <w:marBottom w:val="0"/>
                  <w:divBdr>
                    <w:top w:val="none" w:sz="0" w:space="0" w:color="auto"/>
                    <w:left w:val="none" w:sz="0" w:space="0" w:color="auto"/>
                    <w:bottom w:val="none" w:sz="0" w:space="0" w:color="auto"/>
                    <w:right w:val="none" w:sz="0" w:space="0" w:color="auto"/>
                  </w:divBdr>
                  <w:divsChild>
                    <w:div w:id="14102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013141">
      <w:bodyDiv w:val="1"/>
      <w:marLeft w:val="0"/>
      <w:marRight w:val="0"/>
      <w:marTop w:val="0"/>
      <w:marBottom w:val="0"/>
      <w:divBdr>
        <w:top w:val="none" w:sz="0" w:space="0" w:color="auto"/>
        <w:left w:val="none" w:sz="0" w:space="0" w:color="auto"/>
        <w:bottom w:val="none" w:sz="0" w:space="0" w:color="auto"/>
        <w:right w:val="none" w:sz="0" w:space="0" w:color="auto"/>
      </w:divBdr>
      <w:divsChild>
        <w:div w:id="1812361349">
          <w:marLeft w:val="0"/>
          <w:marRight w:val="0"/>
          <w:marTop w:val="75"/>
          <w:marBottom w:val="75"/>
          <w:divBdr>
            <w:top w:val="none" w:sz="0" w:space="0" w:color="auto"/>
            <w:left w:val="none" w:sz="0" w:space="0" w:color="auto"/>
            <w:bottom w:val="none" w:sz="0" w:space="0" w:color="auto"/>
            <w:right w:val="none" w:sz="0" w:space="0" w:color="auto"/>
          </w:divBdr>
          <w:divsChild>
            <w:div w:id="1905676316">
              <w:marLeft w:val="0"/>
              <w:marRight w:val="0"/>
              <w:marTop w:val="372"/>
              <w:marBottom w:val="0"/>
              <w:divBdr>
                <w:top w:val="none" w:sz="0" w:space="0" w:color="auto"/>
                <w:left w:val="none" w:sz="0" w:space="0" w:color="auto"/>
                <w:bottom w:val="none" w:sz="0" w:space="0" w:color="auto"/>
                <w:right w:val="none" w:sz="0" w:space="0" w:color="auto"/>
              </w:divBdr>
              <w:divsChild>
                <w:div w:id="2120443777">
                  <w:marLeft w:val="0"/>
                  <w:marRight w:val="0"/>
                  <w:marTop w:val="0"/>
                  <w:marBottom w:val="0"/>
                  <w:divBdr>
                    <w:top w:val="none" w:sz="0" w:space="0" w:color="auto"/>
                    <w:left w:val="none" w:sz="0" w:space="0" w:color="auto"/>
                    <w:bottom w:val="none" w:sz="0" w:space="0" w:color="auto"/>
                    <w:right w:val="none" w:sz="0" w:space="0" w:color="auto"/>
                  </w:divBdr>
                  <w:divsChild>
                    <w:div w:id="88814318">
                      <w:marLeft w:val="0"/>
                      <w:marRight w:val="0"/>
                      <w:marTop w:val="120"/>
                      <w:marBottom w:val="0"/>
                      <w:divBdr>
                        <w:top w:val="single" w:sz="6" w:space="6" w:color="9D9C9C"/>
                        <w:left w:val="single" w:sz="6" w:space="6" w:color="9D9C9C"/>
                        <w:bottom w:val="single" w:sz="6" w:space="6" w:color="9D9C9C"/>
                        <w:right w:val="single" w:sz="6" w:space="6" w:color="9D9C9C"/>
                      </w:divBdr>
                      <w:divsChild>
                        <w:div w:id="1792938159">
                          <w:marLeft w:val="0"/>
                          <w:marRight w:val="0"/>
                          <w:marTop w:val="0"/>
                          <w:marBottom w:val="0"/>
                          <w:divBdr>
                            <w:top w:val="none" w:sz="0" w:space="0" w:color="auto"/>
                            <w:left w:val="none" w:sz="0" w:space="0" w:color="auto"/>
                            <w:bottom w:val="none" w:sz="0" w:space="0" w:color="auto"/>
                            <w:right w:val="none" w:sz="0" w:space="0" w:color="auto"/>
                          </w:divBdr>
                          <w:divsChild>
                            <w:div w:id="1665012910">
                              <w:marLeft w:val="0"/>
                              <w:marRight w:val="0"/>
                              <w:marTop w:val="240"/>
                              <w:marBottom w:val="0"/>
                              <w:divBdr>
                                <w:top w:val="none" w:sz="0" w:space="0" w:color="auto"/>
                                <w:left w:val="none" w:sz="0" w:space="0" w:color="auto"/>
                                <w:bottom w:val="none" w:sz="0" w:space="0" w:color="auto"/>
                                <w:right w:val="none" w:sz="0" w:space="0" w:color="auto"/>
                              </w:divBdr>
                              <w:divsChild>
                                <w:div w:id="941961565">
                                  <w:marLeft w:val="0"/>
                                  <w:marRight w:val="0"/>
                                  <w:marTop w:val="0"/>
                                  <w:marBottom w:val="0"/>
                                  <w:divBdr>
                                    <w:top w:val="none" w:sz="0" w:space="0" w:color="auto"/>
                                    <w:left w:val="none" w:sz="0" w:space="0" w:color="auto"/>
                                    <w:bottom w:val="none" w:sz="0" w:space="0" w:color="auto"/>
                                    <w:right w:val="none" w:sz="0" w:space="0" w:color="auto"/>
                                  </w:divBdr>
                                  <w:divsChild>
                                    <w:div w:id="192082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286020">
      <w:bodyDiv w:val="1"/>
      <w:marLeft w:val="0"/>
      <w:marRight w:val="0"/>
      <w:marTop w:val="0"/>
      <w:marBottom w:val="0"/>
      <w:divBdr>
        <w:top w:val="none" w:sz="0" w:space="0" w:color="auto"/>
        <w:left w:val="none" w:sz="0" w:space="0" w:color="auto"/>
        <w:bottom w:val="none" w:sz="0" w:space="0" w:color="auto"/>
        <w:right w:val="none" w:sz="0" w:space="0" w:color="auto"/>
      </w:divBdr>
    </w:div>
    <w:div w:id="1397895983">
      <w:bodyDiv w:val="1"/>
      <w:marLeft w:val="0"/>
      <w:marRight w:val="0"/>
      <w:marTop w:val="0"/>
      <w:marBottom w:val="0"/>
      <w:divBdr>
        <w:top w:val="none" w:sz="0" w:space="0" w:color="auto"/>
        <w:left w:val="none" w:sz="0" w:space="0" w:color="auto"/>
        <w:bottom w:val="none" w:sz="0" w:space="0" w:color="auto"/>
        <w:right w:val="none" w:sz="0" w:space="0" w:color="auto"/>
      </w:divBdr>
      <w:divsChild>
        <w:div w:id="124467833">
          <w:marLeft w:val="0"/>
          <w:marRight w:val="0"/>
          <w:marTop w:val="0"/>
          <w:marBottom w:val="0"/>
          <w:divBdr>
            <w:top w:val="none" w:sz="0" w:space="0" w:color="auto"/>
            <w:left w:val="none" w:sz="0" w:space="0" w:color="auto"/>
            <w:bottom w:val="none" w:sz="0" w:space="0" w:color="auto"/>
            <w:right w:val="none" w:sz="0" w:space="0" w:color="auto"/>
          </w:divBdr>
          <w:divsChild>
            <w:div w:id="2005547696">
              <w:marLeft w:val="0"/>
              <w:marRight w:val="0"/>
              <w:marTop w:val="75"/>
              <w:marBottom w:val="75"/>
              <w:divBdr>
                <w:top w:val="single" w:sz="36" w:space="0" w:color="FFFFFF"/>
                <w:left w:val="single" w:sz="48" w:space="0" w:color="FFFFFF"/>
                <w:bottom w:val="single" w:sz="48" w:space="0" w:color="FFFFFF"/>
                <w:right w:val="single" w:sz="48" w:space="0" w:color="FFFFFF"/>
              </w:divBdr>
              <w:divsChild>
                <w:div w:id="1500385010">
                  <w:marLeft w:val="0"/>
                  <w:marRight w:val="0"/>
                  <w:marTop w:val="0"/>
                  <w:marBottom w:val="0"/>
                  <w:divBdr>
                    <w:top w:val="none" w:sz="0" w:space="0" w:color="auto"/>
                    <w:left w:val="none" w:sz="0" w:space="0" w:color="auto"/>
                    <w:bottom w:val="none" w:sz="0" w:space="0" w:color="auto"/>
                    <w:right w:val="none" w:sz="0" w:space="0" w:color="auto"/>
                  </w:divBdr>
                  <w:divsChild>
                    <w:div w:id="447511780">
                      <w:marLeft w:val="0"/>
                      <w:marRight w:val="0"/>
                      <w:marTop w:val="150"/>
                      <w:marBottom w:val="0"/>
                      <w:divBdr>
                        <w:top w:val="none" w:sz="0" w:space="0" w:color="auto"/>
                        <w:left w:val="none" w:sz="0" w:space="0" w:color="auto"/>
                        <w:bottom w:val="none" w:sz="0" w:space="0" w:color="auto"/>
                        <w:right w:val="none" w:sz="0" w:space="0" w:color="auto"/>
                      </w:divBdr>
                      <w:divsChild>
                        <w:div w:id="781534127">
                          <w:marLeft w:val="0"/>
                          <w:marRight w:val="0"/>
                          <w:marTop w:val="225"/>
                          <w:marBottom w:val="225"/>
                          <w:divBdr>
                            <w:top w:val="none" w:sz="0" w:space="0" w:color="auto"/>
                            <w:left w:val="none" w:sz="0" w:space="0" w:color="auto"/>
                            <w:bottom w:val="none" w:sz="0" w:space="0" w:color="auto"/>
                            <w:right w:val="none" w:sz="0" w:space="0" w:color="auto"/>
                          </w:divBdr>
                          <w:divsChild>
                            <w:div w:id="623997401">
                              <w:marLeft w:val="1350"/>
                              <w:marRight w:val="0"/>
                              <w:marTop w:val="0"/>
                              <w:marBottom w:val="0"/>
                              <w:divBdr>
                                <w:top w:val="none" w:sz="0" w:space="0" w:color="auto"/>
                                <w:left w:val="none" w:sz="0" w:space="0" w:color="auto"/>
                                <w:bottom w:val="none" w:sz="0" w:space="0" w:color="auto"/>
                                <w:right w:val="none" w:sz="0" w:space="0" w:color="auto"/>
                              </w:divBdr>
                              <w:divsChild>
                                <w:div w:id="1270507597">
                                  <w:marLeft w:val="0"/>
                                  <w:marRight w:val="0"/>
                                  <w:marTop w:val="75"/>
                                  <w:marBottom w:val="150"/>
                                  <w:divBdr>
                                    <w:top w:val="none" w:sz="0" w:space="0" w:color="auto"/>
                                    <w:left w:val="none" w:sz="0" w:space="0" w:color="auto"/>
                                    <w:bottom w:val="none" w:sz="0" w:space="0" w:color="auto"/>
                                    <w:right w:val="none" w:sz="0" w:space="0" w:color="auto"/>
                                  </w:divBdr>
                                </w:div>
                                <w:div w:id="844128734">
                                  <w:marLeft w:val="0"/>
                                  <w:marRight w:val="0"/>
                                  <w:marTop w:val="0"/>
                                  <w:marBottom w:val="0"/>
                                  <w:divBdr>
                                    <w:top w:val="none" w:sz="0" w:space="0" w:color="auto"/>
                                    <w:left w:val="none" w:sz="0" w:space="0" w:color="auto"/>
                                    <w:bottom w:val="none" w:sz="0" w:space="0" w:color="auto"/>
                                    <w:right w:val="none" w:sz="0" w:space="0" w:color="auto"/>
                                  </w:divBdr>
                                  <w:divsChild>
                                    <w:div w:id="7173187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651815">
      <w:bodyDiv w:val="1"/>
      <w:marLeft w:val="0"/>
      <w:marRight w:val="0"/>
      <w:marTop w:val="0"/>
      <w:marBottom w:val="0"/>
      <w:divBdr>
        <w:top w:val="none" w:sz="0" w:space="0" w:color="auto"/>
        <w:left w:val="none" w:sz="0" w:space="0" w:color="auto"/>
        <w:bottom w:val="none" w:sz="0" w:space="0" w:color="auto"/>
        <w:right w:val="none" w:sz="0" w:space="0" w:color="auto"/>
      </w:divBdr>
    </w:div>
    <w:div w:id="1753771369">
      <w:bodyDiv w:val="1"/>
      <w:marLeft w:val="0"/>
      <w:marRight w:val="0"/>
      <w:marTop w:val="0"/>
      <w:marBottom w:val="0"/>
      <w:divBdr>
        <w:top w:val="none" w:sz="0" w:space="0" w:color="auto"/>
        <w:left w:val="none" w:sz="0" w:space="0" w:color="auto"/>
        <w:bottom w:val="none" w:sz="0" w:space="0" w:color="auto"/>
        <w:right w:val="none" w:sz="0" w:space="0" w:color="auto"/>
      </w:divBdr>
      <w:divsChild>
        <w:div w:id="2111047760">
          <w:marLeft w:val="1267"/>
          <w:marRight w:val="0"/>
          <w:marTop w:val="240"/>
          <w:marBottom w:val="0"/>
          <w:divBdr>
            <w:top w:val="none" w:sz="0" w:space="0" w:color="auto"/>
            <w:left w:val="none" w:sz="0" w:space="0" w:color="auto"/>
            <w:bottom w:val="none" w:sz="0" w:space="0" w:color="auto"/>
            <w:right w:val="none" w:sz="0" w:space="0" w:color="auto"/>
          </w:divBdr>
        </w:div>
        <w:div w:id="350768378">
          <w:marLeft w:val="1267"/>
          <w:marRight w:val="0"/>
          <w:marTop w:val="240"/>
          <w:marBottom w:val="0"/>
          <w:divBdr>
            <w:top w:val="none" w:sz="0" w:space="0" w:color="auto"/>
            <w:left w:val="none" w:sz="0" w:space="0" w:color="auto"/>
            <w:bottom w:val="none" w:sz="0" w:space="0" w:color="auto"/>
            <w:right w:val="none" w:sz="0" w:space="0" w:color="auto"/>
          </w:divBdr>
        </w:div>
        <w:div w:id="665134727">
          <w:marLeft w:val="1267"/>
          <w:marRight w:val="0"/>
          <w:marTop w:val="240"/>
          <w:marBottom w:val="0"/>
          <w:divBdr>
            <w:top w:val="none" w:sz="0" w:space="0" w:color="auto"/>
            <w:left w:val="none" w:sz="0" w:space="0" w:color="auto"/>
            <w:bottom w:val="none" w:sz="0" w:space="0" w:color="auto"/>
            <w:right w:val="none" w:sz="0" w:space="0" w:color="auto"/>
          </w:divBdr>
        </w:div>
        <w:div w:id="1049573708">
          <w:marLeft w:val="1267"/>
          <w:marRight w:val="0"/>
          <w:marTop w:val="240"/>
          <w:marBottom w:val="0"/>
          <w:divBdr>
            <w:top w:val="none" w:sz="0" w:space="0" w:color="auto"/>
            <w:left w:val="none" w:sz="0" w:space="0" w:color="auto"/>
            <w:bottom w:val="none" w:sz="0" w:space="0" w:color="auto"/>
            <w:right w:val="none" w:sz="0" w:space="0" w:color="auto"/>
          </w:divBdr>
        </w:div>
        <w:div w:id="1059593002">
          <w:marLeft w:val="1267"/>
          <w:marRight w:val="0"/>
          <w:marTop w:val="240"/>
          <w:marBottom w:val="0"/>
          <w:divBdr>
            <w:top w:val="none" w:sz="0" w:space="0" w:color="auto"/>
            <w:left w:val="none" w:sz="0" w:space="0" w:color="auto"/>
            <w:bottom w:val="none" w:sz="0" w:space="0" w:color="auto"/>
            <w:right w:val="none" w:sz="0" w:space="0" w:color="auto"/>
          </w:divBdr>
        </w:div>
        <w:div w:id="1855530307">
          <w:marLeft w:val="1267"/>
          <w:marRight w:val="0"/>
          <w:marTop w:val="240"/>
          <w:marBottom w:val="0"/>
          <w:divBdr>
            <w:top w:val="none" w:sz="0" w:space="0" w:color="auto"/>
            <w:left w:val="none" w:sz="0" w:space="0" w:color="auto"/>
            <w:bottom w:val="none" w:sz="0" w:space="0" w:color="auto"/>
            <w:right w:val="none" w:sz="0" w:space="0" w:color="auto"/>
          </w:divBdr>
        </w:div>
        <w:div w:id="601840936">
          <w:marLeft w:val="1267"/>
          <w:marRight w:val="0"/>
          <w:marTop w:val="240"/>
          <w:marBottom w:val="0"/>
          <w:divBdr>
            <w:top w:val="none" w:sz="0" w:space="0" w:color="auto"/>
            <w:left w:val="none" w:sz="0" w:space="0" w:color="auto"/>
            <w:bottom w:val="none" w:sz="0" w:space="0" w:color="auto"/>
            <w:right w:val="none" w:sz="0" w:space="0" w:color="auto"/>
          </w:divBdr>
        </w:div>
      </w:divsChild>
    </w:div>
    <w:div w:id="1843811915">
      <w:bodyDiv w:val="1"/>
      <w:marLeft w:val="0"/>
      <w:marRight w:val="0"/>
      <w:marTop w:val="0"/>
      <w:marBottom w:val="0"/>
      <w:divBdr>
        <w:top w:val="none" w:sz="0" w:space="0" w:color="auto"/>
        <w:left w:val="none" w:sz="0" w:space="0" w:color="auto"/>
        <w:bottom w:val="none" w:sz="0" w:space="0" w:color="auto"/>
        <w:right w:val="none" w:sz="0" w:space="0" w:color="auto"/>
      </w:divBdr>
      <w:divsChild>
        <w:div w:id="860893073">
          <w:marLeft w:val="0"/>
          <w:marRight w:val="0"/>
          <w:marTop w:val="0"/>
          <w:marBottom w:val="0"/>
          <w:divBdr>
            <w:top w:val="none" w:sz="0" w:space="0" w:color="auto"/>
            <w:left w:val="none" w:sz="0" w:space="0" w:color="auto"/>
            <w:bottom w:val="none" w:sz="0" w:space="0" w:color="auto"/>
            <w:right w:val="none" w:sz="0" w:space="0" w:color="auto"/>
          </w:divBdr>
          <w:divsChild>
            <w:div w:id="348144462">
              <w:marLeft w:val="0"/>
              <w:marRight w:val="0"/>
              <w:marTop w:val="0"/>
              <w:marBottom w:val="0"/>
              <w:divBdr>
                <w:top w:val="none" w:sz="0" w:space="0" w:color="auto"/>
                <w:left w:val="none" w:sz="0" w:space="0" w:color="auto"/>
                <w:bottom w:val="none" w:sz="0" w:space="0" w:color="auto"/>
                <w:right w:val="none" w:sz="0" w:space="0" w:color="auto"/>
              </w:divBdr>
              <w:divsChild>
                <w:div w:id="831063965">
                  <w:marLeft w:val="0"/>
                  <w:marRight w:val="0"/>
                  <w:marTop w:val="0"/>
                  <w:marBottom w:val="0"/>
                  <w:divBdr>
                    <w:top w:val="none" w:sz="0" w:space="0" w:color="auto"/>
                    <w:left w:val="none" w:sz="0" w:space="0" w:color="auto"/>
                    <w:bottom w:val="none" w:sz="0" w:space="0" w:color="auto"/>
                    <w:right w:val="none" w:sz="0" w:space="0" w:color="auto"/>
                  </w:divBdr>
                  <w:divsChild>
                    <w:div w:id="17954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172120">
      <w:bodyDiv w:val="1"/>
      <w:marLeft w:val="0"/>
      <w:marRight w:val="0"/>
      <w:marTop w:val="0"/>
      <w:marBottom w:val="0"/>
      <w:divBdr>
        <w:top w:val="none" w:sz="0" w:space="0" w:color="auto"/>
        <w:left w:val="none" w:sz="0" w:space="0" w:color="auto"/>
        <w:bottom w:val="none" w:sz="0" w:space="0" w:color="auto"/>
        <w:right w:val="none" w:sz="0" w:space="0" w:color="auto"/>
      </w:divBdr>
    </w:div>
    <w:div w:id="2050909072">
      <w:bodyDiv w:val="1"/>
      <w:marLeft w:val="0"/>
      <w:marRight w:val="0"/>
      <w:marTop w:val="0"/>
      <w:marBottom w:val="0"/>
      <w:divBdr>
        <w:top w:val="none" w:sz="0" w:space="0" w:color="auto"/>
        <w:left w:val="none" w:sz="0" w:space="0" w:color="auto"/>
        <w:bottom w:val="none" w:sz="0" w:space="0" w:color="auto"/>
        <w:right w:val="none" w:sz="0" w:space="0" w:color="auto"/>
      </w:divBdr>
      <w:divsChild>
        <w:div w:id="1249576747">
          <w:marLeft w:val="0"/>
          <w:marRight w:val="0"/>
          <w:marTop w:val="0"/>
          <w:marBottom w:val="0"/>
          <w:divBdr>
            <w:top w:val="none" w:sz="0" w:space="0" w:color="auto"/>
            <w:left w:val="none" w:sz="0" w:space="0" w:color="auto"/>
            <w:bottom w:val="none" w:sz="0" w:space="0" w:color="auto"/>
            <w:right w:val="none" w:sz="0" w:space="0" w:color="auto"/>
          </w:divBdr>
          <w:divsChild>
            <w:div w:id="535243350">
              <w:marLeft w:val="0"/>
              <w:marRight w:val="0"/>
              <w:marTop w:val="0"/>
              <w:marBottom w:val="0"/>
              <w:divBdr>
                <w:top w:val="none" w:sz="0" w:space="0" w:color="auto"/>
                <w:left w:val="none" w:sz="0" w:space="0" w:color="auto"/>
                <w:bottom w:val="none" w:sz="0" w:space="0" w:color="auto"/>
                <w:right w:val="none" w:sz="0" w:space="0" w:color="auto"/>
              </w:divBdr>
              <w:divsChild>
                <w:div w:id="212226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6DAA7-C4E9-4CA4-AB1E-4B53F86D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72D74449.dotm</Template>
  <TotalTime>0</TotalTime>
  <Pages>25</Pages>
  <Words>4374</Words>
  <Characters>28594</Characters>
  <Application>Microsoft Office Word</Application>
  <DocSecurity>0</DocSecurity>
  <Lines>238</Lines>
  <Paragraphs>65</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32903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Pehm Georg</dc:creator>
  <cp:lastModifiedBy>Strobl Isabell</cp:lastModifiedBy>
  <cp:revision>14</cp:revision>
  <cp:lastPrinted>2016-11-15T14:47:00Z</cp:lastPrinted>
  <dcterms:created xsi:type="dcterms:W3CDTF">2016-11-14T08:32:00Z</dcterms:created>
  <dcterms:modified xsi:type="dcterms:W3CDTF">2016-11-16T13:35:00Z</dcterms:modified>
</cp:coreProperties>
</file>