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291390">
        <w:tc>
          <w:tcPr>
            <w:tcW w:w="9838" w:type="dxa"/>
            <w:tcBorders>
              <w:bottom w:val="nil"/>
            </w:tcBorders>
            <w:shd w:val="clear" w:color="auto" w:fill="82AB28"/>
          </w:tcPr>
          <w:p w:rsidR="00FD4BE3" w:rsidRDefault="00C20BD9" w:rsidP="00C20BD9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D33A8B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– VHA 8.5</w:t>
            </w:r>
            <w:r w:rsidR="007B4757">
              <w:rPr>
                <w:rFonts w:cs="Arial"/>
                <w:bCs/>
                <w:caps/>
                <w:color w:val="FFFFFF" w:themeColor="background1"/>
                <w:sz w:val="30"/>
              </w:rPr>
              <w:t>.1</w:t>
            </w:r>
            <w:r w:rsidR="005E2D90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v2</w:t>
            </w:r>
          </w:p>
          <w:p w:rsidR="00D33A8B" w:rsidRDefault="00D33A8B" w:rsidP="00D33A8B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Investitionen zur Stärkung von Resistenz und ökologischem Wert des Waldes - </w:t>
            </w:r>
          </w:p>
          <w:p w:rsidR="00F22993" w:rsidRPr="00AA3973" w:rsidRDefault="00D33A8B" w:rsidP="00D33A8B"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  <w:r w:rsidRPr="00DA067A">
              <w:rPr>
                <w:rFonts w:cs="Arial"/>
                <w:bCs/>
                <w:caps/>
                <w:color w:val="FFFFFF" w:themeColor="background1"/>
                <w:sz w:val="30"/>
              </w:rPr>
              <w:t>Öffentlicher Wert &amp;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Pr="00DA067A">
              <w:rPr>
                <w:rFonts w:cs="Arial"/>
                <w:bCs/>
                <w:caps/>
                <w:color w:val="FFFFFF" w:themeColor="background1"/>
                <w:sz w:val="30"/>
              </w:rPr>
              <w:t>Schutz vor Naturgefahren</w:t>
            </w:r>
          </w:p>
        </w:tc>
      </w:tr>
    </w:tbl>
    <w:p w:rsidR="00A93FF4" w:rsidRPr="001E39A1" w:rsidRDefault="00A93FF4"/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2551"/>
        <w:gridCol w:w="567"/>
        <w:gridCol w:w="2694"/>
        <w:gridCol w:w="1134"/>
        <w:gridCol w:w="850"/>
      </w:tblGrid>
      <w:tr w:rsidR="00A0517C" w:rsidRPr="002550AA" w:rsidTr="007A7D3A">
        <w:trPr>
          <w:trHeight w:val="227"/>
        </w:trPr>
        <w:tc>
          <w:tcPr>
            <w:tcW w:w="9838" w:type="dxa"/>
            <w:gridSpan w:val="6"/>
            <w:shd w:val="clear" w:color="auto" w:fill="82AB00"/>
            <w:vAlign w:val="center"/>
          </w:tcPr>
          <w:p w:rsidR="00A0517C" w:rsidRPr="004558C1" w:rsidRDefault="00A0517C" w:rsidP="003C31CA">
            <w:pPr>
              <w:rPr>
                <w:rFonts w:cs="Arial"/>
                <w:b/>
                <w:sz w:val="20"/>
              </w:rPr>
            </w:pPr>
            <w:r w:rsidRPr="00CA22D2">
              <w:rPr>
                <w:rFonts w:cs="Arial"/>
                <w:b/>
              </w:rPr>
              <w:t>Beschreibung des Vorhabens – geplante Aktion</w:t>
            </w:r>
          </w:p>
        </w:tc>
      </w:tr>
      <w:tr w:rsidR="00A0517C" w:rsidRPr="002550AA" w:rsidTr="007A7D3A">
        <w:trPr>
          <w:trHeight w:val="227"/>
        </w:trPr>
        <w:tc>
          <w:tcPr>
            <w:tcW w:w="9838" w:type="dxa"/>
            <w:gridSpan w:val="6"/>
            <w:shd w:val="clear" w:color="auto" w:fill="D9D9D9" w:themeFill="background1" w:themeFillShade="D9"/>
            <w:vAlign w:val="center"/>
          </w:tcPr>
          <w:p w:rsidR="00A0517C" w:rsidRPr="004558C1" w:rsidRDefault="00F93A6B" w:rsidP="00F93A6B">
            <w:pPr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Waldverjüngung </w:t>
            </w:r>
            <w:r w:rsidRPr="00F93A6B">
              <w:rPr>
                <w:rFonts w:cs="Arial"/>
                <w:sz w:val="20"/>
              </w:rPr>
              <w:t>FG</w:t>
            </w:r>
            <w:r w:rsidR="00A0517C" w:rsidRPr="00F93A6B">
              <w:rPr>
                <w:rFonts w:cs="Arial"/>
                <w:sz w:val="20"/>
              </w:rPr>
              <w:t>1</w:t>
            </w:r>
            <w:r w:rsidRPr="00F93A6B">
              <w:rPr>
                <w:rFonts w:cs="Arial"/>
                <w:sz w:val="20"/>
              </w:rPr>
              <w:t>, FG3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0B519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09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Vorbereitung </w:t>
            </w:r>
            <w:r w:rsidR="00A0517C" w:rsidRPr="00382D65">
              <w:rPr>
                <w:rFonts w:cs="Arial"/>
                <w:sz w:val="20"/>
              </w:rPr>
              <w:t>(Bodenbearbeitung,</w:t>
            </w:r>
            <w:r w:rsidR="00A0517C">
              <w:rPr>
                <w:rFonts w:cs="Arial"/>
                <w:sz w:val="20"/>
              </w:rPr>
              <w:t xml:space="preserve"> </w:t>
            </w:r>
            <w:r w:rsidR="00A0517C" w:rsidRPr="00382D65">
              <w:rPr>
                <w:rFonts w:cs="Arial"/>
                <w:sz w:val="20"/>
              </w:rPr>
              <w:t>Mulchen, Düngen)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0B519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21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Einzelschutz für seltene Baumarten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0B519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432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Aufforstung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0B519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91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Bermen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0B519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7559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Kontrollzaun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0B519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355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Begehungssteige</w:t>
            </w:r>
          </w:p>
        </w:tc>
      </w:tr>
      <w:tr w:rsidR="00A0517C" w:rsidRPr="002550AA" w:rsidTr="00F930E9">
        <w:trPr>
          <w:trHeight w:val="227"/>
        </w:trPr>
        <w:tc>
          <w:tcPr>
            <w:tcW w:w="20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6638FD" w:rsidRDefault="00A0517C" w:rsidP="00F93A6B">
            <w:pPr>
              <w:spacing w:line="276" w:lineRule="auto"/>
              <w:rPr>
                <w:rFonts w:cs="Arial"/>
              </w:rPr>
            </w:pPr>
            <w:r>
              <w:br w:type="page"/>
            </w:r>
            <w:r>
              <w:br w:type="page"/>
            </w:r>
            <w:r w:rsidR="00F93A6B">
              <w:rPr>
                <w:rFonts w:cs="Arial"/>
                <w:b/>
                <w:sz w:val="20"/>
                <w:szCs w:val="18"/>
              </w:rPr>
              <w:t xml:space="preserve">Pflege </w:t>
            </w:r>
            <w:r w:rsidR="00F93A6B" w:rsidRPr="00F93A6B">
              <w:rPr>
                <w:rFonts w:cs="Arial"/>
                <w:sz w:val="20"/>
                <w:szCs w:val="18"/>
              </w:rPr>
              <w:t>FG</w:t>
            </w:r>
            <w:r w:rsidRPr="00F93A6B">
              <w:rPr>
                <w:rFonts w:cs="Arial"/>
                <w:sz w:val="20"/>
                <w:szCs w:val="18"/>
              </w:rPr>
              <w:t>1</w:t>
            </w:r>
            <w:r w:rsidR="00F93A6B" w:rsidRPr="00F93A6B">
              <w:rPr>
                <w:rFonts w:cs="Arial"/>
                <w:sz w:val="20"/>
                <w:szCs w:val="18"/>
              </w:rPr>
              <w:t>, FG</w:t>
            </w:r>
            <w:r w:rsidRPr="00F93A6B">
              <w:rPr>
                <w:rFonts w:cs="Arial"/>
                <w:sz w:val="20"/>
                <w:szCs w:val="18"/>
              </w:rPr>
              <w:t>3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7C" w:rsidRPr="004A46FB" w:rsidRDefault="000B5196" w:rsidP="003C31CA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633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4A46FB">
              <w:rPr>
                <w:rFonts w:cs="Arial"/>
                <w:sz w:val="20"/>
                <w:szCs w:val="18"/>
              </w:rPr>
              <w:t xml:space="preserve">  Jungbestandspflege</w:t>
            </w:r>
          </w:p>
        </w:tc>
        <w:tc>
          <w:tcPr>
            <w:tcW w:w="3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7C" w:rsidRPr="004A46FB" w:rsidRDefault="000B5196" w:rsidP="003C31CA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495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4A46FB">
              <w:rPr>
                <w:rFonts w:cs="Arial"/>
                <w:sz w:val="20"/>
                <w:szCs w:val="18"/>
              </w:rPr>
              <w:t xml:space="preserve">  Entwicklung Nebenbestand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4A46FB" w:rsidRDefault="000B5196" w:rsidP="003C31CA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53769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4A46FB">
              <w:rPr>
                <w:rFonts w:cs="Arial"/>
                <w:sz w:val="20"/>
                <w:szCs w:val="18"/>
              </w:rPr>
              <w:t xml:space="preserve">  Durchforstung</w:t>
            </w:r>
          </w:p>
        </w:tc>
      </w:tr>
      <w:tr w:rsidR="00A0517C" w:rsidRPr="002550AA" w:rsidTr="00F930E9">
        <w:trPr>
          <w:trHeight w:val="227"/>
        </w:trPr>
        <w:tc>
          <w:tcPr>
            <w:tcW w:w="8988" w:type="dxa"/>
            <w:gridSpan w:val="5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F52DAF" w:rsidRDefault="00A0517C" w:rsidP="00F93A6B">
            <w:pPr>
              <w:rPr>
                <w:rFonts w:cs="Arial"/>
                <w:sz w:val="20"/>
                <w:szCs w:val="18"/>
              </w:rPr>
            </w:pPr>
            <w:r w:rsidRPr="00F52DAF">
              <w:rPr>
                <w:rFonts w:cs="Arial"/>
                <w:b/>
                <w:sz w:val="20"/>
              </w:rPr>
              <w:t>Verjüngungseinleitu</w:t>
            </w:r>
            <w:r w:rsidR="00F93A6B">
              <w:rPr>
                <w:rFonts w:cs="Arial"/>
                <w:b/>
                <w:sz w:val="20"/>
              </w:rPr>
              <w:t xml:space="preserve">ng, inkl. Bringung und </w:t>
            </w:r>
            <w:proofErr w:type="spellStart"/>
            <w:r w:rsidR="00F93A6B">
              <w:rPr>
                <w:rFonts w:cs="Arial"/>
                <w:b/>
                <w:sz w:val="20"/>
              </w:rPr>
              <w:t>Rückung</w:t>
            </w:r>
            <w:proofErr w:type="spellEnd"/>
            <w:r w:rsidR="00F93A6B">
              <w:rPr>
                <w:rFonts w:cs="Arial"/>
                <w:b/>
                <w:sz w:val="20"/>
              </w:rPr>
              <w:t xml:space="preserve"> </w:t>
            </w:r>
            <w:r w:rsidRPr="00F93A6B">
              <w:rPr>
                <w:rFonts w:cs="Arial"/>
                <w:sz w:val="20"/>
              </w:rPr>
              <w:t>FG1</w:t>
            </w:r>
            <w:r w:rsidR="00F93A6B" w:rsidRPr="00F93A6B">
              <w:rPr>
                <w:rFonts w:cs="Arial"/>
                <w:sz w:val="20"/>
              </w:rPr>
              <w:t>, FG3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2550AA" w:rsidRDefault="000B5196" w:rsidP="003C31CA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3611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A0517C" w:rsidRPr="001E39A1" w:rsidRDefault="00A0517C"/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4422"/>
        <w:gridCol w:w="397"/>
        <w:gridCol w:w="2269"/>
        <w:gridCol w:w="836"/>
        <w:gridCol w:w="1006"/>
        <w:gridCol w:w="567"/>
      </w:tblGrid>
      <w:tr w:rsidR="00A0517C" w:rsidRPr="002550AA" w:rsidTr="00CE74EB">
        <w:trPr>
          <w:trHeight w:val="227"/>
        </w:trPr>
        <w:tc>
          <w:tcPr>
            <w:tcW w:w="983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82AB00"/>
            <w:vAlign w:val="center"/>
          </w:tcPr>
          <w:p w:rsidR="00A0517C" w:rsidRPr="004558C1" w:rsidRDefault="00A0517C" w:rsidP="003C31CA">
            <w:pPr>
              <w:rPr>
                <w:rFonts w:cs="Arial"/>
                <w:b/>
                <w:sz w:val="20"/>
              </w:rPr>
            </w:pPr>
            <w:r w:rsidRPr="00374C90">
              <w:rPr>
                <w:rFonts w:cs="Arial"/>
                <w:b/>
              </w:rPr>
              <w:t>Auswahlkriterien zur VHA 8.5.1</w:t>
            </w:r>
          </w:p>
        </w:tc>
      </w:tr>
      <w:tr w:rsidR="00A0517C" w:rsidRPr="00970623" w:rsidTr="004B0AE8">
        <w:trPr>
          <w:trHeight w:val="227"/>
        </w:trPr>
        <w:tc>
          <w:tcPr>
            <w:tcW w:w="74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374C90" w:rsidRDefault="00A0517C" w:rsidP="0097783C">
            <w:pPr>
              <w:rPr>
                <w:rFonts w:cs="Arial"/>
                <w:sz w:val="18"/>
                <w:highlight w:val="yellow"/>
              </w:rPr>
            </w:pPr>
            <w:r w:rsidRPr="00BC06B9">
              <w:rPr>
                <w:rFonts w:cs="Arial"/>
              </w:rPr>
              <w:t>Eine forstfachliche Beratung ist erfolgt</w:t>
            </w:r>
            <w:r w:rsidRPr="00307598">
              <w:rPr>
                <w:rFonts w:cs="Arial"/>
                <w:sz w:val="18"/>
              </w:rPr>
              <w:t xml:space="preserve">.  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CC54DB" w:rsidRDefault="000B5196" w:rsidP="003C31CA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386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517C" w:rsidRPr="00CC54DB">
              <w:rPr>
                <w:rFonts w:cs="Arial"/>
              </w:rPr>
              <w:t xml:space="preserve"> ja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CC54DB" w:rsidRDefault="000B5196" w:rsidP="003C31CA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560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517C" w:rsidRPr="00CC54D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970623" w:rsidRDefault="00A0517C" w:rsidP="003C31CA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  <w:tr w:rsidR="00A0517C" w:rsidRPr="00970623" w:rsidTr="004B0AE8">
        <w:trPr>
          <w:trHeight w:val="227"/>
        </w:trPr>
        <w:tc>
          <w:tcPr>
            <w:tcW w:w="74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374C90" w:rsidRDefault="00A0517C" w:rsidP="003C31CA">
            <w:pPr>
              <w:pStyle w:val="Default"/>
              <w:rPr>
                <w:rFonts w:cs="Arial"/>
                <w:sz w:val="18"/>
                <w:highlight w:val="yellow"/>
              </w:rPr>
            </w:pPr>
            <w:r w:rsidRPr="00C873AD">
              <w:rPr>
                <w:rFonts w:ascii="Arial" w:hAnsi="Arial" w:cs="Arial"/>
                <w:sz w:val="22"/>
                <w:szCs w:val="22"/>
              </w:rPr>
              <w:t xml:space="preserve">Es besteht öffentliches Interesse an Schutz- oder Wohlfahrtsfunktion der betroffenen Fläche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73AD">
              <w:rPr>
                <w:rFonts w:ascii="Arial" w:hAnsi="Arial" w:cs="Arial"/>
                <w:sz w:val="18"/>
                <w:szCs w:val="22"/>
              </w:rPr>
              <w:t>(</w:t>
            </w:r>
            <w:r w:rsidRPr="00C873AD">
              <w:rPr>
                <w:rFonts w:ascii="Arial" w:hAnsi="Arial" w:cs="Arial"/>
                <w:bCs/>
                <w:sz w:val="18"/>
                <w:szCs w:val="22"/>
              </w:rPr>
              <w:t>Wertziffer 3 laut Waldentwicklungsplan)</w:t>
            </w:r>
            <w:r>
              <w:rPr>
                <w:rFonts w:ascii="Arial" w:hAnsi="Arial" w:cs="Arial"/>
                <w:bCs/>
                <w:sz w:val="18"/>
                <w:szCs w:val="22"/>
              </w:rPr>
              <w:t>.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CC54DB" w:rsidRDefault="000B5196" w:rsidP="003C31CA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3396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517C" w:rsidRPr="00CC54DB">
              <w:rPr>
                <w:rFonts w:cs="Arial"/>
              </w:rPr>
              <w:t xml:space="preserve"> ja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CC54DB" w:rsidRDefault="000B5196" w:rsidP="003C31CA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2248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517C" w:rsidRPr="00CC54D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970623" w:rsidRDefault="00A0517C" w:rsidP="003C31CA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A0517C" w:rsidRPr="00BC67B0" w:rsidTr="00B34F2B">
        <w:trPr>
          <w:trHeight w:val="227"/>
        </w:trPr>
        <w:sdt>
          <w:sdtPr>
            <w:rPr>
              <w:rFonts w:cs="Arial"/>
            </w:rPr>
            <w:id w:val="-110018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F93A6B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C873AD">
              <w:rPr>
                <w:rFonts w:cs="Arial"/>
                <w:szCs w:val="20"/>
              </w:rPr>
              <w:t xml:space="preserve">Flächenanteil </w:t>
            </w:r>
            <w:r>
              <w:rPr>
                <w:rFonts w:cs="Arial"/>
                <w:szCs w:val="20"/>
              </w:rPr>
              <w:t xml:space="preserve">mit Wertziffer 3 </w:t>
            </w:r>
            <w:r w:rsidRPr="00C873AD">
              <w:rPr>
                <w:rFonts w:cs="Arial"/>
                <w:b/>
                <w:szCs w:val="20"/>
              </w:rPr>
              <w:t>≤ 50%</w:t>
            </w:r>
          </w:p>
        </w:tc>
        <w:sdt>
          <w:sdtPr>
            <w:rPr>
              <w:rFonts w:cs="Arial"/>
            </w:rPr>
            <w:id w:val="-20363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F93A6B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C873AD">
              <w:rPr>
                <w:rFonts w:cs="Arial"/>
                <w:szCs w:val="20"/>
              </w:rPr>
              <w:t xml:space="preserve">Flächenanteil </w:t>
            </w:r>
            <w:r>
              <w:rPr>
                <w:rFonts w:cs="Arial"/>
                <w:szCs w:val="20"/>
              </w:rPr>
              <w:t xml:space="preserve">mit Wertziffer 3 </w:t>
            </w:r>
            <w:r w:rsidRPr="00C873AD">
              <w:rPr>
                <w:rFonts w:cs="Arial"/>
                <w:b/>
                <w:szCs w:val="20"/>
              </w:rPr>
              <w:t>&gt; 50%</w:t>
            </w:r>
          </w:p>
        </w:tc>
      </w:tr>
      <w:tr w:rsidR="00A0517C" w:rsidRPr="002550AA" w:rsidTr="004B0AE8">
        <w:trPr>
          <w:trHeight w:val="227"/>
        </w:trPr>
        <w:tc>
          <w:tcPr>
            <w:tcW w:w="927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970623" w:rsidRDefault="00A0517C" w:rsidP="002B459C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Mit dem Vorhaben wird die m</w:t>
            </w:r>
            <w:r w:rsidRPr="00970623">
              <w:rPr>
                <w:rFonts w:cs="Arial"/>
              </w:rPr>
              <w:t>ittel- oder langfristige Erhaltung bzw. Steigerung der Biodiversität oder Bestan</w:t>
            </w:r>
            <w:r w:rsidR="002B459C">
              <w:rPr>
                <w:rFonts w:cs="Arial"/>
              </w:rPr>
              <w:t>des-S</w:t>
            </w:r>
            <w:r>
              <w:rPr>
                <w:rFonts w:cs="Arial"/>
              </w:rPr>
              <w:t>tabilisierung erreicht: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970623" w:rsidRDefault="00A0517C" w:rsidP="003C31CA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A0517C" w:rsidRPr="00BA22E3" w:rsidTr="00B34F2B">
        <w:trPr>
          <w:trHeight w:val="227"/>
        </w:trPr>
        <w:sdt>
          <w:sdtPr>
            <w:rPr>
              <w:rFonts w:cs="Arial"/>
            </w:rPr>
            <w:id w:val="-51315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A0517C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33E52" w:rsidRDefault="00A0517C" w:rsidP="002B459C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reiner Laubholzstandort oder potentielle</w:t>
            </w:r>
          </w:p>
          <w:p w:rsidR="00A0517C" w:rsidRPr="00BC67B0" w:rsidRDefault="00A0517C" w:rsidP="002B459C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natürliche Waldgesellschaft</w:t>
            </w:r>
          </w:p>
        </w:tc>
        <w:sdt>
          <w:sdtPr>
            <w:rPr>
              <w:rFonts w:cs="Arial"/>
            </w:rPr>
            <w:id w:val="-3430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F93A6B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Nadelholzreinbestand, nicht potentielle</w:t>
            </w:r>
          </w:p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natürliche Waldgesellschaft</w:t>
            </w:r>
          </w:p>
        </w:tc>
      </w:tr>
      <w:tr w:rsidR="00A0517C" w:rsidRPr="002550AA" w:rsidTr="00B34F2B">
        <w:trPr>
          <w:trHeight w:val="227"/>
        </w:trPr>
        <w:sdt>
          <w:sdtPr>
            <w:rPr>
              <w:rFonts w:cs="Arial"/>
            </w:rPr>
            <w:id w:val="-204489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A0517C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 w:rsidRPr="00BC67B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2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M</w:t>
            </w:r>
            <w:r w:rsidR="00BE1301">
              <w:rPr>
                <w:rFonts w:cs="Arial"/>
                <w:szCs w:val="20"/>
              </w:rPr>
              <w:t>ischung mit Laub/Nadelholz oder</w:t>
            </w:r>
          </w:p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proofErr w:type="spellStart"/>
            <w:r w:rsidRPr="00BC67B0">
              <w:rPr>
                <w:rFonts w:cs="Arial"/>
                <w:szCs w:val="20"/>
              </w:rPr>
              <w:t>bestandesstabilisierend</w:t>
            </w:r>
            <w:proofErr w:type="spellEnd"/>
          </w:p>
        </w:tc>
        <w:sdt>
          <w:sdtPr>
            <w:rPr>
              <w:rFonts w:cs="Arial"/>
            </w:rPr>
            <w:id w:val="-43058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417991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nicht stabilisierend</w:t>
            </w:r>
          </w:p>
        </w:tc>
      </w:tr>
    </w:tbl>
    <w:p w:rsidR="00BA410B" w:rsidRDefault="00BA410B"/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3827"/>
        <w:gridCol w:w="3402"/>
        <w:gridCol w:w="851"/>
        <w:gridCol w:w="850"/>
        <w:gridCol w:w="567"/>
      </w:tblGrid>
      <w:tr w:rsidR="00063437" w:rsidRPr="00EE6040" w:rsidTr="00E97DC9">
        <w:trPr>
          <w:trHeight w:val="148"/>
        </w:trPr>
        <w:tc>
          <w:tcPr>
            <w:tcW w:w="9838" w:type="dxa"/>
            <w:gridSpan w:val="6"/>
            <w:shd w:val="clear" w:color="auto" w:fill="82AB28"/>
            <w:vAlign w:val="center"/>
          </w:tcPr>
          <w:p w:rsidR="00063437" w:rsidRDefault="00063437" w:rsidP="00E4654A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6D548F">
              <w:rPr>
                <w:rFonts w:cs="Arial"/>
                <w:b/>
              </w:rPr>
              <w:t>Angaben zu den Zugangsvoraussetzungen zur VHA 8.5.1</w:t>
            </w:r>
          </w:p>
        </w:tc>
      </w:tr>
      <w:tr w:rsidR="00063437" w:rsidRPr="00EE6040" w:rsidTr="00E97DC9">
        <w:trPr>
          <w:trHeight w:val="290"/>
        </w:trPr>
        <w:tc>
          <w:tcPr>
            <w:tcW w:w="7570" w:type="dxa"/>
            <w:gridSpan w:val="3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Wird das Vorhaben i</w:t>
            </w:r>
            <w:r w:rsidRPr="00C93CD2">
              <w:rPr>
                <w:rFonts w:cs="Arial"/>
              </w:rPr>
              <w:t xml:space="preserve">n einem </w:t>
            </w:r>
            <w:r w:rsidRPr="00C93CD2">
              <w:rPr>
                <w:rFonts w:cs="Arial"/>
                <w:b/>
              </w:rPr>
              <w:t>regionalen Schwerpunktgebiet</w:t>
            </w:r>
            <w:r>
              <w:rPr>
                <w:rFonts w:cs="Arial"/>
              </w:rPr>
              <w:t xml:space="preserve"> umgesetzt? </w:t>
            </w:r>
            <w:r w:rsidRPr="00EE6445">
              <w:rPr>
                <w:rFonts w:cs="Arial"/>
                <w:sz w:val="20"/>
              </w:rPr>
              <w:t>Wenn ja</w:t>
            </w:r>
            <w:r>
              <w:rPr>
                <w:rFonts w:cs="Arial"/>
                <w:sz w:val="20"/>
              </w:rPr>
              <w:t>,</w:t>
            </w:r>
            <w:r w:rsidRPr="00EE6445">
              <w:rPr>
                <w:rFonts w:cs="Arial"/>
                <w:sz w:val="20"/>
              </w:rPr>
              <w:t xml:space="preserve"> auf Basis: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37" w:rsidRPr="00EE6040" w:rsidRDefault="000B5196" w:rsidP="00FF3BA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042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j</w:t>
            </w:r>
            <w:r w:rsidR="00063437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37" w:rsidRPr="00EE6040" w:rsidRDefault="000B519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105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n</w:t>
            </w:r>
            <w:r w:rsidR="00063437" w:rsidRPr="00EE6040">
              <w:rPr>
                <w:rFonts w:cs="Arial"/>
              </w:rPr>
              <w:t>ein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063437" w:rsidTr="00D948EF">
        <w:trPr>
          <w:trHeight w:val="4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063437" w:rsidRPr="00194E44" w:rsidRDefault="000B519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863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7" w:rsidRPr="00194E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3437" w:rsidRPr="00194E4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63437" w:rsidRPr="006D05FB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612907">
              <w:rPr>
                <w:rFonts w:cs="Arial"/>
              </w:rPr>
              <w:t>des Waldentwicklungsplanes gemäß § 9 Forstgesetz 1975 (Waldflächen mit mittlerer bis hoher Schutz- oder Wohlfahrtsfunktion)</w:t>
            </w:r>
          </w:p>
        </w:tc>
      </w:tr>
      <w:tr w:rsidR="00063437" w:rsidTr="00D948EF">
        <w:trPr>
          <w:trHeight w:val="1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063437" w:rsidRPr="00194E44" w:rsidRDefault="000B519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011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 w:rsidRPr="00194E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3437" w:rsidRPr="00194E4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63437" w:rsidRPr="006D05FB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612907">
              <w:rPr>
                <w:rFonts w:cs="Arial"/>
              </w:rPr>
              <w:t>der Bezirksrahmenpläne (Waldflächen mit Objektschutzwirkung)</w:t>
            </w:r>
          </w:p>
        </w:tc>
      </w:tr>
      <w:tr w:rsidR="00063437" w:rsidRPr="00EE6040" w:rsidTr="00D948EF">
        <w:trPr>
          <w:trHeight w:val="1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063437" w:rsidRPr="00194E44" w:rsidRDefault="000B519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03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 w:rsidRPr="00194E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3437" w:rsidRPr="00194E4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63437" w:rsidRPr="00612907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612907">
              <w:rPr>
                <w:rFonts w:cs="Arial"/>
              </w:rPr>
              <w:t>Wasserschutz und -schongebiete gemäß Wasserrechtsgesetz</w:t>
            </w:r>
            <w:r w:rsidRPr="00612907">
              <w:rPr>
                <w:rStyle w:val="Funotenzeichen"/>
                <w:rFonts w:cs="Arial"/>
              </w:rPr>
              <w:footnoteReference w:id="1"/>
            </w:r>
          </w:p>
        </w:tc>
      </w:tr>
      <w:tr w:rsidR="00063437" w:rsidTr="00E97DC9">
        <w:trPr>
          <w:trHeight w:val="290"/>
        </w:trPr>
        <w:tc>
          <w:tcPr>
            <w:tcW w:w="7570" w:type="dxa"/>
            <w:gridSpan w:val="3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9B74D8">
              <w:rPr>
                <w:rFonts w:cs="Arial"/>
              </w:rPr>
              <w:t xml:space="preserve">Es liegt </w:t>
            </w:r>
            <w:r w:rsidRPr="00183B20">
              <w:rPr>
                <w:rFonts w:cs="Arial"/>
                <w:b/>
              </w:rPr>
              <w:t>keine</w:t>
            </w:r>
            <w:r w:rsidRPr="009B74D8">
              <w:rPr>
                <w:rFonts w:cs="Arial"/>
              </w:rPr>
              <w:t xml:space="preserve"> flächenhafte Gefährdung des Bewuchses durch jagdbare Tiere gemäß § 16 Abs. 5 Forstgesetz 1975 vor.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37" w:rsidRPr="00EE6040" w:rsidRDefault="000B5196" w:rsidP="00FF3BA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06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j</w:t>
            </w:r>
            <w:r w:rsidR="00063437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37" w:rsidRPr="00EE6040" w:rsidRDefault="000B519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428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n</w:t>
            </w:r>
            <w:r w:rsidR="00063437" w:rsidRPr="00EE6040">
              <w:rPr>
                <w:rFonts w:cs="Arial"/>
              </w:rPr>
              <w:t>ein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 w:rsidR="00063437" w:rsidTr="00E97DC9">
        <w:trPr>
          <w:trHeight w:val="290"/>
        </w:trPr>
        <w:tc>
          <w:tcPr>
            <w:tcW w:w="7570" w:type="dxa"/>
            <w:gridSpan w:val="3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9B74D8">
              <w:rPr>
                <w:rFonts w:cs="Arial"/>
              </w:rPr>
              <w:t xml:space="preserve">Das Vorhaben orientiert sich an der natürlichen Waldgesellschaft </w:t>
            </w:r>
            <w:r>
              <w:rPr>
                <w:rFonts w:cs="Arial"/>
              </w:rPr>
              <w:t>(</w:t>
            </w:r>
            <w:r w:rsidRPr="009B74D8">
              <w:rPr>
                <w:rFonts w:cs="Arial"/>
              </w:rPr>
              <w:t>entsp</w:t>
            </w:r>
            <w:r>
              <w:rPr>
                <w:rFonts w:cs="Arial"/>
              </w:rPr>
              <w:t xml:space="preserve">rechende </w:t>
            </w:r>
            <w:r w:rsidRPr="009B74D8">
              <w:rPr>
                <w:rFonts w:cs="Arial"/>
              </w:rPr>
              <w:t xml:space="preserve">Baumartenwahl und </w:t>
            </w:r>
            <w:r>
              <w:rPr>
                <w:rFonts w:cs="Arial"/>
              </w:rPr>
              <w:t>–</w:t>
            </w:r>
            <w:proofErr w:type="spellStart"/>
            <w:r w:rsidRPr="009B74D8">
              <w:rPr>
                <w:rFonts w:cs="Arial"/>
              </w:rPr>
              <w:t>mischung</w:t>
            </w:r>
            <w:proofErr w:type="spellEnd"/>
            <w:r>
              <w:rPr>
                <w:rFonts w:cs="Arial"/>
              </w:rPr>
              <w:t>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37" w:rsidRPr="00EE6040" w:rsidRDefault="000B5196" w:rsidP="00FF3BA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984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j</w:t>
            </w:r>
            <w:r w:rsidR="00063437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37" w:rsidRPr="00EE6040" w:rsidRDefault="000B519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3593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n</w:t>
            </w:r>
            <w:r w:rsidR="00063437" w:rsidRPr="00EE6040">
              <w:rPr>
                <w:rFonts w:cs="Arial"/>
              </w:rPr>
              <w:t>ein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E42D16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Z3</w:t>
            </w:r>
          </w:p>
        </w:tc>
      </w:tr>
      <w:tr w:rsidR="00063437" w:rsidTr="00E97DC9">
        <w:trPr>
          <w:trHeight w:val="290"/>
        </w:trPr>
        <w:tc>
          <w:tcPr>
            <w:tcW w:w="7570" w:type="dxa"/>
            <w:gridSpan w:val="3"/>
            <w:shd w:val="clear" w:color="auto" w:fill="D9D9D9" w:themeFill="background1" w:themeFillShade="D9"/>
            <w:vAlign w:val="center"/>
          </w:tcPr>
          <w:p w:rsidR="00063437" w:rsidRDefault="00437034" w:rsidP="00437034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Beträgt der </w:t>
            </w:r>
            <w:r w:rsidR="00063437">
              <w:rPr>
                <w:rFonts w:cs="Arial"/>
              </w:rPr>
              <w:t xml:space="preserve">Gesamtbesitz </w:t>
            </w:r>
            <w:r w:rsidR="00EB75ED">
              <w:rPr>
                <w:rFonts w:cs="Arial"/>
              </w:rPr>
              <w:t xml:space="preserve">an </w:t>
            </w:r>
            <w:r w:rsidR="00063437">
              <w:rPr>
                <w:rFonts w:cs="Arial"/>
              </w:rPr>
              <w:t xml:space="preserve">Waldfläche </w:t>
            </w:r>
            <w:r w:rsidR="00063437" w:rsidRPr="00845650">
              <w:rPr>
                <w:rFonts w:cs="Arial"/>
              </w:rPr>
              <w:t>&gt;= 100 ha</w:t>
            </w:r>
            <w:r w:rsidR="00063437" w:rsidRPr="003473EA">
              <w:rPr>
                <w:rFonts w:cs="Arial"/>
                <w:vertAlign w:val="superscript"/>
              </w:rPr>
              <w:footnoteReference w:id="2"/>
            </w:r>
            <w:r>
              <w:rPr>
                <w:rFonts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37" w:rsidRPr="00EE6040" w:rsidRDefault="000B5196" w:rsidP="00FF3BA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72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j</w:t>
            </w:r>
            <w:r w:rsidR="00063437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37" w:rsidRPr="00EE6040" w:rsidRDefault="000B519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826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n</w:t>
            </w:r>
            <w:r w:rsidR="00063437" w:rsidRPr="00EE6040">
              <w:rPr>
                <w:rFonts w:cs="Arial"/>
              </w:rPr>
              <w:t>ein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  <w:tr w:rsidR="00063437" w:rsidRPr="00EE6040" w:rsidTr="00E97DC9">
        <w:trPr>
          <w:trHeight w:val="284"/>
        </w:trPr>
        <w:tc>
          <w:tcPr>
            <w:tcW w:w="4168" w:type="dxa"/>
            <w:gridSpan w:val="2"/>
            <w:shd w:val="clear" w:color="auto" w:fill="D9D9D9" w:themeFill="background1" w:themeFillShade="D9"/>
            <w:vAlign w:val="center"/>
          </w:tcPr>
          <w:p w:rsidR="00063437" w:rsidRPr="003C2D9F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3C2D9F">
              <w:rPr>
                <w:rFonts w:cs="Arial"/>
              </w:rPr>
              <w:t>Informationen zum waldbezogenen Plan</w:t>
            </w:r>
            <w:r w:rsidR="005E17BA">
              <w:rPr>
                <w:rFonts w:cs="Arial"/>
              </w:rPr>
              <w:t>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63437" w:rsidRPr="00194E44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063437" w:rsidRPr="00EE6040" w:rsidTr="00E97DC9">
        <w:trPr>
          <w:trHeight w:val="448"/>
        </w:trPr>
        <w:tc>
          <w:tcPr>
            <w:tcW w:w="9838" w:type="dxa"/>
            <w:gridSpan w:val="6"/>
            <w:shd w:val="clear" w:color="auto" w:fill="auto"/>
          </w:tcPr>
          <w:p w:rsidR="00063437" w:rsidRPr="00557DA8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BA410B" w:rsidRPr="00903FB7" w:rsidRDefault="00BA410B" w:rsidP="00EE4CF2">
      <w:pPr>
        <w:ind w:left="142"/>
        <w:rPr>
          <w:rFonts w:cs="Arial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992"/>
        <w:gridCol w:w="3402"/>
        <w:gridCol w:w="2126"/>
      </w:tblGrid>
      <w:tr w:rsidR="000E425D" w:rsidRPr="00590723" w:rsidTr="00442CD1">
        <w:trPr>
          <w:trHeight w:hRule="exact" w:val="379"/>
        </w:trPr>
        <w:tc>
          <w:tcPr>
            <w:tcW w:w="9838" w:type="dxa"/>
            <w:gridSpan w:val="4"/>
            <w:shd w:val="clear" w:color="auto" w:fill="82AB28"/>
            <w:vAlign w:val="center"/>
          </w:tcPr>
          <w:p w:rsidR="000E425D" w:rsidRPr="005B09FE" w:rsidRDefault="000E425D" w:rsidP="00C827AC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</w:rPr>
            </w:pPr>
            <w:r>
              <w:lastRenderedPageBreak/>
              <w:br w:type="page"/>
            </w:r>
            <w:r w:rsidRPr="003535FA">
              <w:rPr>
                <w:rFonts w:cs="Arial"/>
                <w:b/>
                <w:sz w:val="24"/>
                <w:shd w:val="clear" w:color="auto" w:fill="82AB28"/>
              </w:rPr>
              <w:t>Projektbeschreibung</w:t>
            </w:r>
            <w:r w:rsidRPr="003535FA">
              <w:rPr>
                <w:rFonts w:cs="Arial"/>
                <w:b/>
                <w:shd w:val="clear" w:color="auto" w:fill="82AB28"/>
              </w:rPr>
              <w:t xml:space="preserve"> </w:t>
            </w:r>
            <w:r w:rsidRPr="003535FA">
              <w:rPr>
                <w:rStyle w:val="Funotenzeichen"/>
                <w:rFonts w:cs="Arial"/>
                <w:b/>
                <w:shd w:val="clear" w:color="auto" w:fill="82AB28"/>
              </w:rPr>
              <w:footnoteReference w:id="3"/>
            </w:r>
            <w:r w:rsidRPr="003535FA">
              <w:rPr>
                <w:rFonts w:cs="Arial"/>
                <w:b/>
                <w:shd w:val="clear" w:color="auto" w:fill="82AB28"/>
              </w:rPr>
              <w:t xml:space="preserve"> </w:t>
            </w:r>
            <w:r w:rsidRPr="003535FA">
              <w:rPr>
                <w:rFonts w:cs="Arial"/>
                <w:sz w:val="20"/>
                <w:shd w:val="clear" w:color="auto" w:fill="82AB28"/>
              </w:rPr>
              <w:t>(</w:t>
            </w:r>
            <w:r w:rsidRPr="003535FA">
              <w:rPr>
                <w:rFonts w:cs="Arial"/>
                <w:sz w:val="20"/>
                <w:szCs w:val="16"/>
                <w:shd w:val="clear" w:color="auto" w:fill="82AB28"/>
              </w:rPr>
              <w:t>alternativ ist ein Verweis auf ersatzweise</w:t>
            </w:r>
            <w:r w:rsidRPr="003535FA">
              <w:rPr>
                <w:rFonts w:cs="Arial"/>
                <w:sz w:val="28"/>
                <w:shd w:val="clear" w:color="auto" w:fill="82AB28"/>
              </w:rPr>
              <w:t xml:space="preserve"> </w:t>
            </w:r>
            <w:r w:rsidRPr="003535FA">
              <w:rPr>
                <w:rFonts w:cs="Arial"/>
                <w:sz w:val="20"/>
                <w:szCs w:val="16"/>
                <w:shd w:val="clear" w:color="auto" w:fill="82AB28"/>
              </w:rPr>
              <w:t>Beilagen zulässig)</w:t>
            </w:r>
          </w:p>
        </w:tc>
      </w:tr>
      <w:tr w:rsidR="00DE320A" w:rsidRPr="00C11F36" w:rsidTr="00442CD1">
        <w:trPr>
          <w:trHeight w:val="249"/>
        </w:trPr>
        <w:tc>
          <w:tcPr>
            <w:tcW w:w="3318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E320A" w:rsidRPr="008124AD" w:rsidRDefault="00DE320A" w:rsidP="00284751">
            <w:pPr>
              <w:suppressAutoHyphens/>
              <w:spacing w:line="264" w:lineRule="auto"/>
              <w:rPr>
                <w:rFonts w:cs="Arial"/>
              </w:rPr>
            </w:pPr>
            <w:r w:rsidRPr="008124AD">
              <w:rPr>
                <w:rFonts w:cs="Arial"/>
              </w:rPr>
              <w:t>Größe der Planungseinheit [ha]: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320A" w:rsidRPr="0036340D" w:rsidRDefault="00DE320A" w:rsidP="000E425D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320A" w:rsidRPr="008124AD" w:rsidRDefault="00DE320A" w:rsidP="008124AD">
            <w:pPr>
              <w:suppressAutoHyphens/>
              <w:spacing w:line="264" w:lineRule="auto"/>
              <w:rPr>
                <w:rFonts w:cs="Arial"/>
              </w:rPr>
            </w:pPr>
            <w:r w:rsidRPr="008124AD">
              <w:rPr>
                <w:rFonts w:cs="Arial"/>
              </w:rPr>
              <w:t xml:space="preserve">Geplanter </w:t>
            </w:r>
            <w:r w:rsidR="008124AD" w:rsidRPr="008124AD">
              <w:rPr>
                <w:rFonts w:cs="Arial"/>
              </w:rPr>
              <w:t>Umsetzungsz</w:t>
            </w:r>
            <w:r w:rsidRPr="008124AD">
              <w:rPr>
                <w:rFonts w:cs="Arial"/>
              </w:rPr>
              <w:t>eitraum</w:t>
            </w:r>
            <w:r w:rsidR="008124AD">
              <w:rPr>
                <w:rFonts w:cs="Arial"/>
              </w:rPr>
              <w:t>: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DE320A" w:rsidRPr="0036340D" w:rsidRDefault="00DE320A" w:rsidP="000E425D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3F1D7C" w:rsidRPr="00C11F36" w:rsidTr="00442CD1">
        <w:trPr>
          <w:trHeight w:val="4861"/>
        </w:trPr>
        <w:tc>
          <w:tcPr>
            <w:tcW w:w="9838" w:type="dxa"/>
            <w:gridSpan w:val="4"/>
          </w:tcPr>
          <w:tbl>
            <w:tblPr>
              <w:tblStyle w:val="Tabellenraster"/>
              <w:tblW w:w="9838" w:type="dxa"/>
              <w:tblBorders>
                <w:insideV w:val="none" w:sz="0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132"/>
              <w:gridCol w:w="567"/>
              <w:gridCol w:w="4536"/>
            </w:tblGrid>
            <w:tr w:rsidR="00B13A75" w:rsidRPr="00590723" w:rsidTr="00AF2151">
              <w:trPr>
                <w:trHeight w:hRule="exact" w:val="312"/>
              </w:trPr>
              <w:tc>
                <w:tcPr>
                  <w:tcW w:w="9838" w:type="dxa"/>
                  <w:gridSpan w:val="4"/>
                  <w:shd w:val="clear" w:color="auto" w:fill="D9D9D9" w:themeFill="background1" w:themeFillShade="D9"/>
                </w:tcPr>
                <w:p w:rsidR="00B13A75" w:rsidRPr="005B09FE" w:rsidRDefault="00B13A75" w:rsidP="00AF2151">
                  <w:pPr>
                    <w:tabs>
                      <w:tab w:val="left" w:pos="284"/>
                    </w:tabs>
                    <w:suppressAutoHyphens/>
                    <w:ind w:left="284" w:hanging="284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hd w:val="clear" w:color="auto" w:fill="D9D9D9" w:themeFill="background1" w:themeFillShade="D9"/>
                    </w:rPr>
                    <w:t>6</w:t>
                  </w:r>
                  <w:r w:rsidRPr="00807C0A">
                    <w:rPr>
                      <w:rFonts w:cs="Arial"/>
                      <w:b/>
                      <w:shd w:val="clear" w:color="auto" w:fill="D9D9D9" w:themeFill="background1" w:themeFillShade="D9"/>
                    </w:rPr>
                    <w:t xml:space="preserve">. </w:t>
                  </w:r>
                  <w:r>
                    <w:rPr>
                      <w:rFonts w:cs="Arial"/>
                      <w:b/>
                    </w:rPr>
                    <w:t>Projektbeschreibung</w:t>
                  </w:r>
                  <w:r>
                    <w:rPr>
                      <w:rStyle w:val="Funotenzeichen"/>
                      <w:rFonts w:cs="Arial"/>
                      <w:b/>
                    </w:rPr>
                    <w:footnoteReference w:id="4"/>
                  </w:r>
                  <w:r>
                    <w:rPr>
                      <w:rFonts w:cs="Arial"/>
                      <w:b/>
                    </w:rPr>
                    <w:t xml:space="preserve"> </w:t>
                  </w:r>
                  <w:r w:rsidRPr="005B09FE">
                    <w:rPr>
                      <w:rFonts w:cs="Arial"/>
                      <w:sz w:val="16"/>
                    </w:rPr>
                    <w:t>(</w:t>
                  </w:r>
                  <w:r w:rsidRPr="005B09FE">
                    <w:rPr>
                      <w:rFonts w:cs="Arial"/>
                      <w:sz w:val="16"/>
                      <w:szCs w:val="16"/>
                    </w:rPr>
                    <w:t>a</w:t>
                  </w:r>
                  <w:r w:rsidRPr="00E331B9">
                    <w:rPr>
                      <w:rFonts w:cs="Arial"/>
                      <w:sz w:val="16"/>
                      <w:szCs w:val="16"/>
                    </w:rPr>
                    <w:t>lternativ ist ein Verweis auf ersatzweise</w:t>
                  </w:r>
                  <w:r w:rsidRPr="00C11F36">
                    <w:rPr>
                      <w:rFonts w:cs="Arial"/>
                    </w:rPr>
                    <w:t xml:space="preserve"> </w:t>
                  </w:r>
                  <w:r w:rsidRPr="00E331B9">
                    <w:rPr>
                      <w:rFonts w:cs="Arial"/>
                      <w:sz w:val="16"/>
                      <w:szCs w:val="16"/>
                    </w:rPr>
                    <w:t>Beilagen zulässig)</w:t>
                  </w:r>
                  <w:r>
                    <w:rPr>
                      <w:rFonts w:cs="Arial"/>
                      <w:shd w:val="clear" w:color="auto" w:fill="D9D9D9" w:themeFill="background1" w:themeFillShade="D9"/>
                    </w:rPr>
                    <w:t xml:space="preserve"> </w:t>
                  </w:r>
                </w:p>
              </w:tc>
            </w:tr>
            <w:tr w:rsidR="00B13A75" w:rsidRPr="00C11F36" w:rsidTr="00AF2151">
              <w:trPr>
                <w:trHeight w:hRule="exact" w:val="28"/>
              </w:trPr>
              <w:tc>
                <w:tcPr>
                  <w:tcW w:w="9838" w:type="dxa"/>
                  <w:gridSpan w:val="4"/>
                  <w:shd w:val="clear" w:color="auto" w:fill="F2F2F2" w:themeFill="background1" w:themeFillShade="F2"/>
                </w:tcPr>
                <w:p w:rsidR="00B13A75" w:rsidRPr="00C11F36" w:rsidRDefault="00B13A75" w:rsidP="00AF2151">
                  <w:pPr>
                    <w:suppressAutoHyphens/>
                    <w:jc w:val="both"/>
                    <w:rPr>
                      <w:rFonts w:cs="Arial"/>
                    </w:rPr>
                  </w:pPr>
                </w:p>
              </w:tc>
            </w:tr>
            <w:tr w:rsidR="00B13A75" w:rsidRPr="00157856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133A18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Aktivität: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B13A75" w:rsidRPr="00157856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Default="00B13A75" w:rsidP="00AF2151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Default="00B13A75" w:rsidP="00AF215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Geländeneigung, Exposition: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Default="00B13A75" w:rsidP="00AF2151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B13A75" w:rsidRPr="00157856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133A18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  <w:proofErr w:type="spellStart"/>
                  <w:r>
                    <w:rPr>
                      <w:rFonts w:cs="Arial"/>
                    </w:rPr>
                    <w:t>Bestandeshöhe</w:t>
                  </w:r>
                  <w:proofErr w:type="spellEnd"/>
                  <w:r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B13A75" w:rsidRPr="00157856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133A18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Ausgangs-/Vorbestand in 1/10 BG: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AE3C5B" w:rsidRPr="00133A18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E3C5B" w:rsidRPr="00133A18" w:rsidRDefault="00AE3C5B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AE3C5B" w:rsidRPr="00AE3C5B" w:rsidRDefault="00AE3C5B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  <w:r w:rsidRPr="00AE3C5B">
                    <w:rPr>
                      <w:rFonts w:cs="Arial"/>
                      <w:highlight w:val="yellow"/>
                    </w:rPr>
                    <w:t>Durchforstung: Mit/ohne Harvester?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E3C5B" w:rsidRPr="007F3A35" w:rsidRDefault="00AE3C5B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AE3C5B" w:rsidRPr="007F3A35" w:rsidRDefault="00AE3C5B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B13A75" w:rsidRPr="00133A18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133A18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Zielbestand in 1/10 BG: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B13A75" w:rsidRPr="00133A18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Default="00B13A75" w:rsidP="00AF2151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Default="00B13A75" w:rsidP="00AF2151">
                  <w:pPr>
                    <w:spacing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Bestockungsgrad (nach Durchforstung):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Default="00B13A75" w:rsidP="00AF2151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B13A75" w:rsidRPr="00133A18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133A18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Potenzielle nat. Waldgesellschaft: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B13A75" w:rsidRPr="00157856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133A18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Bearbeitete Fläche (Lageplan):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B13A75" w:rsidRPr="00157856" w:rsidTr="00AF2151">
              <w:tblPrEx>
                <w:tblBorders>
                  <w:insideH w:val="single" w:sz="6" w:space="0" w:color="auto"/>
                  <w:insideV w:val="single" w:sz="6" w:space="0" w:color="auto"/>
                </w:tblBorders>
              </w:tblPrEx>
              <w:trPr>
                <w:trHeight w:val="312"/>
              </w:trPr>
              <w:tc>
                <w:tcPr>
                  <w:tcW w:w="603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133A18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1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Aufforstung mit (Stück, Baumart):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B13A75" w:rsidRPr="007F3A35" w:rsidRDefault="00B13A75" w:rsidP="00AF2151">
                  <w:pPr>
                    <w:spacing w:line="276" w:lineRule="auto"/>
                    <w:rPr>
                      <w:rFonts w:cs="Arial"/>
                      <w:highlight w:val="yellow"/>
                    </w:rPr>
                  </w:pPr>
                </w:p>
              </w:tc>
            </w:tr>
          </w:tbl>
          <w:p w:rsidR="00B13A75" w:rsidRDefault="00B13A75" w:rsidP="00B13A75"/>
          <w:p w:rsidR="00B13A75" w:rsidRDefault="00B13A75" w:rsidP="00B13A75">
            <w:pPr>
              <w:rPr>
                <w:rFonts w:asciiTheme="minorHAnsi" w:hAnsiTheme="minorHAnsi"/>
              </w:rPr>
            </w:pPr>
            <w:r>
              <w:fldChar w:fldCharType="begin"/>
            </w:r>
            <w:r>
              <w:instrText xml:space="preserve"> LINK Excel.Sheet.12 "Mappe1" "Tabelle1!Z3S2:Z9S5" \a \f 5 \h  \* MERGEFORMAT </w:instrText>
            </w:r>
            <w:r>
              <w:fldChar w:fldCharType="separate"/>
            </w:r>
          </w:p>
          <w:tbl>
            <w:tblPr>
              <w:tblStyle w:val="Tabellenraster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2960"/>
              <w:gridCol w:w="2620"/>
              <w:gridCol w:w="2989"/>
            </w:tblGrid>
            <w:tr w:rsidR="00B13A75" w:rsidRPr="00034087" w:rsidTr="00AF2151">
              <w:trPr>
                <w:trHeight w:val="285"/>
              </w:trPr>
              <w:tc>
                <w:tcPr>
                  <w:tcW w:w="13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lfd. Nr.</w:t>
                  </w:r>
                </w:p>
              </w:tc>
              <w:tc>
                <w:tcPr>
                  <w:tcW w:w="296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Stück</w:t>
                  </w:r>
                  <w:r>
                    <w:t xml:space="preserve"> oder </w:t>
                  </w:r>
                  <w:r w:rsidRPr="00034087">
                    <w:t>ha laut Plandarstellung</w:t>
                  </w:r>
                </w:p>
              </w:tc>
              <w:tc>
                <w:tcPr>
                  <w:tcW w:w="26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Standardkosten je Einheit</w:t>
                  </w:r>
                </w:p>
              </w:tc>
              <w:tc>
                <w:tcPr>
                  <w:tcW w:w="2989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Gesamtkosten</w:t>
                  </w:r>
                </w:p>
              </w:tc>
            </w:tr>
            <w:tr w:rsidR="00B13A75" w:rsidRPr="00034087" w:rsidTr="00AF2151">
              <w:trPr>
                <w:trHeight w:val="285"/>
              </w:trPr>
              <w:tc>
                <w:tcPr>
                  <w:tcW w:w="13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1</w:t>
                  </w:r>
                </w:p>
              </w:tc>
              <w:tc>
                <w:tcPr>
                  <w:tcW w:w="296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62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989" w:type="dxa"/>
                  <w:noWrap/>
                </w:tcPr>
                <w:p w:rsidR="00B13A75" w:rsidRPr="00034087" w:rsidRDefault="00B13A75" w:rsidP="00AF2151"/>
              </w:tc>
            </w:tr>
            <w:tr w:rsidR="00B13A75" w:rsidRPr="00034087" w:rsidTr="00AF2151">
              <w:trPr>
                <w:trHeight w:val="285"/>
              </w:trPr>
              <w:tc>
                <w:tcPr>
                  <w:tcW w:w="13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2</w:t>
                  </w:r>
                </w:p>
              </w:tc>
              <w:tc>
                <w:tcPr>
                  <w:tcW w:w="296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62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989" w:type="dxa"/>
                  <w:noWrap/>
                </w:tcPr>
                <w:p w:rsidR="00B13A75" w:rsidRPr="00034087" w:rsidRDefault="00B13A75" w:rsidP="00AF2151"/>
              </w:tc>
            </w:tr>
            <w:tr w:rsidR="00B13A75" w:rsidRPr="00034087" w:rsidTr="00AF2151">
              <w:trPr>
                <w:trHeight w:val="285"/>
              </w:trPr>
              <w:tc>
                <w:tcPr>
                  <w:tcW w:w="13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3</w:t>
                  </w:r>
                </w:p>
              </w:tc>
              <w:tc>
                <w:tcPr>
                  <w:tcW w:w="296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62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989" w:type="dxa"/>
                  <w:noWrap/>
                </w:tcPr>
                <w:p w:rsidR="00B13A75" w:rsidRPr="00034087" w:rsidRDefault="00B13A75" w:rsidP="00AF2151"/>
              </w:tc>
            </w:tr>
            <w:tr w:rsidR="00B13A75" w:rsidRPr="00034087" w:rsidTr="00AF2151">
              <w:trPr>
                <w:trHeight w:val="285"/>
              </w:trPr>
              <w:tc>
                <w:tcPr>
                  <w:tcW w:w="13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4</w:t>
                  </w:r>
                </w:p>
              </w:tc>
              <w:tc>
                <w:tcPr>
                  <w:tcW w:w="296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62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989" w:type="dxa"/>
                  <w:noWrap/>
                </w:tcPr>
                <w:p w:rsidR="00B13A75" w:rsidRPr="00034087" w:rsidRDefault="00B13A75" w:rsidP="00AF2151"/>
              </w:tc>
            </w:tr>
            <w:tr w:rsidR="00B13A75" w:rsidRPr="00034087" w:rsidTr="00AF2151">
              <w:trPr>
                <w:trHeight w:val="285"/>
              </w:trPr>
              <w:tc>
                <w:tcPr>
                  <w:tcW w:w="13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5</w:t>
                  </w:r>
                </w:p>
              </w:tc>
              <w:tc>
                <w:tcPr>
                  <w:tcW w:w="296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620" w:type="dxa"/>
                  <w:noWrap/>
                  <w:hideMark/>
                </w:tcPr>
                <w:p w:rsidR="00B13A75" w:rsidRPr="00034087" w:rsidRDefault="00B13A75" w:rsidP="00AF2151"/>
              </w:tc>
              <w:tc>
                <w:tcPr>
                  <w:tcW w:w="2989" w:type="dxa"/>
                  <w:noWrap/>
                </w:tcPr>
                <w:p w:rsidR="00B13A75" w:rsidRPr="00034087" w:rsidRDefault="00B13A75" w:rsidP="00AF2151"/>
              </w:tc>
            </w:tr>
            <w:tr w:rsidR="00B13A75" w:rsidRPr="00034087" w:rsidTr="00AF2151">
              <w:trPr>
                <w:trHeight w:val="300"/>
              </w:trPr>
              <w:tc>
                <w:tcPr>
                  <w:tcW w:w="13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Summe</w:t>
                  </w:r>
                </w:p>
              </w:tc>
              <w:tc>
                <w:tcPr>
                  <w:tcW w:w="296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 </w:t>
                  </w:r>
                </w:p>
              </w:tc>
              <w:tc>
                <w:tcPr>
                  <w:tcW w:w="2620" w:type="dxa"/>
                  <w:noWrap/>
                  <w:hideMark/>
                </w:tcPr>
                <w:p w:rsidR="00B13A75" w:rsidRPr="00034087" w:rsidRDefault="00B13A75" w:rsidP="00AF2151">
                  <w:r w:rsidRPr="00034087">
                    <w:t> </w:t>
                  </w:r>
                </w:p>
              </w:tc>
              <w:tc>
                <w:tcPr>
                  <w:tcW w:w="2989" w:type="dxa"/>
                  <w:noWrap/>
                </w:tcPr>
                <w:p w:rsidR="00B13A75" w:rsidRPr="00034087" w:rsidRDefault="00B13A75" w:rsidP="00AF2151"/>
              </w:tc>
            </w:tr>
          </w:tbl>
          <w:p w:rsidR="00B13A75" w:rsidRDefault="00B13A75" w:rsidP="00B13A75">
            <w:r>
              <w:fldChar w:fldCharType="end"/>
            </w:r>
          </w:p>
          <w:p w:rsidR="003F1D7C" w:rsidRPr="007D757A" w:rsidRDefault="003F1D7C" w:rsidP="00AE290B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8077B3" w:rsidRDefault="008077B3"/>
    <w:tbl>
      <w:tblPr>
        <w:tblStyle w:val="Tabellenraster3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2B4B53" w:rsidRPr="006F449E" w:rsidTr="002B3534">
        <w:trPr>
          <w:trHeight w:val="312"/>
        </w:trPr>
        <w:tc>
          <w:tcPr>
            <w:tcW w:w="9838" w:type="dxa"/>
            <w:gridSpan w:val="6"/>
            <w:shd w:val="clear" w:color="auto" w:fill="BFBFBF" w:themeFill="background1" w:themeFillShade="BF"/>
            <w:vAlign w:val="center"/>
          </w:tcPr>
          <w:p w:rsidR="002B4B53" w:rsidRDefault="002B4B53" w:rsidP="00326810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 xml:space="preserve">Beilagen zum </w:t>
            </w:r>
            <w:proofErr w:type="spellStart"/>
            <w:r w:rsidRPr="000D0C0A">
              <w:rPr>
                <w:b/>
                <w:sz w:val="24"/>
                <w:szCs w:val="24"/>
              </w:rPr>
              <w:t>Vorhabensdatenblatt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CD76AB">
              <w:rPr>
                <w:b/>
                <w:sz w:val="24"/>
                <w:szCs w:val="24"/>
              </w:rPr>
              <w:t>8.5</w:t>
            </w:r>
            <w:r w:rsidRPr="000D0C0A">
              <w:rPr>
                <w:b/>
                <w:sz w:val="24"/>
                <w:szCs w:val="24"/>
              </w:rPr>
              <w:t>.1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752025" w:rsidRDefault="00CD76AB" w:rsidP="001253B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Spezifikation</w:t>
            </w:r>
            <w:r>
              <w:rPr>
                <w:rStyle w:val="Funotenzeichen"/>
                <w:rFonts w:cs="Arial"/>
              </w:rPr>
              <w:footnoteReference w:id="5"/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0B519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0B519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CD151A" w:rsidRDefault="00CD76AB" w:rsidP="001253B9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  <w:r>
              <w:rPr>
                <w:rStyle w:val="Funotenzeichen"/>
                <w:rFonts w:cs="Arial"/>
              </w:rPr>
              <w:footnoteReference w:id="6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0B519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0B519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672BDB" w:rsidRDefault="00CD76AB" w:rsidP="001253B9">
            <w:pPr>
              <w:spacing w:line="264" w:lineRule="auto"/>
              <w:rPr>
                <w:rFonts w:cs="Arial"/>
              </w:rPr>
            </w:pPr>
            <w:r w:rsidRPr="00093109">
              <w:rPr>
                <w:rFonts w:cs="Arial"/>
              </w:rPr>
              <w:t>Waldbezogener Plan</w:t>
            </w:r>
            <w:r>
              <w:rPr>
                <w:rStyle w:val="Funotenzeichen"/>
                <w:rFonts w:cs="Arial"/>
              </w:rPr>
              <w:footnoteReference w:id="7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0B519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0B519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672BDB" w:rsidRDefault="00CD76AB" w:rsidP="001253B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Lageplan, Lageskizze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0B519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0B519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E1005D" w:rsidRPr="00F06848" w:rsidRDefault="00E1005D" w:rsidP="00F7152A"/>
    <w:p w:rsidR="00DD6DC3" w:rsidRPr="00DD6DC3" w:rsidRDefault="00DD6DC3" w:rsidP="00F7152A">
      <w:pPr>
        <w:rPr>
          <w:sz w:val="18"/>
          <w:szCs w:val="18"/>
        </w:rPr>
      </w:pPr>
      <w:bookmarkStart w:id="0" w:name="_GoBack"/>
      <w:bookmarkEnd w:id="0"/>
    </w:p>
    <w:p w:rsidR="00DD6DC3" w:rsidRPr="00DD6DC3" w:rsidRDefault="00DD6DC3" w:rsidP="00F7152A">
      <w:pPr>
        <w:rPr>
          <w:sz w:val="18"/>
          <w:szCs w:val="18"/>
        </w:rPr>
      </w:pPr>
    </w:p>
    <w:sectPr w:rsidR="00DD6DC3" w:rsidRPr="00DD6DC3" w:rsidSect="0087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10" w:rsidRDefault="00326810" w:rsidP="00DA6BF5">
      <w:r>
        <w:separator/>
      </w:r>
    </w:p>
  </w:endnote>
  <w:endnote w:type="continuationSeparator" w:id="0">
    <w:p w:rsidR="00326810" w:rsidRDefault="00326810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3F" w:rsidRDefault="00A105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10" w:rsidRDefault="00326810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A1053F" w:rsidRDefault="00326810" w:rsidP="00D0287F">
    <w:pPr>
      <w:pStyle w:val="Fuzeile"/>
      <w:tabs>
        <w:tab w:val="clear" w:pos="9072"/>
        <w:tab w:val="right" w:pos="9866"/>
      </w:tabs>
      <w:ind w:left="-56"/>
      <w:rPr>
        <w:sz w:val="18"/>
        <w:szCs w:val="16"/>
      </w:rPr>
    </w:pPr>
    <w:proofErr w:type="spellStart"/>
    <w:r w:rsidRPr="00D67CF8">
      <w:rPr>
        <w:sz w:val="18"/>
        <w:szCs w:val="16"/>
      </w:rPr>
      <w:t>Vorhabensdatenblatt</w:t>
    </w:r>
    <w:proofErr w:type="spellEnd"/>
    <w:r w:rsidRPr="00D67CF8">
      <w:rPr>
        <w:sz w:val="18"/>
        <w:szCs w:val="16"/>
      </w:rPr>
      <w:t xml:space="preserve"> </w:t>
    </w:r>
    <w:r w:rsidR="00D0287F" w:rsidRPr="00D67CF8">
      <w:rPr>
        <w:sz w:val="18"/>
        <w:szCs w:val="16"/>
      </w:rPr>
      <w:t xml:space="preserve">Begünstigter </w:t>
    </w:r>
    <w:r w:rsidR="00D124FE" w:rsidRPr="00D67CF8">
      <w:rPr>
        <w:sz w:val="18"/>
        <w:szCs w:val="16"/>
      </w:rPr>
      <w:t>VHA 8.5.1</w:t>
    </w:r>
    <w:r w:rsidR="00105C51" w:rsidRPr="00D67CF8">
      <w:rPr>
        <w:sz w:val="18"/>
        <w:szCs w:val="16"/>
      </w:rPr>
      <w:t xml:space="preserve"> v2</w:t>
    </w:r>
    <w:r w:rsidR="001406F1" w:rsidRPr="00D67CF8">
      <w:rPr>
        <w:sz w:val="18"/>
        <w:szCs w:val="16"/>
      </w:rPr>
      <w:t xml:space="preserve">   </w:t>
    </w:r>
    <w:r w:rsidR="00A1053F">
      <w:rPr>
        <w:sz w:val="18"/>
        <w:szCs w:val="16"/>
      </w:rPr>
      <w:t>01.01.2023</w:t>
    </w:r>
  </w:p>
  <w:p w:rsidR="00326810" w:rsidRPr="00D67CF8" w:rsidRDefault="00D0287F" w:rsidP="00D0287F">
    <w:pPr>
      <w:pStyle w:val="Fuzeile"/>
      <w:tabs>
        <w:tab w:val="clear" w:pos="9072"/>
        <w:tab w:val="right" w:pos="9866"/>
      </w:tabs>
      <w:ind w:left="-56"/>
      <w:rPr>
        <w:sz w:val="24"/>
      </w:rPr>
    </w:pPr>
    <w:r w:rsidRPr="00D67CF8">
      <w:rPr>
        <w:sz w:val="18"/>
        <w:szCs w:val="16"/>
      </w:rPr>
      <w:t xml:space="preserve"> </w:t>
    </w:r>
    <w:r w:rsidR="00326810" w:rsidRPr="00D67CF8">
      <w:rPr>
        <w:sz w:val="18"/>
        <w:szCs w:val="16"/>
      </w:rPr>
      <w:tab/>
    </w:r>
    <w:r w:rsidRPr="00D67CF8">
      <w:rPr>
        <w:sz w:val="18"/>
        <w:szCs w:val="16"/>
      </w:rPr>
      <w:t xml:space="preserve">   </w:t>
    </w:r>
    <w:r w:rsidR="00326810" w:rsidRPr="00D67CF8">
      <w:rPr>
        <w:sz w:val="18"/>
        <w:szCs w:val="16"/>
        <w:lang w:val="de-DE"/>
      </w:rPr>
      <w:t xml:space="preserve">Seite </w:t>
    </w:r>
    <w:r w:rsidR="00326810" w:rsidRPr="00D67CF8">
      <w:rPr>
        <w:b/>
        <w:sz w:val="18"/>
        <w:szCs w:val="16"/>
      </w:rPr>
      <w:fldChar w:fldCharType="begin"/>
    </w:r>
    <w:r w:rsidR="00326810" w:rsidRPr="00D67CF8">
      <w:rPr>
        <w:b/>
        <w:sz w:val="18"/>
        <w:szCs w:val="16"/>
      </w:rPr>
      <w:instrText>PAGE  \* Arabic  \* MERGEFORMAT</w:instrText>
    </w:r>
    <w:r w:rsidR="00326810" w:rsidRPr="00D67CF8">
      <w:rPr>
        <w:b/>
        <w:sz w:val="18"/>
        <w:szCs w:val="16"/>
      </w:rPr>
      <w:fldChar w:fldCharType="separate"/>
    </w:r>
    <w:r w:rsidR="00DF339E">
      <w:rPr>
        <w:b/>
        <w:noProof/>
        <w:sz w:val="18"/>
        <w:szCs w:val="16"/>
      </w:rPr>
      <w:t>1</w:t>
    </w:r>
    <w:r w:rsidR="00326810" w:rsidRPr="00D67CF8">
      <w:rPr>
        <w:b/>
        <w:sz w:val="18"/>
        <w:szCs w:val="16"/>
      </w:rPr>
      <w:fldChar w:fldCharType="end"/>
    </w:r>
    <w:r w:rsidR="00326810" w:rsidRPr="00D67CF8">
      <w:rPr>
        <w:sz w:val="18"/>
        <w:szCs w:val="16"/>
        <w:lang w:val="de-DE"/>
      </w:rPr>
      <w:t xml:space="preserve"> von </w:t>
    </w:r>
    <w:r w:rsidR="00326810" w:rsidRPr="00D67CF8">
      <w:rPr>
        <w:b/>
        <w:sz w:val="18"/>
        <w:szCs w:val="16"/>
      </w:rPr>
      <w:fldChar w:fldCharType="begin"/>
    </w:r>
    <w:r w:rsidR="00326810" w:rsidRPr="00D67CF8">
      <w:rPr>
        <w:b/>
        <w:sz w:val="18"/>
        <w:szCs w:val="16"/>
      </w:rPr>
      <w:instrText>NUMPAGES  \* Arabic  \* MERGEFORMAT</w:instrText>
    </w:r>
    <w:r w:rsidR="00326810" w:rsidRPr="00D67CF8">
      <w:rPr>
        <w:b/>
        <w:sz w:val="18"/>
        <w:szCs w:val="16"/>
      </w:rPr>
      <w:fldChar w:fldCharType="separate"/>
    </w:r>
    <w:r w:rsidR="00DF339E">
      <w:rPr>
        <w:b/>
        <w:noProof/>
        <w:sz w:val="18"/>
        <w:szCs w:val="16"/>
      </w:rPr>
      <w:t>3</w:t>
    </w:r>
    <w:r w:rsidR="00326810" w:rsidRPr="00D67CF8">
      <w:rPr>
        <w:b/>
        <w:noProof/>
        <w:sz w:val="18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10" w:rsidRPr="00622093" w:rsidRDefault="00326810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10" w:rsidRDefault="00326810" w:rsidP="00DA6BF5">
      <w:r>
        <w:separator/>
      </w:r>
    </w:p>
  </w:footnote>
  <w:footnote w:type="continuationSeparator" w:id="0">
    <w:p w:rsidR="00326810" w:rsidRDefault="00326810" w:rsidP="00DA6BF5">
      <w:r>
        <w:continuationSeparator/>
      </w:r>
    </w:p>
  </w:footnote>
  <w:footnote w:id="1">
    <w:p w:rsidR="00063437" w:rsidRPr="005641D6" w:rsidRDefault="00063437" w:rsidP="00B8224B">
      <w:pPr>
        <w:pStyle w:val="Funotentext"/>
        <w:ind w:left="142" w:hanging="142"/>
        <w:rPr>
          <w:sz w:val="18"/>
          <w:szCs w:val="16"/>
        </w:rPr>
      </w:pPr>
      <w:r w:rsidRPr="005641D6">
        <w:rPr>
          <w:rStyle w:val="Funotenzeichen"/>
          <w:sz w:val="18"/>
          <w:szCs w:val="16"/>
        </w:rPr>
        <w:footnoteRef/>
      </w:r>
      <w:r w:rsidRPr="005641D6">
        <w:rPr>
          <w:sz w:val="18"/>
          <w:szCs w:val="16"/>
        </w:rPr>
        <w:t xml:space="preserve"> Relevant für Vorhaben für die Erhaltung, Verbesserung und Gestaltung von Trinkwasserschutzwäldern gemäß Punkt 26.2.1 der SRL LE-Projektförderungen.</w:t>
      </w:r>
    </w:p>
  </w:footnote>
  <w:footnote w:id="2">
    <w:p w:rsidR="00060ED1" w:rsidRDefault="00063437" w:rsidP="00B8224B">
      <w:pPr>
        <w:pStyle w:val="Funotentext"/>
        <w:ind w:left="142" w:hanging="142"/>
        <w:rPr>
          <w:rFonts w:cs="Arial"/>
          <w:sz w:val="18"/>
          <w:szCs w:val="16"/>
        </w:rPr>
      </w:pPr>
      <w:r w:rsidRPr="005641D6">
        <w:rPr>
          <w:rStyle w:val="Funotenzeichen"/>
          <w:rFonts w:cs="Arial"/>
          <w:sz w:val="18"/>
          <w:szCs w:val="16"/>
        </w:rPr>
        <w:footnoteRef/>
      </w:r>
      <w:r w:rsidRPr="005641D6">
        <w:rPr>
          <w:rFonts w:cs="Arial"/>
          <w:sz w:val="18"/>
          <w:szCs w:val="16"/>
        </w:rPr>
        <w:t xml:space="preserve"> Ein Waldbezogener Plan ist bei Betrieben &gt;= 100 ha vorzuweisen (Fördervoraussetzung). Sofern er nicht dem </w:t>
      </w:r>
    </w:p>
    <w:p w:rsidR="00063437" w:rsidRPr="005641D6" w:rsidRDefault="00063437" w:rsidP="00B8224B">
      <w:pPr>
        <w:pStyle w:val="Funotentext"/>
        <w:ind w:left="142"/>
        <w:rPr>
          <w:rFonts w:cs="Arial"/>
          <w:sz w:val="18"/>
          <w:szCs w:val="16"/>
        </w:rPr>
      </w:pPr>
      <w:r w:rsidRPr="005641D6">
        <w:rPr>
          <w:rFonts w:cs="Arial"/>
          <w:sz w:val="18"/>
          <w:szCs w:val="16"/>
        </w:rPr>
        <w:t xml:space="preserve">Förderantrag beigelegt wird, ist zu dokumentieren, wo der Plan (gegebenenfalls zur Einsicht) aufliegt.  </w:t>
      </w:r>
    </w:p>
  </w:footnote>
  <w:footnote w:id="3">
    <w:p w:rsidR="00B8224B" w:rsidRDefault="000E425D" w:rsidP="00B8224B">
      <w:pPr>
        <w:pStyle w:val="Funotentext"/>
        <w:spacing w:line="276" w:lineRule="auto"/>
        <w:ind w:left="142" w:hanging="142"/>
        <w:rPr>
          <w:sz w:val="18"/>
          <w:szCs w:val="16"/>
        </w:rPr>
      </w:pPr>
      <w:r w:rsidRPr="005641D6">
        <w:rPr>
          <w:rStyle w:val="Funotenzeichen"/>
          <w:sz w:val="18"/>
          <w:szCs w:val="16"/>
        </w:rPr>
        <w:footnoteRef/>
      </w:r>
      <w:r w:rsidRPr="005641D6">
        <w:rPr>
          <w:sz w:val="18"/>
          <w:szCs w:val="16"/>
        </w:rPr>
        <w:t xml:space="preserve"> Sofern mehrere Teilflächen vom Vorhaben betroffen sind, muss die Zuordnung der Projektbeschreibung zu den </w:t>
      </w:r>
    </w:p>
    <w:p w:rsidR="000E425D" w:rsidRPr="005641D6" w:rsidRDefault="000E425D" w:rsidP="00B8224B">
      <w:pPr>
        <w:pStyle w:val="Funotentext"/>
        <w:spacing w:line="276" w:lineRule="auto"/>
        <w:ind w:left="142"/>
        <w:rPr>
          <w:sz w:val="18"/>
          <w:szCs w:val="16"/>
        </w:rPr>
      </w:pPr>
      <w:r w:rsidRPr="005641D6">
        <w:rPr>
          <w:sz w:val="18"/>
          <w:szCs w:val="16"/>
        </w:rPr>
        <w:t>entsprechenden Planungseinheiten (Teilflächen) im Förderakt dokumentiert werden.</w:t>
      </w:r>
    </w:p>
  </w:footnote>
  <w:footnote w:id="4">
    <w:p w:rsidR="00B13A75" w:rsidRPr="00B56BA5" w:rsidRDefault="00B13A75" w:rsidP="00B13A75"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B56BA5">
        <w:rPr>
          <w:sz w:val="18"/>
          <w:szCs w:val="18"/>
        </w:rPr>
        <w:t>Sofern mehrere Teilflächen vom Vorhaben betroffen sind</w:t>
      </w:r>
      <w:r>
        <w:rPr>
          <w:sz w:val="18"/>
          <w:szCs w:val="18"/>
        </w:rPr>
        <w:t>,</w:t>
      </w:r>
      <w:r w:rsidRPr="00B56BA5">
        <w:rPr>
          <w:sz w:val="18"/>
          <w:szCs w:val="18"/>
        </w:rPr>
        <w:t xml:space="preserve"> muss die Zuordnung der </w:t>
      </w:r>
      <w:r>
        <w:rPr>
          <w:sz w:val="18"/>
          <w:szCs w:val="18"/>
        </w:rPr>
        <w:t xml:space="preserve">Projektbeschreibung zu den entsprechenden </w:t>
      </w:r>
      <w:r w:rsidRPr="00B56BA5">
        <w:rPr>
          <w:sz w:val="18"/>
          <w:szCs w:val="18"/>
        </w:rPr>
        <w:t>Planungseinheiten</w:t>
      </w:r>
      <w:r>
        <w:rPr>
          <w:sz w:val="18"/>
          <w:szCs w:val="18"/>
        </w:rPr>
        <w:t xml:space="preserve"> (Teilflächen) im Förderakt dokumentiert werden.</w:t>
      </w:r>
    </w:p>
  </w:footnote>
  <w:footnote w:id="5">
    <w:p w:rsidR="00CD76AB" w:rsidRPr="00895A22" w:rsidRDefault="00CD76AB" w:rsidP="00DF6480">
      <w:pPr>
        <w:pStyle w:val="Funotentext"/>
        <w:ind w:left="142" w:hanging="142"/>
        <w:rPr>
          <w:sz w:val="18"/>
          <w:szCs w:val="16"/>
        </w:rPr>
      </w:pPr>
      <w:r w:rsidRPr="00895A22">
        <w:rPr>
          <w:rStyle w:val="Funotenzeichen"/>
          <w:sz w:val="18"/>
          <w:szCs w:val="16"/>
        </w:rPr>
        <w:footnoteRef/>
      </w:r>
      <w:r w:rsidRPr="00895A22">
        <w:rPr>
          <w:sz w:val="18"/>
          <w:szCs w:val="16"/>
        </w:rPr>
        <w:t xml:space="preserve"> Spezifikation: detaillierte Projektbeschreibung auf den Planungseinheiten bzw. Teilflächen, auf denen die Umsetzung des Vorhabens erfolgt (Aktivität, Festlegung der Abrechnungs-Einheiten (Flächenausmaß/Festmeter/Stück/Laufmeter), lokale Zuordnung, sofern nicht schon aus dem Lageplan (Lageskizze) ersichtlich.</w:t>
      </w:r>
    </w:p>
  </w:footnote>
  <w:footnote w:id="6">
    <w:p w:rsidR="00CD76AB" w:rsidRPr="00895A22" w:rsidRDefault="00CD76AB" w:rsidP="00DF6480">
      <w:pPr>
        <w:pStyle w:val="Funotentext"/>
        <w:rPr>
          <w:sz w:val="18"/>
          <w:szCs w:val="16"/>
        </w:rPr>
      </w:pPr>
      <w:r w:rsidRPr="00895A22">
        <w:rPr>
          <w:rStyle w:val="Funotenzeichen"/>
          <w:sz w:val="18"/>
          <w:szCs w:val="16"/>
        </w:rPr>
        <w:footnoteRef/>
      </w:r>
      <w:r w:rsidRPr="00895A22">
        <w:rPr>
          <w:sz w:val="18"/>
          <w:szCs w:val="16"/>
        </w:rPr>
        <w:t xml:space="preserve"> Sofern die Kostenkalkulation nicht schon mit der Spezifikation abgedeckt ist.</w:t>
      </w:r>
    </w:p>
  </w:footnote>
  <w:footnote w:id="7">
    <w:p w:rsidR="00CD76AB" w:rsidRPr="00895A22" w:rsidRDefault="00CD76AB" w:rsidP="007E1AA4">
      <w:pPr>
        <w:pStyle w:val="Funotentext"/>
        <w:ind w:left="142" w:hanging="142"/>
        <w:rPr>
          <w:sz w:val="18"/>
          <w:szCs w:val="16"/>
        </w:rPr>
      </w:pPr>
      <w:r w:rsidRPr="00895A22">
        <w:rPr>
          <w:rStyle w:val="Funotenzeichen"/>
          <w:sz w:val="18"/>
          <w:szCs w:val="16"/>
        </w:rPr>
        <w:footnoteRef/>
      </w:r>
      <w:r w:rsidRPr="00895A22">
        <w:rPr>
          <w:sz w:val="18"/>
          <w:szCs w:val="16"/>
        </w:rPr>
        <w:t xml:space="preserve"> </w:t>
      </w:r>
      <w:r w:rsidRPr="00895A22">
        <w:rPr>
          <w:rFonts w:cs="Arial"/>
          <w:sz w:val="18"/>
          <w:szCs w:val="16"/>
        </w:rPr>
        <w:t>Fördervoraussetzung bei Betrieben &gt;= 100 ha: Sofern der waldbezogene Plan nicht dem Förderantrag beigelegt wird, ist in den Unterlagen zu dokumentieren, wo der Plan (gegebenenfalls zur Einsicht) aufliegt.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53F" w:rsidRDefault="00A105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105C51" w:rsidRPr="00770E31" w:rsidTr="0095384F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105C51" w:rsidRPr="00770E31" w:rsidRDefault="00105C51" w:rsidP="0095384F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105C51" w:rsidRPr="00770E31" w:rsidRDefault="00105C51" w:rsidP="0095384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05C51" w:rsidRPr="00770E31" w:rsidTr="0095384F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326810" w:rsidRDefault="00326810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326810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326810" w:rsidRPr="00854F6B" w:rsidRDefault="00326810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326810" w:rsidRPr="00854F6B" w:rsidRDefault="00326810" w:rsidP="00D602E8"/>
      </w:tc>
      <w:tc>
        <w:tcPr>
          <w:tcW w:w="2519" w:type="dxa"/>
          <w:noWrap/>
        </w:tcPr>
        <w:p w:rsidR="00326810" w:rsidRPr="00854F6B" w:rsidRDefault="00326810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326810" w:rsidRPr="00854F6B" w:rsidRDefault="00326810" w:rsidP="00D602E8"/>
      </w:tc>
    </w:tr>
  </w:tbl>
  <w:p w:rsidR="00326810" w:rsidRDefault="003268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E3"/>
    <w:rsid w:val="000049C7"/>
    <w:rsid w:val="00004F6C"/>
    <w:rsid w:val="00013766"/>
    <w:rsid w:val="000149EA"/>
    <w:rsid w:val="00017BF6"/>
    <w:rsid w:val="0002280A"/>
    <w:rsid w:val="00022E38"/>
    <w:rsid w:val="00025121"/>
    <w:rsid w:val="00025D57"/>
    <w:rsid w:val="000321C9"/>
    <w:rsid w:val="0003223C"/>
    <w:rsid w:val="00032D5C"/>
    <w:rsid w:val="000365EC"/>
    <w:rsid w:val="00042A26"/>
    <w:rsid w:val="00045399"/>
    <w:rsid w:val="00053C87"/>
    <w:rsid w:val="00054F14"/>
    <w:rsid w:val="00056D65"/>
    <w:rsid w:val="00060ED1"/>
    <w:rsid w:val="000610A7"/>
    <w:rsid w:val="00063437"/>
    <w:rsid w:val="00065674"/>
    <w:rsid w:val="0007180D"/>
    <w:rsid w:val="000730FE"/>
    <w:rsid w:val="000743CD"/>
    <w:rsid w:val="000809DA"/>
    <w:rsid w:val="00080DC3"/>
    <w:rsid w:val="000816DD"/>
    <w:rsid w:val="000822F5"/>
    <w:rsid w:val="000832FC"/>
    <w:rsid w:val="00091A8C"/>
    <w:rsid w:val="00092B53"/>
    <w:rsid w:val="00093109"/>
    <w:rsid w:val="0009358F"/>
    <w:rsid w:val="00094284"/>
    <w:rsid w:val="00095046"/>
    <w:rsid w:val="000963CD"/>
    <w:rsid w:val="0009662F"/>
    <w:rsid w:val="00096953"/>
    <w:rsid w:val="0009795F"/>
    <w:rsid w:val="000A6681"/>
    <w:rsid w:val="000B46BE"/>
    <w:rsid w:val="000B5196"/>
    <w:rsid w:val="000B58EF"/>
    <w:rsid w:val="000B6C30"/>
    <w:rsid w:val="000B7CBD"/>
    <w:rsid w:val="000C5E28"/>
    <w:rsid w:val="000D0C0A"/>
    <w:rsid w:val="000D42C7"/>
    <w:rsid w:val="000E11A5"/>
    <w:rsid w:val="000E2367"/>
    <w:rsid w:val="000E425D"/>
    <w:rsid w:val="000E5A4A"/>
    <w:rsid w:val="000E5CD3"/>
    <w:rsid w:val="000E637D"/>
    <w:rsid w:val="000F010B"/>
    <w:rsid w:val="000F1780"/>
    <w:rsid w:val="000F1CDB"/>
    <w:rsid w:val="000F1E69"/>
    <w:rsid w:val="000F35D4"/>
    <w:rsid w:val="000F4B54"/>
    <w:rsid w:val="000F5929"/>
    <w:rsid w:val="000F5C10"/>
    <w:rsid w:val="000F66F5"/>
    <w:rsid w:val="000F6B3C"/>
    <w:rsid w:val="0010034C"/>
    <w:rsid w:val="00100602"/>
    <w:rsid w:val="00102358"/>
    <w:rsid w:val="0010237D"/>
    <w:rsid w:val="00105C51"/>
    <w:rsid w:val="00107173"/>
    <w:rsid w:val="00107873"/>
    <w:rsid w:val="001123E0"/>
    <w:rsid w:val="0011297D"/>
    <w:rsid w:val="00120886"/>
    <w:rsid w:val="00123B62"/>
    <w:rsid w:val="0012746D"/>
    <w:rsid w:val="001365D2"/>
    <w:rsid w:val="001373E3"/>
    <w:rsid w:val="001406F1"/>
    <w:rsid w:val="001438EA"/>
    <w:rsid w:val="001439AE"/>
    <w:rsid w:val="00143FD5"/>
    <w:rsid w:val="00145F1D"/>
    <w:rsid w:val="001523DE"/>
    <w:rsid w:val="00156120"/>
    <w:rsid w:val="0015637A"/>
    <w:rsid w:val="00161A5F"/>
    <w:rsid w:val="00162932"/>
    <w:rsid w:val="00163EC4"/>
    <w:rsid w:val="001668BB"/>
    <w:rsid w:val="00177878"/>
    <w:rsid w:val="00181A06"/>
    <w:rsid w:val="00181A3B"/>
    <w:rsid w:val="001905F1"/>
    <w:rsid w:val="00191BAF"/>
    <w:rsid w:val="00192065"/>
    <w:rsid w:val="00192C4E"/>
    <w:rsid w:val="00192EBC"/>
    <w:rsid w:val="001931E2"/>
    <w:rsid w:val="0019379E"/>
    <w:rsid w:val="00194E44"/>
    <w:rsid w:val="001A1DB4"/>
    <w:rsid w:val="001A22EC"/>
    <w:rsid w:val="001A293A"/>
    <w:rsid w:val="001A464D"/>
    <w:rsid w:val="001B15E6"/>
    <w:rsid w:val="001B1685"/>
    <w:rsid w:val="001B47BE"/>
    <w:rsid w:val="001B584F"/>
    <w:rsid w:val="001C2162"/>
    <w:rsid w:val="001C2A8B"/>
    <w:rsid w:val="001C7A3A"/>
    <w:rsid w:val="001D18F4"/>
    <w:rsid w:val="001D7D6F"/>
    <w:rsid w:val="001E0B04"/>
    <w:rsid w:val="001E13FA"/>
    <w:rsid w:val="001E2F53"/>
    <w:rsid w:val="001E313B"/>
    <w:rsid w:val="001E39A1"/>
    <w:rsid w:val="001E5397"/>
    <w:rsid w:val="001E76BA"/>
    <w:rsid w:val="001F1A32"/>
    <w:rsid w:val="001F7874"/>
    <w:rsid w:val="001F7EAC"/>
    <w:rsid w:val="00200061"/>
    <w:rsid w:val="002009E1"/>
    <w:rsid w:val="00203403"/>
    <w:rsid w:val="002113D8"/>
    <w:rsid w:val="0021341A"/>
    <w:rsid w:val="00214A18"/>
    <w:rsid w:val="0022075A"/>
    <w:rsid w:val="00221E87"/>
    <w:rsid w:val="00226E1F"/>
    <w:rsid w:val="00231D5C"/>
    <w:rsid w:val="0023584E"/>
    <w:rsid w:val="0023673E"/>
    <w:rsid w:val="00240652"/>
    <w:rsid w:val="00242479"/>
    <w:rsid w:val="002438E7"/>
    <w:rsid w:val="002439EB"/>
    <w:rsid w:val="002443EB"/>
    <w:rsid w:val="00244916"/>
    <w:rsid w:val="00245940"/>
    <w:rsid w:val="00250133"/>
    <w:rsid w:val="00250D09"/>
    <w:rsid w:val="00251CD6"/>
    <w:rsid w:val="002523FC"/>
    <w:rsid w:val="0025248F"/>
    <w:rsid w:val="00253891"/>
    <w:rsid w:val="00256958"/>
    <w:rsid w:val="00257901"/>
    <w:rsid w:val="00260C5D"/>
    <w:rsid w:val="00261266"/>
    <w:rsid w:val="00263206"/>
    <w:rsid w:val="00263398"/>
    <w:rsid w:val="0026412C"/>
    <w:rsid w:val="002663DA"/>
    <w:rsid w:val="00266AEE"/>
    <w:rsid w:val="00267E43"/>
    <w:rsid w:val="00272C81"/>
    <w:rsid w:val="00274721"/>
    <w:rsid w:val="00280398"/>
    <w:rsid w:val="00280CFA"/>
    <w:rsid w:val="002822EE"/>
    <w:rsid w:val="00282C72"/>
    <w:rsid w:val="002835CE"/>
    <w:rsid w:val="00284751"/>
    <w:rsid w:val="00285808"/>
    <w:rsid w:val="002879C8"/>
    <w:rsid w:val="00291390"/>
    <w:rsid w:val="0029258C"/>
    <w:rsid w:val="00293D27"/>
    <w:rsid w:val="00293D96"/>
    <w:rsid w:val="002A2A02"/>
    <w:rsid w:val="002A41E0"/>
    <w:rsid w:val="002B2B75"/>
    <w:rsid w:val="002B3534"/>
    <w:rsid w:val="002B459C"/>
    <w:rsid w:val="002B4B53"/>
    <w:rsid w:val="002B5253"/>
    <w:rsid w:val="002B7CB4"/>
    <w:rsid w:val="002C40E8"/>
    <w:rsid w:val="002C7FDA"/>
    <w:rsid w:val="002D0D7D"/>
    <w:rsid w:val="002D7ED0"/>
    <w:rsid w:val="002E0B14"/>
    <w:rsid w:val="002E3759"/>
    <w:rsid w:val="002F0A36"/>
    <w:rsid w:val="002F24A1"/>
    <w:rsid w:val="002F7362"/>
    <w:rsid w:val="0030000F"/>
    <w:rsid w:val="00300306"/>
    <w:rsid w:val="003011FE"/>
    <w:rsid w:val="00301895"/>
    <w:rsid w:val="003034F7"/>
    <w:rsid w:val="00303C1F"/>
    <w:rsid w:val="003108BB"/>
    <w:rsid w:val="00313166"/>
    <w:rsid w:val="003173CE"/>
    <w:rsid w:val="00317A18"/>
    <w:rsid w:val="00321584"/>
    <w:rsid w:val="003237EB"/>
    <w:rsid w:val="003256CC"/>
    <w:rsid w:val="00326810"/>
    <w:rsid w:val="00331BEB"/>
    <w:rsid w:val="00335587"/>
    <w:rsid w:val="00340D8B"/>
    <w:rsid w:val="00340E42"/>
    <w:rsid w:val="00342770"/>
    <w:rsid w:val="00344D34"/>
    <w:rsid w:val="00344E06"/>
    <w:rsid w:val="00346E70"/>
    <w:rsid w:val="0035333B"/>
    <w:rsid w:val="003535FA"/>
    <w:rsid w:val="003546BB"/>
    <w:rsid w:val="003569EF"/>
    <w:rsid w:val="003606E8"/>
    <w:rsid w:val="003632CB"/>
    <w:rsid w:val="0036340D"/>
    <w:rsid w:val="003638E7"/>
    <w:rsid w:val="00365B6B"/>
    <w:rsid w:val="0036671A"/>
    <w:rsid w:val="00366F10"/>
    <w:rsid w:val="00374717"/>
    <w:rsid w:val="0037670E"/>
    <w:rsid w:val="003823A1"/>
    <w:rsid w:val="003828BB"/>
    <w:rsid w:val="00382F51"/>
    <w:rsid w:val="0038473B"/>
    <w:rsid w:val="0038521E"/>
    <w:rsid w:val="00385640"/>
    <w:rsid w:val="00387615"/>
    <w:rsid w:val="003911BF"/>
    <w:rsid w:val="003948D8"/>
    <w:rsid w:val="00394922"/>
    <w:rsid w:val="00395A5E"/>
    <w:rsid w:val="0039736A"/>
    <w:rsid w:val="0039747B"/>
    <w:rsid w:val="003A7940"/>
    <w:rsid w:val="003B2C03"/>
    <w:rsid w:val="003C2952"/>
    <w:rsid w:val="003C2979"/>
    <w:rsid w:val="003C5EA7"/>
    <w:rsid w:val="003D041A"/>
    <w:rsid w:val="003D22AE"/>
    <w:rsid w:val="003E00D1"/>
    <w:rsid w:val="003E0894"/>
    <w:rsid w:val="003E2D87"/>
    <w:rsid w:val="003E4276"/>
    <w:rsid w:val="003E5BA9"/>
    <w:rsid w:val="003E6F5E"/>
    <w:rsid w:val="003E76AB"/>
    <w:rsid w:val="003F010A"/>
    <w:rsid w:val="003F019A"/>
    <w:rsid w:val="003F1D7C"/>
    <w:rsid w:val="003F2A1B"/>
    <w:rsid w:val="003F3E9D"/>
    <w:rsid w:val="0040360C"/>
    <w:rsid w:val="00403A28"/>
    <w:rsid w:val="00404C1D"/>
    <w:rsid w:val="00404D54"/>
    <w:rsid w:val="00405570"/>
    <w:rsid w:val="00405A19"/>
    <w:rsid w:val="00405C7C"/>
    <w:rsid w:val="00410331"/>
    <w:rsid w:val="00414618"/>
    <w:rsid w:val="00414732"/>
    <w:rsid w:val="00417991"/>
    <w:rsid w:val="00417F73"/>
    <w:rsid w:val="0043280D"/>
    <w:rsid w:val="004328D4"/>
    <w:rsid w:val="00437034"/>
    <w:rsid w:val="0044124A"/>
    <w:rsid w:val="004416C1"/>
    <w:rsid w:val="00441F9D"/>
    <w:rsid w:val="00442CD1"/>
    <w:rsid w:val="004458BB"/>
    <w:rsid w:val="00446CFD"/>
    <w:rsid w:val="00450ED8"/>
    <w:rsid w:val="00453AC8"/>
    <w:rsid w:val="00453B8C"/>
    <w:rsid w:val="00456096"/>
    <w:rsid w:val="0046423A"/>
    <w:rsid w:val="00470EBE"/>
    <w:rsid w:val="00476F9F"/>
    <w:rsid w:val="00480B46"/>
    <w:rsid w:val="00481322"/>
    <w:rsid w:val="00483E33"/>
    <w:rsid w:val="00484D3E"/>
    <w:rsid w:val="00485C3A"/>
    <w:rsid w:val="00486A8E"/>
    <w:rsid w:val="00486C49"/>
    <w:rsid w:val="004872DF"/>
    <w:rsid w:val="00487F3B"/>
    <w:rsid w:val="0049104C"/>
    <w:rsid w:val="00491C2A"/>
    <w:rsid w:val="00494F34"/>
    <w:rsid w:val="00494FE4"/>
    <w:rsid w:val="004A07B6"/>
    <w:rsid w:val="004A2ED9"/>
    <w:rsid w:val="004A64A5"/>
    <w:rsid w:val="004B0AE8"/>
    <w:rsid w:val="004B2896"/>
    <w:rsid w:val="004B28AB"/>
    <w:rsid w:val="004B4F05"/>
    <w:rsid w:val="004B6003"/>
    <w:rsid w:val="004C0278"/>
    <w:rsid w:val="004C0A25"/>
    <w:rsid w:val="004C1ED2"/>
    <w:rsid w:val="004C3BC5"/>
    <w:rsid w:val="004C66E4"/>
    <w:rsid w:val="004D12F8"/>
    <w:rsid w:val="004D181C"/>
    <w:rsid w:val="004D37AF"/>
    <w:rsid w:val="004D3BF3"/>
    <w:rsid w:val="004E1A16"/>
    <w:rsid w:val="004E43B7"/>
    <w:rsid w:val="004E7D66"/>
    <w:rsid w:val="004F12C2"/>
    <w:rsid w:val="004F1F1D"/>
    <w:rsid w:val="004F2E45"/>
    <w:rsid w:val="004F6DD0"/>
    <w:rsid w:val="004F77A3"/>
    <w:rsid w:val="00504BAB"/>
    <w:rsid w:val="0051329F"/>
    <w:rsid w:val="0051421C"/>
    <w:rsid w:val="00514B32"/>
    <w:rsid w:val="00517064"/>
    <w:rsid w:val="00520F3E"/>
    <w:rsid w:val="00523946"/>
    <w:rsid w:val="0052549D"/>
    <w:rsid w:val="00530DBD"/>
    <w:rsid w:val="00531871"/>
    <w:rsid w:val="005325FC"/>
    <w:rsid w:val="00533DB2"/>
    <w:rsid w:val="005363C4"/>
    <w:rsid w:val="00540098"/>
    <w:rsid w:val="00540CFF"/>
    <w:rsid w:val="005414FE"/>
    <w:rsid w:val="005444D9"/>
    <w:rsid w:val="00550027"/>
    <w:rsid w:val="00550999"/>
    <w:rsid w:val="005522E9"/>
    <w:rsid w:val="005532A4"/>
    <w:rsid w:val="0055392F"/>
    <w:rsid w:val="005568AF"/>
    <w:rsid w:val="0056010D"/>
    <w:rsid w:val="00560BC5"/>
    <w:rsid w:val="005641D6"/>
    <w:rsid w:val="00564A24"/>
    <w:rsid w:val="005702FC"/>
    <w:rsid w:val="005727C1"/>
    <w:rsid w:val="00572854"/>
    <w:rsid w:val="005730E2"/>
    <w:rsid w:val="00576737"/>
    <w:rsid w:val="005823F0"/>
    <w:rsid w:val="00583972"/>
    <w:rsid w:val="005846B6"/>
    <w:rsid w:val="00586A71"/>
    <w:rsid w:val="005870B3"/>
    <w:rsid w:val="005922A7"/>
    <w:rsid w:val="005940FB"/>
    <w:rsid w:val="005A1160"/>
    <w:rsid w:val="005A3046"/>
    <w:rsid w:val="005A634B"/>
    <w:rsid w:val="005B409B"/>
    <w:rsid w:val="005B7676"/>
    <w:rsid w:val="005C000F"/>
    <w:rsid w:val="005C0C18"/>
    <w:rsid w:val="005C0E71"/>
    <w:rsid w:val="005C2AC9"/>
    <w:rsid w:val="005C54CF"/>
    <w:rsid w:val="005C66DB"/>
    <w:rsid w:val="005D0671"/>
    <w:rsid w:val="005D6EBC"/>
    <w:rsid w:val="005E17BA"/>
    <w:rsid w:val="005E2D90"/>
    <w:rsid w:val="005E4228"/>
    <w:rsid w:val="005E71BD"/>
    <w:rsid w:val="005F062D"/>
    <w:rsid w:val="005F1FDD"/>
    <w:rsid w:val="005F43FC"/>
    <w:rsid w:val="0060109C"/>
    <w:rsid w:val="006029C2"/>
    <w:rsid w:val="00603E93"/>
    <w:rsid w:val="00605C92"/>
    <w:rsid w:val="006061D1"/>
    <w:rsid w:val="0060747C"/>
    <w:rsid w:val="00612907"/>
    <w:rsid w:val="00616B3D"/>
    <w:rsid w:val="00621689"/>
    <w:rsid w:val="00622093"/>
    <w:rsid w:val="00624A18"/>
    <w:rsid w:val="00625C4C"/>
    <w:rsid w:val="00634CBE"/>
    <w:rsid w:val="0064029C"/>
    <w:rsid w:val="00643226"/>
    <w:rsid w:val="00643550"/>
    <w:rsid w:val="006451B0"/>
    <w:rsid w:val="00646F9C"/>
    <w:rsid w:val="00646FFA"/>
    <w:rsid w:val="00652F4E"/>
    <w:rsid w:val="00656166"/>
    <w:rsid w:val="006604C6"/>
    <w:rsid w:val="00661362"/>
    <w:rsid w:val="00661B08"/>
    <w:rsid w:val="00663998"/>
    <w:rsid w:val="00665C20"/>
    <w:rsid w:val="00666493"/>
    <w:rsid w:val="00672BDB"/>
    <w:rsid w:val="00672EA1"/>
    <w:rsid w:val="0067696E"/>
    <w:rsid w:val="00683CA9"/>
    <w:rsid w:val="00683DD5"/>
    <w:rsid w:val="00683F53"/>
    <w:rsid w:val="00684D90"/>
    <w:rsid w:val="00692297"/>
    <w:rsid w:val="006957A1"/>
    <w:rsid w:val="00695883"/>
    <w:rsid w:val="006A14DC"/>
    <w:rsid w:val="006A2FB6"/>
    <w:rsid w:val="006A702F"/>
    <w:rsid w:val="006A7D11"/>
    <w:rsid w:val="006B09A5"/>
    <w:rsid w:val="006B0CAB"/>
    <w:rsid w:val="006B716F"/>
    <w:rsid w:val="006C2541"/>
    <w:rsid w:val="006C27AA"/>
    <w:rsid w:val="006D05FB"/>
    <w:rsid w:val="006D4F59"/>
    <w:rsid w:val="006E126D"/>
    <w:rsid w:val="006E35AE"/>
    <w:rsid w:val="006E3AD7"/>
    <w:rsid w:val="006E4368"/>
    <w:rsid w:val="006F0D4C"/>
    <w:rsid w:val="006F1F5A"/>
    <w:rsid w:val="006F2309"/>
    <w:rsid w:val="006F532E"/>
    <w:rsid w:val="006F5775"/>
    <w:rsid w:val="006F7EB4"/>
    <w:rsid w:val="007006B0"/>
    <w:rsid w:val="00701D7B"/>
    <w:rsid w:val="00701DB5"/>
    <w:rsid w:val="00701F27"/>
    <w:rsid w:val="00702CE3"/>
    <w:rsid w:val="00705628"/>
    <w:rsid w:val="0070570F"/>
    <w:rsid w:val="007062E8"/>
    <w:rsid w:val="00707577"/>
    <w:rsid w:val="007105D2"/>
    <w:rsid w:val="007110F8"/>
    <w:rsid w:val="007118A6"/>
    <w:rsid w:val="00714984"/>
    <w:rsid w:val="0072293D"/>
    <w:rsid w:val="00722DC2"/>
    <w:rsid w:val="007256B7"/>
    <w:rsid w:val="007270A2"/>
    <w:rsid w:val="00730519"/>
    <w:rsid w:val="00730A98"/>
    <w:rsid w:val="00733020"/>
    <w:rsid w:val="00735758"/>
    <w:rsid w:val="0073733F"/>
    <w:rsid w:val="007424D6"/>
    <w:rsid w:val="007444CE"/>
    <w:rsid w:val="00747FE7"/>
    <w:rsid w:val="00751E58"/>
    <w:rsid w:val="00752025"/>
    <w:rsid w:val="0075215C"/>
    <w:rsid w:val="0075464B"/>
    <w:rsid w:val="00755D48"/>
    <w:rsid w:val="007611FA"/>
    <w:rsid w:val="00763785"/>
    <w:rsid w:val="00763990"/>
    <w:rsid w:val="00770E31"/>
    <w:rsid w:val="00772068"/>
    <w:rsid w:val="00775310"/>
    <w:rsid w:val="007802BE"/>
    <w:rsid w:val="007804BD"/>
    <w:rsid w:val="00780D1C"/>
    <w:rsid w:val="0078145B"/>
    <w:rsid w:val="007826A3"/>
    <w:rsid w:val="0078294F"/>
    <w:rsid w:val="00782EAD"/>
    <w:rsid w:val="007831BF"/>
    <w:rsid w:val="007916DF"/>
    <w:rsid w:val="00792A23"/>
    <w:rsid w:val="007953B4"/>
    <w:rsid w:val="00795639"/>
    <w:rsid w:val="007A23AA"/>
    <w:rsid w:val="007A7B22"/>
    <w:rsid w:val="007A7D3A"/>
    <w:rsid w:val="007A7EA7"/>
    <w:rsid w:val="007B02A4"/>
    <w:rsid w:val="007B09B9"/>
    <w:rsid w:val="007B28F0"/>
    <w:rsid w:val="007B4757"/>
    <w:rsid w:val="007B594A"/>
    <w:rsid w:val="007B5A23"/>
    <w:rsid w:val="007B60C8"/>
    <w:rsid w:val="007B78B6"/>
    <w:rsid w:val="007C00A8"/>
    <w:rsid w:val="007C096E"/>
    <w:rsid w:val="007C252B"/>
    <w:rsid w:val="007C276C"/>
    <w:rsid w:val="007C6CFC"/>
    <w:rsid w:val="007C7BDC"/>
    <w:rsid w:val="007D0ECC"/>
    <w:rsid w:val="007D26FD"/>
    <w:rsid w:val="007D27BB"/>
    <w:rsid w:val="007D3FE7"/>
    <w:rsid w:val="007D757A"/>
    <w:rsid w:val="007D78BA"/>
    <w:rsid w:val="007E1093"/>
    <w:rsid w:val="007E1487"/>
    <w:rsid w:val="007E684B"/>
    <w:rsid w:val="007E7901"/>
    <w:rsid w:val="007F062A"/>
    <w:rsid w:val="007F091B"/>
    <w:rsid w:val="007F4ECA"/>
    <w:rsid w:val="0080105C"/>
    <w:rsid w:val="00801B83"/>
    <w:rsid w:val="00802B54"/>
    <w:rsid w:val="008032AE"/>
    <w:rsid w:val="008077B3"/>
    <w:rsid w:val="00807C0A"/>
    <w:rsid w:val="00810005"/>
    <w:rsid w:val="0081092D"/>
    <w:rsid w:val="00811AD9"/>
    <w:rsid w:val="008124AD"/>
    <w:rsid w:val="00812FE1"/>
    <w:rsid w:val="00813376"/>
    <w:rsid w:val="00813500"/>
    <w:rsid w:val="008147BE"/>
    <w:rsid w:val="00815D6A"/>
    <w:rsid w:val="008204E2"/>
    <w:rsid w:val="00820579"/>
    <w:rsid w:val="008215E3"/>
    <w:rsid w:val="0082195C"/>
    <w:rsid w:val="008236E7"/>
    <w:rsid w:val="008250F0"/>
    <w:rsid w:val="008305BC"/>
    <w:rsid w:val="008335B1"/>
    <w:rsid w:val="00833E52"/>
    <w:rsid w:val="008349B0"/>
    <w:rsid w:val="008354D3"/>
    <w:rsid w:val="00840174"/>
    <w:rsid w:val="008423C9"/>
    <w:rsid w:val="00843FCC"/>
    <w:rsid w:val="0084516F"/>
    <w:rsid w:val="00845650"/>
    <w:rsid w:val="00845928"/>
    <w:rsid w:val="0084776A"/>
    <w:rsid w:val="00847A44"/>
    <w:rsid w:val="00852A1A"/>
    <w:rsid w:val="00855D98"/>
    <w:rsid w:val="00856197"/>
    <w:rsid w:val="008564EE"/>
    <w:rsid w:val="00856DCC"/>
    <w:rsid w:val="008616DC"/>
    <w:rsid w:val="0086400B"/>
    <w:rsid w:val="00864F0E"/>
    <w:rsid w:val="0086649C"/>
    <w:rsid w:val="00870D28"/>
    <w:rsid w:val="0087142A"/>
    <w:rsid w:val="0087261A"/>
    <w:rsid w:val="0087289E"/>
    <w:rsid w:val="0087462D"/>
    <w:rsid w:val="00885016"/>
    <w:rsid w:val="008865A1"/>
    <w:rsid w:val="00887812"/>
    <w:rsid w:val="00891A13"/>
    <w:rsid w:val="00892537"/>
    <w:rsid w:val="00895A22"/>
    <w:rsid w:val="00896680"/>
    <w:rsid w:val="008A4492"/>
    <w:rsid w:val="008A45FE"/>
    <w:rsid w:val="008B1B89"/>
    <w:rsid w:val="008B366A"/>
    <w:rsid w:val="008B543D"/>
    <w:rsid w:val="008B6C96"/>
    <w:rsid w:val="008B7454"/>
    <w:rsid w:val="008C220A"/>
    <w:rsid w:val="008C26EE"/>
    <w:rsid w:val="008C79BD"/>
    <w:rsid w:val="008D414A"/>
    <w:rsid w:val="008E08DB"/>
    <w:rsid w:val="008E1F7A"/>
    <w:rsid w:val="008F093B"/>
    <w:rsid w:val="008F3491"/>
    <w:rsid w:val="008F3A5D"/>
    <w:rsid w:val="008F6638"/>
    <w:rsid w:val="00903408"/>
    <w:rsid w:val="009038A4"/>
    <w:rsid w:val="00903FB7"/>
    <w:rsid w:val="0090688C"/>
    <w:rsid w:val="00910375"/>
    <w:rsid w:val="0091480C"/>
    <w:rsid w:val="00914924"/>
    <w:rsid w:val="00914A43"/>
    <w:rsid w:val="00914B64"/>
    <w:rsid w:val="00915472"/>
    <w:rsid w:val="009162B1"/>
    <w:rsid w:val="00916D4F"/>
    <w:rsid w:val="00922B5B"/>
    <w:rsid w:val="00923B84"/>
    <w:rsid w:val="009254A1"/>
    <w:rsid w:val="0093183A"/>
    <w:rsid w:val="00933179"/>
    <w:rsid w:val="00933AB3"/>
    <w:rsid w:val="00935EDB"/>
    <w:rsid w:val="00935F0C"/>
    <w:rsid w:val="0093690E"/>
    <w:rsid w:val="00937C80"/>
    <w:rsid w:val="00942D00"/>
    <w:rsid w:val="0094397D"/>
    <w:rsid w:val="00946955"/>
    <w:rsid w:val="00947026"/>
    <w:rsid w:val="00951F60"/>
    <w:rsid w:val="00952DCD"/>
    <w:rsid w:val="00953967"/>
    <w:rsid w:val="00955585"/>
    <w:rsid w:val="00956B32"/>
    <w:rsid w:val="00957A4E"/>
    <w:rsid w:val="0096117D"/>
    <w:rsid w:val="00964254"/>
    <w:rsid w:val="00966139"/>
    <w:rsid w:val="009706F3"/>
    <w:rsid w:val="00971364"/>
    <w:rsid w:val="00973EB2"/>
    <w:rsid w:val="00975520"/>
    <w:rsid w:val="0097783C"/>
    <w:rsid w:val="00981E02"/>
    <w:rsid w:val="00986990"/>
    <w:rsid w:val="00996D44"/>
    <w:rsid w:val="00996FAA"/>
    <w:rsid w:val="009A21A3"/>
    <w:rsid w:val="009A2B41"/>
    <w:rsid w:val="009A7305"/>
    <w:rsid w:val="009A7E55"/>
    <w:rsid w:val="009B0527"/>
    <w:rsid w:val="009B08F2"/>
    <w:rsid w:val="009B0B97"/>
    <w:rsid w:val="009B531B"/>
    <w:rsid w:val="009C3D92"/>
    <w:rsid w:val="009C4689"/>
    <w:rsid w:val="009C5F49"/>
    <w:rsid w:val="009C6015"/>
    <w:rsid w:val="009D03E8"/>
    <w:rsid w:val="009D1CE0"/>
    <w:rsid w:val="009D1D86"/>
    <w:rsid w:val="009D23B2"/>
    <w:rsid w:val="009D39DC"/>
    <w:rsid w:val="009D479B"/>
    <w:rsid w:val="009D5F3F"/>
    <w:rsid w:val="009D6D92"/>
    <w:rsid w:val="009D71CF"/>
    <w:rsid w:val="009E2179"/>
    <w:rsid w:val="009E5301"/>
    <w:rsid w:val="009F05ED"/>
    <w:rsid w:val="009F0851"/>
    <w:rsid w:val="009F1ED1"/>
    <w:rsid w:val="009F281B"/>
    <w:rsid w:val="009F2BB9"/>
    <w:rsid w:val="009F2F6D"/>
    <w:rsid w:val="009F3D84"/>
    <w:rsid w:val="009F4778"/>
    <w:rsid w:val="009F6687"/>
    <w:rsid w:val="009F6958"/>
    <w:rsid w:val="009F6EB1"/>
    <w:rsid w:val="009F7DD7"/>
    <w:rsid w:val="00A05029"/>
    <w:rsid w:val="00A0517C"/>
    <w:rsid w:val="00A06F78"/>
    <w:rsid w:val="00A07500"/>
    <w:rsid w:val="00A075D3"/>
    <w:rsid w:val="00A1053F"/>
    <w:rsid w:val="00A1169C"/>
    <w:rsid w:val="00A145AB"/>
    <w:rsid w:val="00A16FDD"/>
    <w:rsid w:val="00A176AA"/>
    <w:rsid w:val="00A212DF"/>
    <w:rsid w:val="00A21FDD"/>
    <w:rsid w:val="00A24DB8"/>
    <w:rsid w:val="00A24F24"/>
    <w:rsid w:val="00A262A0"/>
    <w:rsid w:val="00A30E00"/>
    <w:rsid w:val="00A3393F"/>
    <w:rsid w:val="00A33A5E"/>
    <w:rsid w:val="00A34CDC"/>
    <w:rsid w:val="00A37B0D"/>
    <w:rsid w:val="00A44D52"/>
    <w:rsid w:val="00A519F8"/>
    <w:rsid w:val="00A5332F"/>
    <w:rsid w:val="00A5451B"/>
    <w:rsid w:val="00A55FA5"/>
    <w:rsid w:val="00A57E75"/>
    <w:rsid w:val="00A655AE"/>
    <w:rsid w:val="00A65989"/>
    <w:rsid w:val="00A700B9"/>
    <w:rsid w:val="00A7108A"/>
    <w:rsid w:val="00A71B3C"/>
    <w:rsid w:val="00A732F1"/>
    <w:rsid w:val="00A74CDF"/>
    <w:rsid w:val="00A75321"/>
    <w:rsid w:val="00A77403"/>
    <w:rsid w:val="00A8412C"/>
    <w:rsid w:val="00A8621F"/>
    <w:rsid w:val="00A86F9A"/>
    <w:rsid w:val="00A91E20"/>
    <w:rsid w:val="00A9310D"/>
    <w:rsid w:val="00A93FF4"/>
    <w:rsid w:val="00A9471D"/>
    <w:rsid w:val="00A95576"/>
    <w:rsid w:val="00AA1073"/>
    <w:rsid w:val="00AA184F"/>
    <w:rsid w:val="00AA2201"/>
    <w:rsid w:val="00AA3973"/>
    <w:rsid w:val="00AA69F0"/>
    <w:rsid w:val="00AB77EB"/>
    <w:rsid w:val="00AC275C"/>
    <w:rsid w:val="00AC3495"/>
    <w:rsid w:val="00AD3AAF"/>
    <w:rsid w:val="00AD4E5C"/>
    <w:rsid w:val="00AE0CC9"/>
    <w:rsid w:val="00AE206E"/>
    <w:rsid w:val="00AE376E"/>
    <w:rsid w:val="00AE3C5B"/>
    <w:rsid w:val="00AE450D"/>
    <w:rsid w:val="00AF43DE"/>
    <w:rsid w:val="00AF4EF4"/>
    <w:rsid w:val="00B0180F"/>
    <w:rsid w:val="00B01B19"/>
    <w:rsid w:val="00B023CC"/>
    <w:rsid w:val="00B02FB3"/>
    <w:rsid w:val="00B07154"/>
    <w:rsid w:val="00B12525"/>
    <w:rsid w:val="00B129D1"/>
    <w:rsid w:val="00B13A75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4F2B"/>
    <w:rsid w:val="00B351E8"/>
    <w:rsid w:val="00B464CE"/>
    <w:rsid w:val="00B50A0D"/>
    <w:rsid w:val="00B52724"/>
    <w:rsid w:val="00B52E7C"/>
    <w:rsid w:val="00B55484"/>
    <w:rsid w:val="00B577D8"/>
    <w:rsid w:val="00B63AA4"/>
    <w:rsid w:val="00B642CB"/>
    <w:rsid w:val="00B70C1B"/>
    <w:rsid w:val="00B71F3E"/>
    <w:rsid w:val="00B74EF5"/>
    <w:rsid w:val="00B75F15"/>
    <w:rsid w:val="00B769E0"/>
    <w:rsid w:val="00B80ED7"/>
    <w:rsid w:val="00B8224B"/>
    <w:rsid w:val="00B83244"/>
    <w:rsid w:val="00B85605"/>
    <w:rsid w:val="00B85DC0"/>
    <w:rsid w:val="00B871E3"/>
    <w:rsid w:val="00B87D5B"/>
    <w:rsid w:val="00BA0071"/>
    <w:rsid w:val="00BA2C97"/>
    <w:rsid w:val="00BA410B"/>
    <w:rsid w:val="00BA418B"/>
    <w:rsid w:val="00BA5351"/>
    <w:rsid w:val="00BA737E"/>
    <w:rsid w:val="00BC0B5F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D59D3"/>
    <w:rsid w:val="00BD79DE"/>
    <w:rsid w:val="00BE0452"/>
    <w:rsid w:val="00BE0B59"/>
    <w:rsid w:val="00BE0DC6"/>
    <w:rsid w:val="00BE1301"/>
    <w:rsid w:val="00BE1B74"/>
    <w:rsid w:val="00BE2264"/>
    <w:rsid w:val="00BE270C"/>
    <w:rsid w:val="00BE477F"/>
    <w:rsid w:val="00BE68FD"/>
    <w:rsid w:val="00BE76D9"/>
    <w:rsid w:val="00BF1D4F"/>
    <w:rsid w:val="00BF389B"/>
    <w:rsid w:val="00BF63F1"/>
    <w:rsid w:val="00BF646A"/>
    <w:rsid w:val="00BF663B"/>
    <w:rsid w:val="00BF6F83"/>
    <w:rsid w:val="00C01F3F"/>
    <w:rsid w:val="00C0295D"/>
    <w:rsid w:val="00C0417B"/>
    <w:rsid w:val="00C042E3"/>
    <w:rsid w:val="00C0502A"/>
    <w:rsid w:val="00C118D8"/>
    <w:rsid w:val="00C1287A"/>
    <w:rsid w:val="00C16355"/>
    <w:rsid w:val="00C20BD9"/>
    <w:rsid w:val="00C21491"/>
    <w:rsid w:val="00C21E65"/>
    <w:rsid w:val="00C22179"/>
    <w:rsid w:val="00C2266A"/>
    <w:rsid w:val="00C23C50"/>
    <w:rsid w:val="00C277B4"/>
    <w:rsid w:val="00C3754B"/>
    <w:rsid w:val="00C44D40"/>
    <w:rsid w:val="00C4519D"/>
    <w:rsid w:val="00C542A7"/>
    <w:rsid w:val="00C55E86"/>
    <w:rsid w:val="00C65280"/>
    <w:rsid w:val="00C66EDF"/>
    <w:rsid w:val="00C7104B"/>
    <w:rsid w:val="00C80EE5"/>
    <w:rsid w:val="00C827AC"/>
    <w:rsid w:val="00C8287B"/>
    <w:rsid w:val="00C853DD"/>
    <w:rsid w:val="00C867BE"/>
    <w:rsid w:val="00C86FE3"/>
    <w:rsid w:val="00C96B8B"/>
    <w:rsid w:val="00CA6073"/>
    <w:rsid w:val="00CB01E3"/>
    <w:rsid w:val="00CB0838"/>
    <w:rsid w:val="00CB123B"/>
    <w:rsid w:val="00CB3224"/>
    <w:rsid w:val="00CB3D17"/>
    <w:rsid w:val="00CB6FEF"/>
    <w:rsid w:val="00CB774C"/>
    <w:rsid w:val="00CC1800"/>
    <w:rsid w:val="00CC74E5"/>
    <w:rsid w:val="00CC7F0C"/>
    <w:rsid w:val="00CD047E"/>
    <w:rsid w:val="00CD151A"/>
    <w:rsid w:val="00CD2718"/>
    <w:rsid w:val="00CD76AB"/>
    <w:rsid w:val="00CE1762"/>
    <w:rsid w:val="00CE2C56"/>
    <w:rsid w:val="00CE37D8"/>
    <w:rsid w:val="00CE6A0A"/>
    <w:rsid w:val="00CE74EB"/>
    <w:rsid w:val="00CF1328"/>
    <w:rsid w:val="00CF24E2"/>
    <w:rsid w:val="00CF3AB1"/>
    <w:rsid w:val="00CF3CA3"/>
    <w:rsid w:val="00D01565"/>
    <w:rsid w:val="00D0287F"/>
    <w:rsid w:val="00D03F4C"/>
    <w:rsid w:val="00D052F7"/>
    <w:rsid w:val="00D06DCD"/>
    <w:rsid w:val="00D11E0B"/>
    <w:rsid w:val="00D124FE"/>
    <w:rsid w:val="00D129DB"/>
    <w:rsid w:val="00D150F9"/>
    <w:rsid w:val="00D1570B"/>
    <w:rsid w:val="00D21430"/>
    <w:rsid w:val="00D218D6"/>
    <w:rsid w:val="00D2761D"/>
    <w:rsid w:val="00D3199A"/>
    <w:rsid w:val="00D32B56"/>
    <w:rsid w:val="00D33A8B"/>
    <w:rsid w:val="00D36439"/>
    <w:rsid w:val="00D4506A"/>
    <w:rsid w:val="00D50231"/>
    <w:rsid w:val="00D51C0E"/>
    <w:rsid w:val="00D52F23"/>
    <w:rsid w:val="00D530D8"/>
    <w:rsid w:val="00D538C4"/>
    <w:rsid w:val="00D55AB2"/>
    <w:rsid w:val="00D560FE"/>
    <w:rsid w:val="00D602E8"/>
    <w:rsid w:val="00D60C36"/>
    <w:rsid w:val="00D6426E"/>
    <w:rsid w:val="00D66E46"/>
    <w:rsid w:val="00D67CF8"/>
    <w:rsid w:val="00D75CDB"/>
    <w:rsid w:val="00D76F35"/>
    <w:rsid w:val="00D81161"/>
    <w:rsid w:val="00D869E1"/>
    <w:rsid w:val="00D86D0F"/>
    <w:rsid w:val="00D878E2"/>
    <w:rsid w:val="00D9097D"/>
    <w:rsid w:val="00D91416"/>
    <w:rsid w:val="00D944C5"/>
    <w:rsid w:val="00D94522"/>
    <w:rsid w:val="00D948EF"/>
    <w:rsid w:val="00D96C1D"/>
    <w:rsid w:val="00D977CE"/>
    <w:rsid w:val="00DA0034"/>
    <w:rsid w:val="00DA6BF5"/>
    <w:rsid w:val="00DA7A31"/>
    <w:rsid w:val="00DB14B1"/>
    <w:rsid w:val="00DB6D83"/>
    <w:rsid w:val="00DB74B9"/>
    <w:rsid w:val="00DB7783"/>
    <w:rsid w:val="00DC0914"/>
    <w:rsid w:val="00DC109E"/>
    <w:rsid w:val="00DC54EF"/>
    <w:rsid w:val="00DC6BB0"/>
    <w:rsid w:val="00DD07FD"/>
    <w:rsid w:val="00DD259E"/>
    <w:rsid w:val="00DD2AD5"/>
    <w:rsid w:val="00DD338E"/>
    <w:rsid w:val="00DD36E8"/>
    <w:rsid w:val="00DD6DC3"/>
    <w:rsid w:val="00DE0866"/>
    <w:rsid w:val="00DE320A"/>
    <w:rsid w:val="00DE38EF"/>
    <w:rsid w:val="00DE5640"/>
    <w:rsid w:val="00DE5EFC"/>
    <w:rsid w:val="00DF002F"/>
    <w:rsid w:val="00DF2BAE"/>
    <w:rsid w:val="00DF339E"/>
    <w:rsid w:val="00DF39B4"/>
    <w:rsid w:val="00DF3ABD"/>
    <w:rsid w:val="00DF6EA1"/>
    <w:rsid w:val="00DF7088"/>
    <w:rsid w:val="00E00AEB"/>
    <w:rsid w:val="00E03076"/>
    <w:rsid w:val="00E03FD6"/>
    <w:rsid w:val="00E050A7"/>
    <w:rsid w:val="00E05E0D"/>
    <w:rsid w:val="00E06144"/>
    <w:rsid w:val="00E1005D"/>
    <w:rsid w:val="00E12240"/>
    <w:rsid w:val="00E1259A"/>
    <w:rsid w:val="00E17B70"/>
    <w:rsid w:val="00E17E4D"/>
    <w:rsid w:val="00E22585"/>
    <w:rsid w:val="00E308C2"/>
    <w:rsid w:val="00E31F99"/>
    <w:rsid w:val="00E333A0"/>
    <w:rsid w:val="00E36669"/>
    <w:rsid w:val="00E36EC8"/>
    <w:rsid w:val="00E42D16"/>
    <w:rsid w:val="00E42F46"/>
    <w:rsid w:val="00E438A3"/>
    <w:rsid w:val="00E4654A"/>
    <w:rsid w:val="00E4768F"/>
    <w:rsid w:val="00E47C84"/>
    <w:rsid w:val="00E505F3"/>
    <w:rsid w:val="00E510A5"/>
    <w:rsid w:val="00E52D66"/>
    <w:rsid w:val="00E55B28"/>
    <w:rsid w:val="00E56130"/>
    <w:rsid w:val="00E61524"/>
    <w:rsid w:val="00E64AA1"/>
    <w:rsid w:val="00E65A1D"/>
    <w:rsid w:val="00E7306A"/>
    <w:rsid w:val="00E73A68"/>
    <w:rsid w:val="00E74053"/>
    <w:rsid w:val="00E774CE"/>
    <w:rsid w:val="00E82553"/>
    <w:rsid w:val="00E83059"/>
    <w:rsid w:val="00E84EEB"/>
    <w:rsid w:val="00E87A62"/>
    <w:rsid w:val="00E90A56"/>
    <w:rsid w:val="00E946B7"/>
    <w:rsid w:val="00E9738E"/>
    <w:rsid w:val="00E97B6B"/>
    <w:rsid w:val="00E97DC9"/>
    <w:rsid w:val="00EB5242"/>
    <w:rsid w:val="00EB75ED"/>
    <w:rsid w:val="00EC0F14"/>
    <w:rsid w:val="00EC23E7"/>
    <w:rsid w:val="00EC4040"/>
    <w:rsid w:val="00EC4941"/>
    <w:rsid w:val="00EC5429"/>
    <w:rsid w:val="00EC6659"/>
    <w:rsid w:val="00EC699A"/>
    <w:rsid w:val="00ED143C"/>
    <w:rsid w:val="00ED4F0E"/>
    <w:rsid w:val="00ED577E"/>
    <w:rsid w:val="00ED72BE"/>
    <w:rsid w:val="00ED7B9A"/>
    <w:rsid w:val="00EE14F0"/>
    <w:rsid w:val="00EE3ED0"/>
    <w:rsid w:val="00EE4CF2"/>
    <w:rsid w:val="00EE678D"/>
    <w:rsid w:val="00EF2213"/>
    <w:rsid w:val="00EF62CE"/>
    <w:rsid w:val="00F0025B"/>
    <w:rsid w:val="00F04726"/>
    <w:rsid w:val="00F050C1"/>
    <w:rsid w:val="00F06848"/>
    <w:rsid w:val="00F139AD"/>
    <w:rsid w:val="00F141F0"/>
    <w:rsid w:val="00F148A2"/>
    <w:rsid w:val="00F175F9"/>
    <w:rsid w:val="00F17973"/>
    <w:rsid w:val="00F22993"/>
    <w:rsid w:val="00F23E90"/>
    <w:rsid w:val="00F255AA"/>
    <w:rsid w:val="00F2726B"/>
    <w:rsid w:val="00F32AB4"/>
    <w:rsid w:val="00F344D4"/>
    <w:rsid w:val="00F356DE"/>
    <w:rsid w:val="00F3629E"/>
    <w:rsid w:val="00F36639"/>
    <w:rsid w:val="00F36929"/>
    <w:rsid w:val="00F434DC"/>
    <w:rsid w:val="00F43D87"/>
    <w:rsid w:val="00F440B7"/>
    <w:rsid w:val="00F50387"/>
    <w:rsid w:val="00F573E6"/>
    <w:rsid w:val="00F57F88"/>
    <w:rsid w:val="00F60715"/>
    <w:rsid w:val="00F60CD6"/>
    <w:rsid w:val="00F67654"/>
    <w:rsid w:val="00F71427"/>
    <w:rsid w:val="00F7152A"/>
    <w:rsid w:val="00F73100"/>
    <w:rsid w:val="00F745C5"/>
    <w:rsid w:val="00F76454"/>
    <w:rsid w:val="00F85970"/>
    <w:rsid w:val="00F930E9"/>
    <w:rsid w:val="00F93452"/>
    <w:rsid w:val="00F93A6B"/>
    <w:rsid w:val="00FA0B9B"/>
    <w:rsid w:val="00FA33C7"/>
    <w:rsid w:val="00FB1CFB"/>
    <w:rsid w:val="00FB3438"/>
    <w:rsid w:val="00FB564D"/>
    <w:rsid w:val="00FB5796"/>
    <w:rsid w:val="00FB5882"/>
    <w:rsid w:val="00FC52FD"/>
    <w:rsid w:val="00FC7CF7"/>
    <w:rsid w:val="00FD231A"/>
    <w:rsid w:val="00FD3E5B"/>
    <w:rsid w:val="00FD4BE3"/>
    <w:rsid w:val="00FD507A"/>
    <w:rsid w:val="00FD5805"/>
    <w:rsid w:val="00FD666A"/>
    <w:rsid w:val="00FD67C6"/>
    <w:rsid w:val="00FE00DC"/>
    <w:rsid w:val="00FE4E17"/>
    <w:rsid w:val="00FE4F87"/>
    <w:rsid w:val="00FE69B5"/>
    <w:rsid w:val="00FF3BA7"/>
    <w:rsid w:val="00FF4989"/>
    <w:rsid w:val="00FF4C91"/>
    <w:rsid w:val="00FF5E7A"/>
    <w:rsid w:val="00FF64EF"/>
    <w:rsid w:val="00FF6A3B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C61573A6-BED3-47C4-BBF6-7328C05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1005D"/>
    <w:pPr>
      <w:pBdr>
        <w:top w:val="single" w:sz="18" w:space="1" w:color="B0B0B0"/>
        <w:left w:val="single" w:sz="18" w:space="4" w:color="B0B0B0"/>
        <w:bottom w:val="single" w:sz="18" w:space="1" w:color="B0B0B0"/>
        <w:right w:val="single" w:sz="18" w:space="4" w:color="B0B0B0"/>
      </w:pBdr>
      <w:shd w:val="clear" w:color="auto" w:fill="B0B0B0"/>
      <w:spacing w:before="200" w:after="120"/>
      <w:ind w:left="567" w:hanging="567"/>
      <w:outlineLvl w:val="2"/>
    </w:pPr>
    <w:rPr>
      <w:rFonts w:eastAsia="Times New Roman" w:cs="Arial"/>
      <w:b/>
      <w:bCs/>
      <w:caps/>
      <w:sz w:val="20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0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E1005D"/>
    <w:rPr>
      <w:rFonts w:ascii="Arial" w:eastAsia="Times New Roman" w:hAnsi="Arial" w:cs="Arial"/>
      <w:b/>
      <w:bCs/>
      <w:caps/>
      <w:sz w:val="20"/>
      <w:szCs w:val="26"/>
      <w:shd w:val="clear" w:color="auto" w:fill="B0B0B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05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BECC-D6FD-4838-90DF-E6531313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Himmlmayr Hubert</cp:lastModifiedBy>
  <cp:revision>5</cp:revision>
  <cp:lastPrinted>2017-06-16T11:26:00Z</cp:lastPrinted>
  <dcterms:created xsi:type="dcterms:W3CDTF">2022-12-02T11:09:00Z</dcterms:created>
  <dcterms:modified xsi:type="dcterms:W3CDTF">2022-12-02T12:51:00Z</dcterms:modified>
</cp:coreProperties>
</file>