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24" w:rsidRPr="00A23929" w:rsidRDefault="00800D8D" w:rsidP="00A23929">
      <w:pPr>
        <w:autoSpaceDE w:val="0"/>
        <w:autoSpaceDN w:val="0"/>
        <w:adjustRightInd w:val="0"/>
        <w:spacing w:line="312" w:lineRule="auto"/>
        <w:jc w:val="center"/>
        <w:rPr>
          <w:rFonts w:cs="Arial"/>
          <w:b/>
          <w:sz w:val="32"/>
          <w:szCs w:val="32"/>
          <w:lang w:val="de-AT" w:eastAsia="de-AT"/>
        </w:rPr>
      </w:pPr>
      <w:r w:rsidRPr="00A23929">
        <w:rPr>
          <w:rFonts w:cs="Arial"/>
          <w:b/>
          <w:sz w:val="32"/>
          <w:szCs w:val="32"/>
          <w:lang w:val="de-AT" w:eastAsia="de-AT"/>
        </w:rPr>
        <w:t xml:space="preserve">Ergänzende </w:t>
      </w:r>
      <w:r w:rsidR="00CE1C24" w:rsidRPr="00A23929">
        <w:rPr>
          <w:rFonts w:cs="Arial"/>
          <w:b/>
          <w:sz w:val="32"/>
          <w:szCs w:val="32"/>
          <w:lang w:val="de-AT" w:eastAsia="de-AT"/>
        </w:rPr>
        <w:t>Richtlinien</w:t>
      </w:r>
      <w:r w:rsidR="00D917E8" w:rsidRPr="00A23929">
        <w:rPr>
          <w:rFonts w:cs="Arial"/>
          <w:b/>
          <w:sz w:val="32"/>
          <w:szCs w:val="32"/>
          <w:lang w:val="de-AT" w:eastAsia="de-AT"/>
        </w:rPr>
        <w:t xml:space="preserve"> </w:t>
      </w:r>
    </w:p>
    <w:p w:rsidR="00CE1C24" w:rsidRPr="00A23929" w:rsidRDefault="00CE1C24" w:rsidP="00CE1C24">
      <w:pPr>
        <w:autoSpaceDE w:val="0"/>
        <w:autoSpaceDN w:val="0"/>
        <w:adjustRightInd w:val="0"/>
        <w:spacing w:line="240" w:lineRule="auto"/>
        <w:jc w:val="center"/>
        <w:rPr>
          <w:rFonts w:cs="Arial"/>
          <w:b/>
          <w:sz w:val="32"/>
          <w:szCs w:val="32"/>
          <w:lang w:val="de-AT" w:eastAsia="de-AT"/>
        </w:rPr>
      </w:pPr>
      <w:r w:rsidRPr="00A23929">
        <w:rPr>
          <w:rFonts w:cs="Arial"/>
          <w:b/>
          <w:sz w:val="32"/>
          <w:szCs w:val="32"/>
          <w:lang w:val="de-AT" w:eastAsia="de-AT"/>
        </w:rPr>
        <w:t>über Förderung</w:t>
      </w:r>
      <w:r w:rsidR="00800D8D" w:rsidRPr="00A23929">
        <w:rPr>
          <w:rFonts w:cs="Arial"/>
          <w:b/>
          <w:sz w:val="32"/>
          <w:szCs w:val="32"/>
          <w:lang w:val="de-AT" w:eastAsia="de-AT"/>
        </w:rPr>
        <w:t>en</w:t>
      </w:r>
      <w:r w:rsidRPr="00A23929">
        <w:rPr>
          <w:rFonts w:cs="Arial"/>
          <w:b/>
          <w:sz w:val="32"/>
          <w:szCs w:val="32"/>
          <w:lang w:val="de-AT" w:eastAsia="de-AT"/>
        </w:rPr>
        <w:t xml:space="preserve"> </w:t>
      </w:r>
      <w:r w:rsidR="008811DB" w:rsidRPr="00A23929">
        <w:rPr>
          <w:rFonts w:cs="Arial"/>
          <w:b/>
          <w:sz w:val="32"/>
          <w:szCs w:val="32"/>
          <w:lang w:val="de-AT" w:eastAsia="de-AT"/>
        </w:rPr>
        <w:t xml:space="preserve">im </w:t>
      </w:r>
      <w:r w:rsidR="005F3808" w:rsidRPr="00A23929">
        <w:rPr>
          <w:rFonts w:cs="Arial"/>
          <w:b/>
          <w:sz w:val="32"/>
          <w:szCs w:val="32"/>
          <w:lang w:val="de-AT" w:eastAsia="de-AT"/>
        </w:rPr>
        <w:t>Bereich der Dorferneuerung</w:t>
      </w:r>
    </w:p>
    <w:p w:rsidR="00CE1C24" w:rsidRPr="00E86900" w:rsidRDefault="00CE1C24" w:rsidP="00CE1C24">
      <w:pPr>
        <w:autoSpaceDE w:val="0"/>
        <w:autoSpaceDN w:val="0"/>
        <w:adjustRightInd w:val="0"/>
        <w:spacing w:line="240" w:lineRule="auto"/>
        <w:rPr>
          <w:rFonts w:cs="Arial"/>
          <w:sz w:val="36"/>
          <w:szCs w:val="36"/>
          <w:lang w:val="de-AT" w:eastAsia="de-AT"/>
        </w:rPr>
      </w:pPr>
    </w:p>
    <w:p w:rsidR="00883A2D" w:rsidRDefault="00800D8D" w:rsidP="00CE1C24">
      <w:pPr>
        <w:autoSpaceDE w:val="0"/>
        <w:autoSpaceDN w:val="0"/>
        <w:adjustRightInd w:val="0"/>
        <w:spacing w:line="240" w:lineRule="auto"/>
        <w:jc w:val="center"/>
        <w:rPr>
          <w:rFonts w:cs="Arial"/>
          <w:b/>
          <w:szCs w:val="24"/>
          <w:lang w:val="de-AT" w:eastAsia="de-AT"/>
        </w:rPr>
      </w:pPr>
      <w:r>
        <w:rPr>
          <w:rFonts w:cs="Arial"/>
          <w:b/>
          <w:szCs w:val="24"/>
          <w:lang w:val="de-AT" w:eastAsia="de-AT"/>
        </w:rPr>
        <w:t>Abschnitt</w:t>
      </w:r>
      <w:r w:rsidR="00883A2D" w:rsidRPr="00883A2D">
        <w:rPr>
          <w:rFonts w:cs="Arial"/>
          <w:b/>
          <w:szCs w:val="24"/>
          <w:lang w:val="de-AT" w:eastAsia="de-AT"/>
        </w:rPr>
        <w:t xml:space="preserve"> I</w:t>
      </w:r>
    </w:p>
    <w:p w:rsidR="00A23929" w:rsidRDefault="00A23929" w:rsidP="00CE1C24">
      <w:pPr>
        <w:autoSpaceDE w:val="0"/>
        <w:autoSpaceDN w:val="0"/>
        <w:adjustRightInd w:val="0"/>
        <w:spacing w:line="240" w:lineRule="auto"/>
        <w:jc w:val="center"/>
        <w:rPr>
          <w:rFonts w:cs="Arial"/>
          <w:b/>
          <w:szCs w:val="24"/>
          <w:lang w:val="de-AT" w:eastAsia="de-AT"/>
        </w:rPr>
      </w:pPr>
    </w:p>
    <w:p w:rsidR="00F26408" w:rsidRPr="00A23929" w:rsidRDefault="00F26408" w:rsidP="00A23929">
      <w:pPr>
        <w:autoSpaceDE w:val="0"/>
        <w:autoSpaceDN w:val="0"/>
        <w:adjustRightInd w:val="0"/>
        <w:spacing w:line="288" w:lineRule="auto"/>
        <w:jc w:val="center"/>
        <w:rPr>
          <w:rFonts w:cs="Arial"/>
          <w:b/>
          <w:sz w:val="26"/>
          <w:szCs w:val="26"/>
          <w:lang w:val="de-AT" w:eastAsia="de-AT"/>
        </w:rPr>
      </w:pPr>
      <w:r w:rsidRPr="00A23929">
        <w:rPr>
          <w:rFonts w:cs="Arial"/>
          <w:b/>
          <w:sz w:val="26"/>
          <w:szCs w:val="26"/>
          <w:lang w:val="de-AT" w:eastAsia="de-AT"/>
        </w:rPr>
        <w:t>Förderung gemeindeübergreifender Maßnahmen</w:t>
      </w:r>
      <w:r w:rsidRPr="00A23929">
        <w:rPr>
          <w:rFonts w:cs="Arial"/>
          <w:b/>
          <w:sz w:val="26"/>
          <w:szCs w:val="26"/>
          <w:lang w:val="de-AT" w:eastAsia="de-AT"/>
        </w:rPr>
        <w:br/>
        <w:t xml:space="preserve">im Bereich Mobilität und Verkehr </w:t>
      </w:r>
      <w:r w:rsidR="007C0D1E" w:rsidRPr="00A23929">
        <w:rPr>
          <w:rFonts w:cs="Arial"/>
          <w:b/>
          <w:sz w:val="26"/>
          <w:szCs w:val="26"/>
          <w:lang w:val="de-AT" w:eastAsia="de-AT"/>
        </w:rPr>
        <w:t>für „Pilotprojekte“</w:t>
      </w:r>
    </w:p>
    <w:p w:rsidR="00883A2D" w:rsidRDefault="00883A2D" w:rsidP="00444AA8">
      <w:pPr>
        <w:autoSpaceDE w:val="0"/>
        <w:autoSpaceDN w:val="0"/>
        <w:adjustRightInd w:val="0"/>
        <w:spacing w:line="240" w:lineRule="auto"/>
        <w:rPr>
          <w:rFonts w:cs="Arial"/>
          <w:szCs w:val="24"/>
          <w:lang w:val="de-AT" w:eastAsia="de-AT"/>
        </w:rPr>
      </w:pPr>
    </w:p>
    <w:p w:rsidR="00444AA8" w:rsidRDefault="00444AA8" w:rsidP="00444AA8">
      <w:pPr>
        <w:autoSpaceDE w:val="0"/>
        <w:autoSpaceDN w:val="0"/>
        <w:adjustRightInd w:val="0"/>
        <w:spacing w:line="240" w:lineRule="auto"/>
        <w:rPr>
          <w:rFonts w:cs="Arial"/>
          <w:szCs w:val="24"/>
          <w:lang w:val="de-AT" w:eastAsia="de-AT"/>
        </w:rPr>
      </w:pPr>
    </w:p>
    <w:p w:rsidR="00CE1C24" w:rsidRPr="00CE1C24" w:rsidRDefault="00CE1C24" w:rsidP="00CE1C24">
      <w:pPr>
        <w:autoSpaceDE w:val="0"/>
        <w:autoSpaceDN w:val="0"/>
        <w:adjustRightInd w:val="0"/>
        <w:spacing w:line="240" w:lineRule="auto"/>
        <w:jc w:val="center"/>
        <w:rPr>
          <w:rFonts w:cs="Arial"/>
          <w:szCs w:val="24"/>
          <w:lang w:val="de-AT" w:eastAsia="de-AT"/>
        </w:rPr>
      </w:pPr>
      <w:r w:rsidRPr="00CE1C24">
        <w:rPr>
          <w:rFonts w:cs="Arial"/>
          <w:szCs w:val="24"/>
          <w:lang w:val="de-AT" w:eastAsia="de-AT"/>
        </w:rPr>
        <w:t>§ 1</w:t>
      </w:r>
    </w:p>
    <w:p w:rsidR="00CE1C24" w:rsidRPr="00CE1C24" w:rsidRDefault="00CE1C24" w:rsidP="00CE1C24">
      <w:pPr>
        <w:autoSpaceDE w:val="0"/>
        <w:autoSpaceDN w:val="0"/>
        <w:adjustRightInd w:val="0"/>
        <w:spacing w:line="240" w:lineRule="auto"/>
        <w:jc w:val="center"/>
        <w:rPr>
          <w:rFonts w:cs="Arial"/>
          <w:b/>
          <w:bCs/>
          <w:szCs w:val="24"/>
          <w:lang w:val="de-AT" w:eastAsia="de-AT"/>
        </w:rPr>
      </w:pPr>
      <w:r w:rsidRPr="00CE1C24">
        <w:rPr>
          <w:rFonts w:cs="Arial"/>
          <w:b/>
          <w:bCs/>
          <w:szCs w:val="24"/>
          <w:lang w:val="de-AT" w:eastAsia="de-AT"/>
        </w:rPr>
        <w:t>Allgemeine Bestimmungen</w:t>
      </w:r>
    </w:p>
    <w:p w:rsidR="00CE1C24" w:rsidRDefault="00CE1C24" w:rsidP="00CE1C24">
      <w:pPr>
        <w:autoSpaceDE w:val="0"/>
        <w:autoSpaceDN w:val="0"/>
        <w:adjustRightInd w:val="0"/>
        <w:spacing w:line="240" w:lineRule="auto"/>
        <w:rPr>
          <w:rFonts w:cs="Arial"/>
          <w:szCs w:val="24"/>
          <w:lang w:val="de-AT" w:eastAsia="de-AT"/>
        </w:rPr>
      </w:pPr>
    </w:p>
    <w:p w:rsidR="00CE1C24" w:rsidRDefault="00F26408" w:rsidP="00CE1C24">
      <w:pPr>
        <w:numPr>
          <w:ilvl w:val="0"/>
          <w:numId w:val="4"/>
        </w:numPr>
        <w:autoSpaceDE w:val="0"/>
        <w:autoSpaceDN w:val="0"/>
        <w:adjustRightInd w:val="0"/>
        <w:spacing w:line="240" w:lineRule="auto"/>
        <w:jc w:val="both"/>
        <w:rPr>
          <w:rFonts w:cs="Arial"/>
          <w:szCs w:val="24"/>
          <w:lang w:val="de-AT" w:eastAsia="de-AT"/>
        </w:rPr>
      </w:pPr>
      <w:r>
        <w:rPr>
          <w:rFonts w:cs="Arial"/>
          <w:szCs w:val="24"/>
          <w:lang w:val="de-AT" w:eastAsia="de-AT"/>
        </w:rPr>
        <w:t xml:space="preserve">Anstelle der Förderung </w:t>
      </w:r>
      <w:r w:rsidR="00157F0F">
        <w:rPr>
          <w:rFonts w:cs="Arial"/>
          <w:szCs w:val="24"/>
          <w:lang w:val="de-AT" w:eastAsia="de-AT"/>
        </w:rPr>
        <w:t>gemäß</w:t>
      </w:r>
      <w:r>
        <w:rPr>
          <w:rFonts w:cs="Arial"/>
          <w:szCs w:val="24"/>
          <w:lang w:val="de-AT" w:eastAsia="de-AT"/>
        </w:rPr>
        <w:t xml:space="preserve"> der Bestimmungen der Dorferneuerungsrichtlinien 2011 kann die Burgenländische Landesregierung </w:t>
      </w:r>
      <w:r w:rsidR="00157F0F" w:rsidRPr="00CE1C24">
        <w:rPr>
          <w:rFonts w:cs="Arial"/>
          <w:szCs w:val="24"/>
          <w:lang w:val="de-AT" w:eastAsia="de-AT"/>
        </w:rPr>
        <w:t>als Träger von Privatrechten</w:t>
      </w:r>
      <w:r w:rsidR="00157F0F">
        <w:rPr>
          <w:rFonts w:cs="Arial"/>
          <w:szCs w:val="24"/>
          <w:lang w:val="de-AT" w:eastAsia="de-AT"/>
        </w:rPr>
        <w:t xml:space="preserve"> gemeindeübergreifende </w:t>
      </w:r>
      <w:r>
        <w:rPr>
          <w:rFonts w:cs="Arial"/>
          <w:szCs w:val="24"/>
          <w:lang w:val="de-AT" w:eastAsia="de-AT"/>
        </w:rPr>
        <w:t>Ma</w:t>
      </w:r>
      <w:r w:rsidR="005F3808" w:rsidRPr="00F26408">
        <w:rPr>
          <w:rFonts w:cs="Arial"/>
          <w:szCs w:val="24"/>
          <w:lang w:val="de-AT" w:eastAsia="de-AT"/>
        </w:rPr>
        <w:t>ßnahmen</w:t>
      </w:r>
      <w:r w:rsidR="005F3808">
        <w:rPr>
          <w:rFonts w:cs="Arial"/>
          <w:szCs w:val="24"/>
          <w:lang w:val="de-AT" w:eastAsia="de-AT"/>
        </w:rPr>
        <w:t xml:space="preserve"> </w:t>
      </w:r>
      <w:r w:rsidR="00157F0F">
        <w:rPr>
          <w:rFonts w:cs="Arial"/>
          <w:szCs w:val="24"/>
          <w:lang w:val="de-AT" w:eastAsia="de-AT"/>
        </w:rPr>
        <w:t>im Sinne</w:t>
      </w:r>
      <w:r w:rsidR="005F3808">
        <w:rPr>
          <w:rFonts w:cs="Arial"/>
          <w:szCs w:val="24"/>
          <w:lang w:val="de-AT" w:eastAsia="de-AT"/>
        </w:rPr>
        <w:t xml:space="preserve"> § 6 Abs. 3 Z 3 </w:t>
      </w:r>
      <w:proofErr w:type="spellStart"/>
      <w:r w:rsidR="005F3808">
        <w:rPr>
          <w:rFonts w:cs="Arial"/>
          <w:szCs w:val="24"/>
          <w:lang w:val="de-AT" w:eastAsia="de-AT"/>
        </w:rPr>
        <w:t>lit</w:t>
      </w:r>
      <w:proofErr w:type="spellEnd"/>
      <w:r w:rsidR="005F3808">
        <w:rPr>
          <w:rFonts w:cs="Arial"/>
          <w:szCs w:val="24"/>
          <w:lang w:val="de-AT" w:eastAsia="de-AT"/>
        </w:rPr>
        <w:t xml:space="preserve">. </w:t>
      </w:r>
      <w:r w:rsidR="007703CC">
        <w:rPr>
          <w:rFonts w:cs="Arial"/>
          <w:szCs w:val="24"/>
          <w:lang w:val="de-AT" w:eastAsia="de-AT"/>
        </w:rPr>
        <w:t>c</w:t>
      </w:r>
      <w:r w:rsidR="005F3808">
        <w:rPr>
          <w:rFonts w:cs="Arial"/>
          <w:szCs w:val="24"/>
          <w:lang w:val="de-AT" w:eastAsia="de-AT"/>
        </w:rPr>
        <w:t xml:space="preserve"> und d </w:t>
      </w:r>
      <w:r>
        <w:rPr>
          <w:rFonts w:cs="Arial"/>
          <w:szCs w:val="24"/>
          <w:lang w:val="de-AT" w:eastAsia="de-AT"/>
        </w:rPr>
        <w:t xml:space="preserve">der Dorferneuerungsrichtlinien 2011 </w:t>
      </w:r>
      <w:r w:rsidR="005F3808">
        <w:rPr>
          <w:rFonts w:cs="Arial"/>
          <w:szCs w:val="24"/>
          <w:lang w:val="de-AT" w:eastAsia="de-AT"/>
        </w:rPr>
        <w:t>von Burgenländischen</w:t>
      </w:r>
    </w:p>
    <w:p w:rsidR="00CE1C24" w:rsidRDefault="00CE1C24" w:rsidP="005B1835">
      <w:pPr>
        <w:autoSpaceDE w:val="0"/>
        <w:autoSpaceDN w:val="0"/>
        <w:adjustRightInd w:val="0"/>
        <w:spacing w:line="240" w:lineRule="auto"/>
        <w:jc w:val="both"/>
        <w:rPr>
          <w:rFonts w:cs="Arial"/>
          <w:szCs w:val="24"/>
          <w:lang w:val="de-AT" w:eastAsia="de-AT"/>
        </w:rPr>
      </w:pPr>
    </w:p>
    <w:p w:rsidR="00CE1C24" w:rsidRDefault="00CE1C24" w:rsidP="00E333D6">
      <w:pPr>
        <w:numPr>
          <w:ilvl w:val="3"/>
          <w:numId w:val="4"/>
        </w:numPr>
        <w:tabs>
          <w:tab w:val="clear" w:pos="2880"/>
          <w:tab w:val="num" w:pos="1843"/>
        </w:tabs>
        <w:autoSpaceDE w:val="0"/>
        <w:autoSpaceDN w:val="0"/>
        <w:adjustRightInd w:val="0"/>
        <w:spacing w:line="240" w:lineRule="auto"/>
        <w:ind w:left="1843"/>
        <w:jc w:val="both"/>
        <w:rPr>
          <w:rFonts w:cs="Arial"/>
          <w:szCs w:val="24"/>
          <w:lang w:val="de-AT" w:eastAsia="de-AT"/>
        </w:rPr>
      </w:pPr>
      <w:r w:rsidRPr="00CE1C24">
        <w:rPr>
          <w:rFonts w:cs="Arial"/>
          <w:szCs w:val="24"/>
          <w:lang w:val="de-AT" w:eastAsia="de-AT"/>
        </w:rPr>
        <w:t xml:space="preserve">Gemeinden, </w:t>
      </w:r>
    </w:p>
    <w:p w:rsidR="00C70011" w:rsidRDefault="00CE1C24" w:rsidP="00A30574">
      <w:pPr>
        <w:numPr>
          <w:ilvl w:val="3"/>
          <w:numId w:val="4"/>
        </w:numPr>
        <w:tabs>
          <w:tab w:val="clear" w:pos="2880"/>
          <w:tab w:val="num" w:pos="1843"/>
        </w:tabs>
        <w:autoSpaceDE w:val="0"/>
        <w:autoSpaceDN w:val="0"/>
        <w:adjustRightInd w:val="0"/>
        <w:spacing w:line="240" w:lineRule="auto"/>
        <w:ind w:left="1843"/>
        <w:jc w:val="both"/>
        <w:rPr>
          <w:rFonts w:cs="Arial"/>
          <w:szCs w:val="24"/>
          <w:lang w:val="de-AT" w:eastAsia="de-AT"/>
        </w:rPr>
      </w:pPr>
      <w:r w:rsidRPr="00CE1C24">
        <w:rPr>
          <w:rFonts w:cs="Arial"/>
          <w:szCs w:val="24"/>
          <w:lang w:val="de-AT" w:eastAsia="de-AT"/>
        </w:rPr>
        <w:t>Gemeindeverbänden</w:t>
      </w:r>
      <w:r w:rsidR="009E3D72">
        <w:rPr>
          <w:rFonts w:cs="Arial"/>
          <w:szCs w:val="24"/>
          <w:lang w:val="de-AT" w:eastAsia="de-AT"/>
        </w:rPr>
        <w:t>,</w:t>
      </w:r>
      <w:r w:rsidRPr="00CE1C24">
        <w:rPr>
          <w:rFonts w:cs="Arial"/>
          <w:szCs w:val="24"/>
          <w:lang w:val="de-AT" w:eastAsia="de-AT"/>
        </w:rPr>
        <w:t xml:space="preserve"> </w:t>
      </w:r>
    </w:p>
    <w:p w:rsidR="00CE1C24" w:rsidRDefault="00C70011" w:rsidP="00A30574">
      <w:pPr>
        <w:numPr>
          <w:ilvl w:val="3"/>
          <w:numId w:val="4"/>
        </w:numPr>
        <w:tabs>
          <w:tab w:val="clear" w:pos="2880"/>
          <w:tab w:val="num" w:pos="1843"/>
        </w:tabs>
        <w:autoSpaceDE w:val="0"/>
        <w:autoSpaceDN w:val="0"/>
        <w:adjustRightInd w:val="0"/>
        <w:spacing w:line="240" w:lineRule="auto"/>
        <w:ind w:left="1843"/>
        <w:jc w:val="both"/>
        <w:rPr>
          <w:rFonts w:cs="Arial"/>
          <w:szCs w:val="24"/>
          <w:lang w:val="de-AT" w:eastAsia="de-AT"/>
        </w:rPr>
      </w:pPr>
      <w:r>
        <w:rPr>
          <w:rFonts w:cs="Arial"/>
          <w:szCs w:val="24"/>
          <w:lang w:val="de-AT" w:eastAsia="de-AT"/>
        </w:rPr>
        <w:t xml:space="preserve">Vereinen mit Gemeindeträgerschaft </w:t>
      </w:r>
      <w:r w:rsidR="00CE1C24" w:rsidRPr="00CE1C24">
        <w:rPr>
          <w:rFonts w:cs="Arial"/>
          <w:szCs w:val="24"/>
          <w:lang w:val="de-AT" w:eastAsia="de-AT"/>
        </w:rPr>
        <w:t xml:space="preserve">oder </w:t>
      </w:r>
    </w:p>
    <w:p w:rsidR="00CE1C24" w:rsidRDefault="00CE1C24" w:rsidP="00A30574">
      <w:pPr>
        <w:numPr>
          <w:ilvl w:val="3"/>
          <w:numId w:val="4"/>
        </w:numPr>
        <w:tabs>
          <w:tab w:val="clear" w:pos="2880"/>
          <w:tab w:val="num" w:pos="1843"/>
        </w:tabs>
        <w:autoSpaceDE w:val="0"/>
        <w:autoSpaceDN w:val="0"/>
        <w:adjustRightInd w:val="0"/>
        <w:spacing w:line="240" w:lineRule="auto"/>
        <w:ind w:left="1843"/>
        <w:jc w:val="both"/>
        <w:rPr>
          <w:rFonts w:cs="Arial"/>
          <w:szCs w:val="24"/>
          <w:lang w:val="de-AT" w:eastAsia="de-AT"/>
        </w:rPr>
      </w:pPr>
      <w:r w:rsidRPr="00CE1C24">
        <w:rPr>
          <w:rFonts w:cs="Arial"/>
          <w:szCs w:val="24"/>
          <w:lang w:val="de-AT" w:eastAsia="de-AT"/>
        </w:rPr>
        <w:t>juristischen Personen mit</w:t>
      </w:r>
      <w:r>
        <w:rPr>
          <w:rFonts w:cs="Arial"/>
          <w:szCs w:val="24"/>
          <w:lang w:val="de-AT" w:eastAsia="de-AT"/>
        </w:rPr>
        <w:t xml:space="preserve"> </w:t>
      </w:r>
      <w:r w:rsidRPr="00CE1C24">
        <w:rPr>
          <w:rFonts w:cs="Arial"/>
          <w:szCs w:val="24"/>
          <w:lang w:val="de-AT" w:eastAsia="de-AT"/>
        </w:rPr>
        <w:t>Gemeinde</w:t>
      </w:r>
      <w:r w:rsidR="00F26408">
        <w:rPr>
          <w:rFonts w:cs="Arial"/>
          <w:szCs w:val="24"/>
          <w:lang w:val="de-AT" w:eastAsia="de-AT"/>
        </w:rPr>
        <w:t>beteil</w:t>
      </w:r>
      <w:r w:rsidR="00742C18">
        <w:rPr>
          <w:rFonts w:cs="Arial"/>
          <w:szCs w:val="24"/>
          <w:lang w:val="de-AT" w:eastAsia="de-AT"/>
        </w:rPr>
        <w:t>ig</w:t>
      </w:r>
      <w:r w:rsidR="00F26408">
        <w:rPr>
          <w:rFonts w:cs="Arial"/>
          <w:szCs w:val="24"/>
          <w:lang w:val="de-AT" w:eastAsia="de-AT"/>
        </w:rPr>
        <w:t>ung</w:t>
      </w:r>
    </w:p>
    <w:p w:rsidR="00F26408" w:rsidRDefault="00F26408" w:rsidP="005B1835">
      <w:pPr>
        <w:autoSpaceDE w:val="0"/>
        <w:autoSpaceDN w:val="0"/>
        <w:adjustRightInd w:val="0"/>
        <w:spacing w:line="240" w:lineRule="auto"/>
        <w:jc w:val="both"/>
        <w:rPr>
          <w:rFonts w:cs="Arial"/>
          <w:szCs w:val="24"/>
          <w:lang w:val="de-AT" w:eastAsia="de-AT"/>
        </w:rPr>
      </w:pPr>
    </w:p>
    <w:p w:rsidR="00F26408" w:rsidRDefault="00157F0F" w:rsidP="00F26408">
      <w:pPr>
        <w:autoSpaceDE w:val="0"/>
        <w:autoSpaceDN w:val="0"/>
        <w:adjustRightInd w:val="0"/>
        <w:spacing w:line="240" w:lineRule="auto"/>
        <w:ind w:left="1044"/>
        <w:jc w:val="both"/>
        <w:rPr>
          <w:rFonts w:cs="Arial"/>
          <w:szCs w:val="24"/>
          <w:lang w:val="de-AT" w:eastAsia="de-AT"/>
        </w:rPr>
      </w:pPr>
      <w:r>
        <w:rPr>
          <w:rFonts w:cs="Arial"/>
          <w:szCs w:val="24"/>
          <w:lang w:val="de-AT" w:eastAsia="de-AT"/>
        </w:rPr>
        <w:t xml:space="preserve">nach den </w:t>
      </w:r>
      <w:r w:rsidR="00800D8D">
        <w:rPr>
          <w:rFonts w:cs="Arial"/>
          <w:szCs w:val="24"/>
          <w:lang w:val="de-AT" w:eastAsia="de-AT"/>
        </w:rPr>
        <w:t xml:space="preserve">folgenden Bestimmungen in Abschnitt I </w:t>
      </w:r>
      <w:r w:rsidR="00F26408">
        <w:rPr>
          <w:rFonts w:cs="Arial"/>
          <w:szCs w:val="24"/>
          <w:lang w:val="de-AT" w:eastAsia="de-AT"/>
        </w:rPr>
        <w:t>fördern.</w:t>
      </w:r>
    </w:p>
    <w:p w:rsidR="00CE1C24" w:rsidRDefault="00CE1C24" w:rsidP="00CE1C24">
      <w:pPr>
        <w:autoSpaceDE w:val="0"/>
        <w:autoSpaceDN w:val="0"/>
        <w:adjustRightInd w:val="0"/>
        <w:spacing w:line="240" w:lineRule="auto"/>
        <w:jc w:val="both"/>
        <w:rPr>
          <w:rFonts w:cs="Arial"/>
          <w:szCs w:val="24"/>
          <w:lang w:val="de-AT" w:eastAsia="de-AT"/>
        </w:rPr>
      </w:pPr>
    </w:p>
    <w:p w:rsidR="00CE1C24" w:rsidRDefault="00CE1C24" w:rsidP="00D3014D">
      <w:pPr>
        <w:numPr>
          <w:ilvl w:val="0"/>
          <w:numId w:val="4"/>
        </w:numPr>
        <w:autoSpaceDE w:val="0"/>
        <w:autoSpaceDN w:val="0"/>
        <w:adjustRightInd w:val="0"/>
        <w:spacing w:line="240" w:lineRule="auto"/>
        <w:jc w:val="both"/>
        <w:rPr>
          <w:rFonts w:cs="Arial"/>
          <w:szCs w:val="24"/>
          <w:lang w:val="de-AT" w:eastAsia="de-AT"/>
        </w:rPr>
      </w:pPr>
      <w:r w:rsidRPr="00CE1C24">
        <w:rPr>
          <w:rFonts w:cs="Arial"/>
          <w:szCs w:val="24"/>
          <w:lang w:val="de-AT" w:eastAsia="de-AT"/>
        </w:rPr>
        <w:t>Bei juristischen Personen mit Gemeindebeteiligung kommt als</w:t>
      </w:r>
      <w:r>
        <w:rPr>
          <w:rFonts w:cs="Arial"/>
          <w:szCs w:val="24"/>
          <w:lang w:val="de-AT" w:eastAsia="de-AT"/>
        </w:rPr>
        <w:t xml:space="preserve"> </w:t>
      </w:r>
      <w:r w:rsidRPr="00CE1C24">
        <w:rPr>
          <w:rFonts w:cs="Arial"/>
          <w:szCs w:val="24"/>
          <w:lang w:val="de-AT" w:eastAsia="de-AT"/>
        </w:rPr>
        <w:t>Förderungsempfänger die Gemeinde mit ihrem jeweiligen Finanzierungsanteil in</w:t>
      </w:r>
      <w:r>
        <w:rPr>
          <w:rFonts w:cs="Arial"/>
          <w:szCs w:val="24"/>
          <w:lang w:val="de-AT" w:eastAsia="de-AT"/>
        </w:rPr>
        <w:t xml:space="preserve"> </w:t>
      </w:r>
      <w:r w:rsidRPr="00CE1C24">
        <w:rPr>
          <w:rFonts w:cs="Arial"/>
          <w:szCs w:val="24"/>
          <w:lang w:val="de-AT" w:eastAsia="de-AT"/>
        </w:rPr>
        <w:t>Betracht.</w:t>
      </w:r>
    </w:p>
    <w:p w:rsidR="00CE1C24" w:rsidRPr="00CE1C24" w:rsidRDefault="00CE1C24" w:rsidP="00CE1C24">
      <w:pPr>
        <w:autoSpaceDE w:val="0"/>
        <w:autoSpaceDN w:val="0"/>
        <w:adjustRightInd w:val="0"/>
        <w:spacing w:line="240" w:lineRule="auto"/>
        <w:rPr>
          <w:rFonts w:cs="Arial"/>
          <w:szCs w:val="24"/>
          <w:lang w:val="de-AT" w:eastAsia="de-AT"/>
        </w:rPr>
      </w:pPr>
    </w:p>
    <w:p w:rsidR="00CE1C24" w:rsidRDefault="00CE1C24" w:rsidP="00D3014D">
      <w:pPr>
        <w:numPr>
          <w:ilvl w:val="0"/>
          <w:numId w:val="4"/>
        </w:numPr>
        <w:autoSpaceDE w:val="0"/>
        <w:autoSpaceDN w:val="0"/>
        <w:adjustRightInd w:val="0"/>
        <w:spacing w:line="240" w:lineRule="auto"/>
        <w:jc w:val="both"/>
        <w:rPr>
          <w:rFonts w:cs="Arial"/>
          <w:szCs w:val="24"/>
          <w:lang w:val="de-AT" w:eastAsia="de-AT"/>
        </w:rPr>
      </w:pPr>
      <w:r w:rsidRPr="00CE1C24">
        <w:rPr>
          <w:rFonts w:cs="Arial"/>
          <w:szCs w:val="24"/>
          <w:lang w:val="de-AT" w:eastAsia="de-AT"/>
        </w:rPr>
        <w:t xml:space="preserve">Ziel der Förderung ist die Initiierung und Finanzierung von </w:t>
      </w:r>
      <w:r w:rsidR="000B7B43">
        <w:rPr>
          <w:rFonts w:cs="Arial"/>
          <w:szCs w:val="24"/>
          <w:lang w:val="de-AT" w:eastAsia="de-AT"/>
        </w:rPr>
        <w:t xml:space="preserve">gemeindeübergreifenden </w:t>
      </w:r>
      <w:r w:rsidR="007703CC">
        <w:rPr>
          <w:rFonts w:cs="Arial"/>
          <w:szCs w:val="24"/>
          <w:lang w:val="de-AT" w:eastAsia="de-AT"/>
        </w:rPr>
        <w:t>Maßnahmen im Bereich Mobilität und Verkehr in der Gemeinde</w:t>
      </w:r>
      <w:r w:rsidRPr="00CE1C24">
        <w:rPr>
          <w:rFonts w:cs="Arial"/>
          <w:szCs w:val="24"/>
          <w:lang w:val="de-AT" w:eastAsia="de-AT"/>
        </w:rPr>
        <w:t>.</w:t>
      </w:r>
    </w:p>
    <w:p w:rsidR="00362692" w:rsidRDefault="00362692" w:rsidP="00362692">
      <w:pPr>
        <w:autoSpaceDE w:val="0"/>
        <w:autoSpaceDN w:val="0"/>
        <w:adjustRightInd w:val="0"/>
        <w:spacing w:line="240" w:lineRule="auto"/>
        <w:jc w:val="both"/>
        <w:rPr>
          <w:rFonts w:cs="Arial"/>
          <w:szCs w:val="24"/>
          <w:lang w:val="de-AT" w:eastAsia="de-AT"/>
        </w:rPr>
      </w:pPr>
    </w:p>
    <w:p w:rsidR="00362692" w:rsidRDefault="00362692" w:rsidP="00D3014D">
      <w:pPr>
        <w:numPr>
          <w:ilvl w:val="0"/>
          <w:numId w:val="4"/>
        </w:numPr>
        <w:autoSpaceDE w:val="0"/>
        <w:autoSpaceDN w:val="0"/>
        <w:adjustRightInd w:val="0"/>
        <w:spacing w:line="240" w:lineRule="auto"/>
        <w:jc w:val="both"/>
        <w:rPr>
          <w:rFonts w:cs="Arial"/>
          <w:szCs w:val="24"/>
          <w:lang w:val="de-AT" w:eastAsia="de-AT"/>
        </w:rPr>
      </w:pPr>
      <w:r>
        <w:rPr>
          <w:rFonts w:cs="Arial"/>
          <w:szCs w:val="24"/>
          <w:lang w:val="de-AT" w:eastAsia="de-AT"/>
        </w:rPr>
        <w:t>Es können nur Förderungen gewährt werden, die nicht im Widerspruch zum Europäischen Beihilfenrecht stehen.</w:t>
      </w:r>
    </w:p>
    <w:p w:rsidR="00A30574" w:rsidRDefault="00A30574" w:rsidP="00444AA8">
      <w:pPr>
        <w:autoSpaceDE w:val="0"/>
        <w:autoSpaceDN w:val="0"/>
        <w:adjustRightInd w:val="0"/>
        <w:spacing w:line="240" w:lineRule="auto"/>
        <w:rPr>
          <w:rFonts w:cs="Arial"/>
          <w:szCs w:val="24"/>
          <w:lang w:val="de-AT" w:eastAsia="de-AT"/>
        </w:rPr>
      </w:pPr>
    </w:p>
    <w:p w:rsidR="00CE1C24" w:rsidRPr="00CE1C24" w:rsidRDefault="00CE1C24" w:rsidP="00CE1C24">
      <w:pPr>
        <w:autoSpaceDE w:val="0"/>
        <w:autoSpaceDN w:val="0"/>
        <w:adjustRightInd w:val="0"/>
        <w:spacing w:line="240" w:lineRule="auto"/>
        <w:rPr>
          <w:rFonts w:cs="Arial"/>
          <w:szCs w:val="24"/>
          <w:lang w:val="de-AT" w:eastAsia="de-AT"/>
        </w:rPr>
      </w:pPr>
    </w:p>
    <w:p w:rsidR="00CE1C24" w:rsidRPr="00CE1C24" w:rsidRDefault="00CE1C24" w:rsidP="00BE0B7B">
      <w:pPr>
        <w:autoSpaceDE w:val="0"/>
        <w:autoSpaceDN w:val="0"/>
        <w:adjustRightInd w:val="0"/>
        <w:spacing w:line="240" w:lineRule="auto"/>
        <w:jc w:val="center"/>
        <w:rPr>
          <w:rFonts w:cs="Arial"/>
          <w:szCs w:val="24"/>
          <w:lang w:val="de-AT" w:eastAsia="de-AT"/>
        </w:rPr>
      </w:pPr>
      <w:r w:rsidRPr="00CE1C24">
        <w:rPr>
          <w:rFonts w:cs="Arial"/>
          <w:szCs w:val="24"/>
          <w:lang w:val="de-AT" w:eastAsia="de-AT"/>
        </w:rPr>
        <w:t>§ 2</w:t>
      </w:r>
    </w:p>
    <w:p w:rsidR="00CE1C24" w:rsidRPr="00CE1C24" w:rsidRDefault="00CE1C24" w:rsidP="00BE0B7B">
      <w:pPr>
        <w:autoSpaceDE w:val="0"/>
        <w:autoSpaceDN w:val="0"/>
        <w:adjustRightInd w:val="0"/>
        <w:spacing w:line="240" w:lineRule="auto"/>
        <w:jc w:val="center"/>
        <w:rPr>
          <w:rFonts w:cs="Arial"/>
          <w:b/>
          <w:bCs/>
          <w:szCs w:val="24"/>
          <w:lang w:val="de-AT" w:eastAsia="de-AT"/>
        </w:rPr>
      </w:pPr>
      <w:r w:rsidRPr="00CE1C24">
        <w:rPr>
          <w:rFonts w:cs="Arial"/>
          <w:b/>
          <w:bCs/>
          <w:szCs w:val="24"/>
          <w:lang w:val="de-AT" w:eastAsia="de-AT"/>
        </w:rPr>
        <w:t>Förderungsgegenstand</w:t>
      </w:r>
    </w:p>
    <w:p w:rsidR="00BE0B7B" w:rsidRDefault="00BE0B7B" w:rsidP="00CE1C24">
      <w:pPr>
        <w:autoSpaceDE w:val="0"/>
        <w:autoSpaceDN w:val="0"/>
        <w:adjustRightInd w:val="0"/>
        <w:spacing w:line="240" w:lineRule="auto"/>
        <w:rPr>
          <w:rFonts w:cs="Arial"/>
          <w:szCs w:val="24"/>
          <w:lang w:val="de-AT" w:eastAsia="de-AT"/>
        </w:rPr>
      </w:pPr>
    </w:p>
    <w:p w:rsidR="00CE1C24" w:rsidRDefault="007703CC" w:rsidP="00D3014D">
      <w:pPr>
        <w:numPr>
          <w:ilvl w:val="0"/>
          <w:numId w:val="7"/>
        </w:numPr>
        <w:autoSpaceDE w:val="0"/>
        <w:autoSpaceDN w:val="0"/>
        <w:adjustRightInd w:val="0"/>
        <w:spacing w:line="240" w:lineRule="auto"/>
        <w:jc w:val="both"/>
        <w:rPr>
          <w:rFonts w:cs="Arial"/>
          <w:szCs w:val="24"/>
          <w:lang w:val="de-AT" w:eastAsia="de-AT"/>
        </w:rPr>
      </w:pPr>
      <w:r>
        <w:rPr>
          <w:rFonts w:cs="Arial"/>
          <w:szCs w:val="24"/>
          <w:lang w:val="de-AT" w:eastAsia="de-AT"/>
        </w:rPr>
        <w:t>Gemeindeübergreifende Maßnahmen im Bereich Mobilität und Verkehr in der Gemeinde sind</w:t>
      </w:r>
    </w:p>
    <w:p w:rsidR="00A30574" w:rsidRPr="00CE1C24" w:rsidRDefault="00A30574" w:rsidP="005B1835">
      <w:pPr>
        <w:autoSpaceDE w:val="0"/>
        <w:autoSpaceDN w:val="0"/>
        <w:adjustRightInd w:val="0"/>
        <w:spacing w:line="240" w:lineRule="auto"/>
        <w:jc w:val="both"/>
        <w:rPr>
          <w:rFonts w:cs="Arial"/>
          <w:szCs w:val="24"/>
          <w:lang w:val="de-AT" w:eastAsia="de-AT"/>
        </w:rPr>
      </w:pPr>
    </w:p>
    <w:p w:rsidR="00CE1C24" w:rsidRPr="00CE1C24" w:rsidRDefault="00CE1C24" w:rsidP="00D3014D">
      <w:pPr>
        <w:numPr>
          <w:ilvl w:val="3"/>
          <w:numId w:val="4"/>
        </w:numPr>
        <w:tabs>
          <w:tab w:val="clear" w:pos="2880"/>
          <w:tab w:val="num" w:pos="1843"/>
        </w:tabs>
        <w:autoSpaceDE w:val="0"/>
        <w:autoSpaceDN w:val="0"/>
        <w:adjustRightInd w:val="0"/>
        <w:spacing w:line="240" w:lineRule="auto"/>
        <w:ind w:left="1843"/>
        <w:jc w:val="both"/>
        <w:rPr>
          <w:rFonts w:cs="Arial"/>
          <w:szCs w:val="24"/>
          <w:lang w:val="de-AT" w:eastAsia="de-AT"/>
        </w:rPr>
      </w:pPr>
      <w:r w:rsidRPr="00CE1C24">
        <w:rPr>
          <w:rFonts w:cs="Arial"/>
          <w:szCs w:val="24"/>
          <w:lang w:val="de-AT" w:eastAsia="de-AT"/>
        </w:rPr>
        <w:t xml:space="preserve">Maßnahmen zur </w:t>
      </w:r>
      <w:r w:rsidR="007703CC">
        <w:rPr>
          <w:rFonts w:cs="Arial"/>
          <w:szCs w:val="24"/>
          <w:lang w:val="de-AT" w:eastAsia="de-AT"/>
        </w:rPr>
        <w:t>Erarbeitung von gemeindeübergreifenden Analysen, Plänen, Bedarfserhebungen und Mobilitätskonzepten im Bereich Mobilität</w:t>
      </w:r>
      <w:r w:rsidRPr="00CE1C24">
        <w:rPr>
          <w:rFonts w:cs="Arial"/>
          <w:szCs w:val="24"/>
          <w:lang w:val="de-AT" w:eastAsia="de-AT"/>
        </w:rPr>
        <w:t xml:space="preserve"> sowie</w:t>
      </w:r>
    </w:p>
    <w:p w:rsidR="00CE1C24" w:rsidRDefault="007703CC" w:rsidP="00D3014D">
      <w:pPr>
        <w:numPr>
          <w:ilvl w:val="3"/>
          <w:numId w:val="4"/>
        </w:numPr>
        <w:tabs>
          <w:tab w:val="clear" w:pos="2880"/>
          <w:tab w:val="num" w:pos="1843"/>
        </w:tabs>
        <w:autoSpaceDE w:val="0"/>
        <w:autoSpaceDN w:val="0"/>
        <w:adjustRightInd w:val="0"/>
        <w:spacing w:line="240" w:lineRule="auto"/>
        <w:ind w:left="1843"/>
        <w:jc w:val="both"/>
        <w:rPr>
          <w:rFonts w:cs="Arial"/>
          <w:szCs w:val="24"/>
          <w:lang w:val="de-AT" w:eastAsia="de-AT"/>
        </w:rPr>
      </w:pPr>
      <w:r>
        <w:rPr>
          <w:rFonts w:cs="Arial"/>
          <w:szCs w:val="24"/>
          <w:lang w:val="de-AT" w:eastAsia="de-AT"/>
        </w:rPr>
        <w:t>Investive gemeindeübergreifende Maßnahmen zur Umsetzung der in Z 1 erstellten Analysen, Pläne und Vorhaben</w:t>
      </w:r>
      <w:r w:rsidR="00CE1C24" w:rsidRPr="00CE1C24">
        <w:rPr>
          <w:rFonts w:cs="Arial"/>
          <w:szCs w:val="24"/>
          <w:lang w:val="de-AT" w:eastAsia="de-AT"/>
        </w:rPr>
        <w:t>.</w:t>
      </w:r>
    </w:p>
    <w:p w:rsidR="00CE1C24" w:rsidRPr="00250C5F" w:rsidRDefault="00CE1C24" w:rsidP="00D3014D">
      <w:pPr>
        <w:numPr>
          <w:ilvl w:val="0"/>
          <w:numId w:val="7"/>
        </w:numPr>
        <w:autoSpaceDE w:val="0"/>
        <w:autoSpaceDN w:val="0"/>
        <w:adjustRightInd w:val="0"/>
        <w:spacing w:line="240" w:lineRule="auto"/>
        <w:jc w:val="both"/>
        <w:rPr>
          <w:rFonts w:cs="Arial"/>
          <w:szCs w:val="24"/>
          <w:lang w:val="de-AT" w:eastAsia="de-AT"/>
        </w:rPr>
      </w:pPr>
      <w:r w:rsidRPr="00250C5F">
        <w:rPr>
          <w:rFonts w:cs="Arial"/>
          <w:szCs w:val="24"/>
          <w:lang w:val="de-AT" w:eastAsia="de-AT"/>
        </w:rPr>
        <w:lastRenderedPageBreak/>
        <w:t>Folgende Voraussetzungen müssen erfüllt werden:</w:t>
      </w:r>
    </w:p>
    <w:p w:rsidR="00D3014D" w:rsidRPr="00250C5F" w:rsidRDefault="00D3014D" w:rsidP="00CE1C24">
      <w:pPr>
        <w:autoSpaceDE w:val="0"/>
        <w:autoSpaceDN w:val="0"/>
        <w:adjustRightInd w:val="0"/>
        <w:spacing w:line="240" w:lineRule="auto"/>
        <w:rPr>
          <w:rFonts w:cs="Arial"/>
          <w:szCs w:val="24"/>
          <w:highlight w:val="yellow"/>
          <w:lang w:val="de-AT" w:eastAsia="de-AT"/>
        </w:rPr>
      </w:pPr>
    </w:p>
    <w:p w:rsidR="00250C5F" w:rsidRPr="00250C5F" w:rsidRDefault="00250C5F" w:rsidP="00E333D6">
      <w:pPr>
        <w:numPr>
          <w:ilvl w:val="0"/>
          <w:numId w:val="6"/>
        </w:numPr>
        <w:tabs>
          <w:tab w:val="clear" w:pos="2880"/>
          <w:tab w:val="num" w:pos="1843"/>
        </w:tabs>
        <w:autoSpaceDE w:val="0"/>
        <w:autoSpaceDN w:val="0"/>
        <w:adjustRightInd w:val="0"/>
        <w:spacing w:line="240" w:lineRule="auto"/>
        <w:ind w:left="1843"/>
        <w:jc w:val="both"/>
        <w:rPr>
          <w:rFonts w:cs="Arial"/>
          <w:szCs w:val="24"/>
          <w:lang w:val="de-AT" w:eastAsia="de-AT"/>
        </w:rPr>
      </w:pPr>
      <w:r w:rsidRPr="00250C5F">
        <w:rPr>
          <w:rFonts w:cs="Arial"/>
          <w:szCs w:val="24"/>
          <w:lang w:val="de-AT" w:eastAsia="de-AT"/>
        </w:rPr>
        <w:t>Die Maßnahmen haben durch entsprechende Sensibilisierungsmaßnahmen (Maßnahmen zur Einbindung der Bevölkerung in den Prozess und Öffentlichkeitsarbeit von der Gemeinde) begleitet zu werden.</w:t>
      </w:r>
    </w:p>
    <w:p w:rsidR="00F47AE6" w:rsidRPr="009B3FE6" w:rsidRDefault="00250C5F" w:rsidP="00F47AE6">
      <w:pPr>
        <w:numPr>
          <w:ilvl w:val="0"/>
          <w:numId w:val="6"/>
        </w:numPr>
        <w:tabs>
          <w:tab w:val="clear" w:pos="2880"/>
          <w:tab w:val="num" w:pos="1843"/>
        </w:tabs>
        <w:autoSpaceDE w:val="0"/>
        <w:autoSpaceDN w:val="0"/>
        <w:adjustRightInd w:val="0"/>
        <w:spacing w:line="240" w:lineRule="auto"/>
        <w:ind w:left="1843"/>
        <w:jc w:val="both"/>
        <w:rPr>
          <w:rFonts w:cs="Arial"/>
          <w:szCs w:val="24"/>
          <w:lang w:val="de-AT" w:eastAsia="de-AT"/>
        </w:rPr>
      </w:pPr>
      <w:r w:rsidRPr="00250C5F">
        <w:rPr>
          <w:rFonts w:cs="Arial"/>
          <w:szCs w:val="24"/>
          <w:lang w:val="de-AT" w:eastAsia="de-AT"/>
        </w:rPr>
        <w:t xml:space="preserve">Die Maßnahmen haben auf einem entsprechenden Dorferneuerungsleitbild oder Regionalleitbild </w:t>
      </w:r>
      <w:r w:rsidR="009B3FE6">
        <w:rPr>
          <w:rFonts w:cs="Arial"/>
          <w:szCs w:val="24"/>
          <w:lang w:val="de-AT" w:eastAsia="de-AT"/>
        </w:rPr>
        <w:t xml:space="preserve">gemäß § 4 der Dorferneuerungsrichtlinien 2011 </w:t>
      </w:r>
      <w:r w:rsidRPr="00250C5F">
        <w:rPr>
          <w:rFonts w:cs="Arial"/>
          <w:szCs w:val="24"/>
          <w:lang w:val="de-AT" w:eastAsia="de-AT"/>
        </w:rPr>
        <w:t>zu basieren.</w:t>
      </w:r>
      <w:r w:rsidR="00374374">
        <w:rPr>
          <w:rFonts w:cs="Arial"/>
          <w:szCs w:val="24"/>
          <w:lang w:val="de-AT" w:eastAsia="de-AT"/>
        </w:rPr>
        <w:t xml:space="preserve"> Sofern eine Gemeinde nicht über ein Dorferneuerungsleitbild verfügt, ist der Prozess zur Erstellung eines solchen mit Gemeinderatsbeschluss einzuleiten und das Projekt in das zu erarbeitende Dorferneuerungsleitbild aufzunehmen. In jenen Fällen, in denen Projekte im Sinne des </w:t>
      </w:r>
      <w:r w:rsidR="00B624C4">
        <w:rPr>
          <w:rFonts w:cs="Arial"/>
          <w:szCs w:val="24"/>
          <w:lang w:val="de-AT" w:eastAsia="de-AT"/>
        </w:rPr>
        <w:t xml:space="preserve">Abs. 1 </w:t>
      </w:r>
      <w:r w:rsidR="00374374">
        <w:rPr>
          <w:rFonts w:cs="Arial"/>
          <w:szCs w:val="24"/>
          <w:lang w:val="de-AT" w:eastAsia="de-AT"/>
        </w:rPr>
        <w:t xml:space="preserve">nicht im bereits vorhandenen Dorferneuerungsleitbild vorgesehen </w:t>
      </w:r>
      <w:r w:rsidR="00973CC9">
        <w:rPr>
          <w:rFonts w:cs="Arial"/>
          <w:szCs w:val="24"/>
          <w:lang w:val="de-AT" w:eastAsia="de-AT"/>
        </w:rPr>
        <w:t>sind, ist sinngemäß vorzugehen.</w:t>
      </w:r>
    </w:p>
    <w:p w:rsidR="00CE1C24" w:rsidRPr="00157F0F" w:rsidRDefault="00917AB3" w:rsidP="00E333D6">
      <w:pPr>
        <w:numPr>
          <w:ilvl w:val="0"/>
          <w:numId w:val="6"/>
        </w:numPr>
        <w:tabs>
          <w:tab w:val="clear" w:pos="2880"/>
          <w:tab w:val="num" w:pos="1843"/>
        </w:tabs>
        <w:autoSpaceDE w:val="0"/>
        <w:autoSpaceDN w:val="0"/>
        <w:adjustRightInd w:val="0"/>
        <w:spacing w:line="240" w:lineRule="auto"/>
        <w:ind w:left="1843"/>
        <w:jc w:val="both"/>
        <w:rPr>
          <w:rFonts w:cs="Arial"/>
          <w:szCs w:val="24"/>
          <w:lang w:val="de-AT" w:eastAsia="de-AT"/>
        </w:rPr>
      </w:pPr>
      <w:r w:rsidRPr="00157F0F">
        <w:rPr>
          <w:rFonts w:cs="Arial"/>
          <w:szCs w:val="24"/>
          <w:lang w:val="de-AT" w:eastAsia="de-AT"/>
        </w:rPr>
        <w:t>Das Regional</w:t>
      </w:r>
      <w:r w:rsidR="00CE1C24" w:rsidRPr="00157F0F">
        <w:rPr>
          <w:rFonts w:cs="Arial"/>
          <w:szCs w:val="24"/>
          <w:lang w:val="de-AT" w:eastAsia="de-AT"/>
        </w:rPr>
        <w:t>verkehrsvorhaben der Gemeinde muss mit den Zielsetzungen des</w:t>
      </w:r>
      <w:r w:rsidR="00D3014D" w:rsidRPr="00157F0F">
        <w:rPr>
          <w:rFonts w:cs="Arial"/>
          <w:szCs w:val="24"/>
          <w:lang w:val="de-AT" w:eastAsia="de-AT"/>
        </w:rPr>
        <w:t xml:space="preserve"> </w:t>
      </w:r>
      <w:r w:rsidR="00CE1C24" w:rsidRPr="00157F0F">
        <w:rPr>
          <w:rFonts w:cs="Arial"/>
          <w:szCs w:val="24"/>
          <w:lang w:val="de-AT" w:eastAsia="de-AT"/>
        </w:rPr>
        <w:t>Landes für die öffentliche Verkehrserschließung übereinstimmen oder diese</w:t>
      </w:r>
      <w:r w:rsidR="00D3014D" w:rsidRPr="00157F0F">
        <w:rPr>
          <w:rFonts w:cs="Arial"/>
          <w:szCs w:val="24"/>
          <w:lang w:val="de-AT" w:eastAsia="de-AT"/>
        </w:rPr>
        <w:t xml:space="preserve"> </w:t>
      </w:r>
      <w:r w:rsidR="00CE1C24" w:rsidRPr="00157F0F">
        <w:rPr>
          <w:rFonts w:cs="Arial"/>
          <w:szCs w:val="24"/>
          <w:lang w:val="de-AT" w:eastAsia="de-AT"/>
        </w:rPr>
        <w:t>sinnvoll ergänzen.</w:t>
      </w:r>
    </w:p>
    <w:p w:rsidR="006D1939" w:rsidRDefault="006D1939" w:rsidP="00A23929">
      <w:pPr>
        <w:autoSpaceDE w:val="0"/>
        <w:autoSpaceDN w:val="0"/>
        <w:adjustRightInd w:val="0"/>
        <w:spacing w:line="240" w:lineRule="auto"/>
        <w:jc w:val="both"/>
        <w:rPr>
          <w:rFonts w:cs="Arial"/>
          <w:szCs w:val="24"/>
          <w:lang w:val="de-AT" w:eastAsia="de-AT"/>
        </w:rPr>
      </w:pPr>
    </w:p>
    <w:p w:rsidR="004016E3" w:rsidRPr="00CE1C24" w:rsidRDefault="004016E3" w:rsidP="00A23929">
      <w:pPr>
        <w:autoSpaceDE w:val="0"/>
        <w:autoSpaceDN w:val="0"/>
        <w:adjustRightInd w:val="0"/>
        <w:spacing w:line="240" w:lineRule="auto"/>
        <w:rPr>
          <w:rFonts w:cs="Arial"/>
          <w:szCs w:val="24"/>
          <w:lang w:val="de-AT" w:eastAsia="de-AT"/>
        </w:rPr>
      </w:pPr>
    </w:p>
    <w:p w:rsidR="00CE1C24" w:rsidRPr="00CE1C24" w:rsidRDefault="00CE1C24" w:rsidP="004016E3">
      <w:pPr>
        <w:autoSpaceDE w:val="0"/>
        <w:autoSpaceDN w:val="0"/>
        <w:adjustRightInd w:val="0"/>
        <w:spacing w:line="240" w:lineRule="auto"/>
        <w:jc w:val="center"/>
        <w:rPr>
          <w:rFonts w:cs="Arial"/>
          <w:szCs w:val="24"/>
          <w:lang w:val="de-AT" w:eastAsia="de-AT"/>
        </w:rPr>
      </w:pPr>
      <w:r w:rsidRPr="00CE1C24">
        <w:rPr>
          <w:rFonts w:cs="Arial"/>
          <w:szCs w:val="24"/>
          <w:lang w:val="de-AT" w:eastAsia="de-AT"/>
        </w:rPr>
        <w:t>§ 3</w:t>
      </w:r>
    </w:p>
    <w:p w:rsidR="00CE1C24" w:rsidRDefault="00CE1C24" w:rsidP="004016E3">
      <w:pPr>
        <w:autoSpaceDE w:val="0"/>
        <w:autoSpaceDN w:val="0"/>
        <w:adjustRightInd w:val="0"/>
        <w:spacing w:line="240" w:lineRule="auto"/>
        <w:jc w:val="center"/>
        <w:rPr>
          <w:rFonts w:cs="Arial"/>
          <w:b/>
          <w:bCs/>
          <w:szCs w:val="24"/>
          <w:lang w:val="de-AT" w:eastAsia="de-AT"/>
        </w:rPr>
      </w:pPr>
      <w:r w:rsidRPr="00CE1C24">
        <w:rPr>
          <w:rFonts w:cs="Arial"/>
          <w:b/>
          <w:bCs/>
          <w:szCs w:val="24"/>
          <w:lang w:val="de-AT" w:eastAsia="de-AT"/>
        </w:rPr>
        <w:t>Förderungsausmaß</w:t>
      </w:r>
    </w:p>
    <w:p w:rsidR="004016E3" w:rsidRPr="005B1835" w:rsidRDefault="004016E3" w:rsidP="00CE1C24">
      <w:pPr>
        <w:autoSpaceDE w:val="0"/>
        <w:autoSpaceDN w:val="0"/>
        <w:adjustRightInd w:val="0"/>
        <w:spacing w:line="240" w:lineRule="auto"/>
        <w:rPr>
          <w:rFonts w:cs="Arial"/>
          <w:bCs/>
          <w:szCs w:val="24"/>
          <w:lang w:val="de-AT" w:eastAsia="de-AT"/>
        </w:rPr>
      </w:pPr>
    </w:p>
    <w:p w:rsidR="00966BA3" w:rsidRDefault="00353827" w:rsidP="004016E3">
      <w:pPr>
        <w:numPr>
          <w:ilvl w:val="0"/>
          <w:numId w:val="8"/>
        </w:numPr>
        <w:autoSpaceDE w:val="0"/>
        <w:autoSpaceDN w:val="0"/>
        <w:adjustRightInd w:val="0"/>
        <w:spacing w:line="240" w:lineRule="auto"/>
        <w:jc w:val="both"/>
        <w:rPr>
          <w:rFonts w:cs="Arial"/>
          <w:szCs w:val="24"/>
          <w:lang w:val="de-AT" w:eastAsia="de-AT"/>
        </w:rPr>
      </w:pPr>
      <w:r>
        <w:rPr>
          <w:rFonts w:cs="Arial"/>
          <w:szCs w:val="24"/>
          <w:lang w:val="de-AT" w:eastAsia="de-AT"/>
        </w:rPr>
        <w:t xml:space="preserve">Maßnahmen gemäß § 2 Abs. 1 Z 1 werden mit 85% des Höchstbetrages der entstandenen und </w:t>
      </w:r>
      <w:r w:rsidRPr="0070323F">
        <w:rPr>
          <w:rFonts w:cs="Arial"/>
          <w:szCs w:val="24"/>
          <w:lang w:val="de-AT" w:eastAsia="de-AT"/>
        </w:rPr>
        <w:t>anerkannten Kosten</w:t>
      </w:r>
      <w:r w:rsidR="0070323F">
        <w:rPr>
          <w:rFonts w:cs="Arial"/>
          <w:szCs w:val="24"/>
          <w:lang w:val="de-AT" w:eastAsia="de-AT"/>
        </w:rPr>
        <w:t xml:space="preserve"> gemäß Dorferneuerungsrichtlinien 2011</w:t>
      </w:r>
      <w:r>
        <w:rPr>
          <w:rFonts w:cs="Arial"/>
          <w:szCs w:val="24"/>
          <w:lang w:val="de-AT" w:eastAsia="de-AT"/>
        </w:rPr>
        <w:t>, maximal jedoch mit 10.000,-- EURO gefördert.</w:t>
      </w:r>
    </w:p>
    <w:p w:rsidR="004016E3" w:rsidRDefault="004016E3" w:rsidP="00CE1C24">
      <w:pPr>
        <w:autoSpaceDE w:val="0"/>
        <w:autoSpaceDN w:val="0"/>
        <w:adjustRightInd w:val="0"/>
        <w:spacing w:line="240" w:lineRule="auto"/>
        <w:rPr>
          <w:rFonts w:cs="Arial"/>
          <w:szCs w:val="24"/>
          <w:lang w:val="de-AT" w:eastAsia="de-AT"/>
        </w:rPr>
      </w:pPr>
    </w:p>
    <w:p w:rsidR="009408EE" w:rsidRDefault="00374374" w:rsidP="009408EE">
      <w:pPr>
        <w:numPr>
          <w:ilvl w:val="0"/>
          <w:numId w:val="8"/>
        </w:numPr>
        <w:autoSpaceDE w:val="0"/>
        <w:autoSpaceDN w:val="0"/>
        <w:adjustRightInd w:val="0"/>
        <w:spacing w:line="240" w:lineRule="auto"/>
        <w:jc w:val="both"/>
        <w:rPr>
          <w:rFonts w:cs="Arial"/>
          <w:szCs w:val="24"/>
          <w:lang w:val="de-AT" w:eastAsia="de-AT"/>
        </w:rPr>
      </w:pPr>
      <w:r w:rsidRPr="00374374">
        <w:rPr>
          <w:rFonts w:cs="Arial"/>
          <w:szCs w:val="24"/>
          <w:lang w:val="de-AT" w:eastAsia="de-AT"/>
        </w:rPr>
        <w:t xml:space="preserve">Maßnahmen gemäß § 2 Abs. 1 Z 2 werden mit 50% des Höchstbetrages der entstandenen und </w:t>
      </w:r>
      <w:r w:rsidRPr="0070323F">
        <w:rPr>
          <w:rFonts w:cs="Arial"/>
          <w:szCs w:val="24"/>
          <w:lang w:val="de-AT" w:eastAsia="de-AT"/>
        </w:rPr>
        <w:t>anerkannten Kosten</w:t>
      </w:r>
      <w:r w:rsidR="0070323F" w:rsidRPr="0070323F">
        <w:rPr>
          <w:rFonts w:cs="Arial"/>
          <w:szCs w:val="24"/>
          <w:lang w:val="de-AT" w:eastAsia="de-AT"/>
        </w:rPr>
        <w:t xml:space="preserve"> </w:t>
      </w:r>
      <w:r w:rsidR="0070323F">
        <w:rPr>
          <w:rFonts w:cs="Arial"/>
          <w:szCs w:val="24"/>
          <w:lang w:val="de-AT" w:eastAsia="de-AT"/>
        </w:rPr>
        <w:t>gemäß Dorferneuerungsrichtlinien 2011</w:t>
      </w:r>
      <w:r w:rsidRPr="00374374">
        <w:rPr>
          <w:rFonts w:cs="Arial"/>
          <w:szCs w:val="24"/>
          <w:lang w:val="de-AT" w:eastAsia="de-AT"/>
        </w:rPr>
        <w:t>, maximal jedoch mit 13.000,-- EURO gefördert. Im Falle einer barrierefreien Ausführung von Umsetzungsmaßnahmen beträgt der maximal auszuzahlende Betrag 15.000,-- EURO.</w:t>
      </w:r>
    </w:p>
    <w:p w:rsidR="00374374" w:rsidRPr="00374374" w:rsidRDefault="00374374" w:rsidP="005B1835">
      <w:pPr>
        <w:autoSpaceDE w:val="0"/>
        <w:autoSpaceDN w:val="0"/>
        <w:adjustRightInd w:val="0"/>
        <w:spacing w:line="240" w:lineRule="auto"/>
        <w:jc w:val="both"/>
        <w:rPr>
          <w:rFonts w:cs="Arial"/>
          <w:szCs w:val="24"/>
          <w:lang w:val="de-AT" w:eastAsia="de-AT"/>
        </w:rPr>
      </w:pPr>
    </w:p>
    <w:p w:rsidR="007C0D1E" w:rsidRPr="0070323F" w:rsidRDefault="007C0D1E" w:rsidP="007C0D1E">
      <w:pPr>
        <w:numPr>
          <w:ilvl w:val="0"/>
          <w:numId w:val="8"/>
        </w:numPr>
        <w:autoSpaceDE w:val="0"/>
        <w:autoSpaceDN w:val="0"/>
        <w:adjustRightInd w:val="0"/>
        <w:spacing w:line="240" w:lineRule="auto"/>
        <w:jc w:val="both"/>
        <w:rPr>
          <w:rFonts w:cs="Arial"/>
          <w:szCs w:val="24"/>
          <w:lang w:val="de-AT" w:eastAsia="de-AT"/>
        </w:rPr>
      </w:pPr>
      <w:r w:rsidRPr="0070323F">
        <w:rPr>
          <w:rFonts w:cs="Arial"/>
          <w:szCs w:val="24"/>
          <w:lang w:val="de-AT" w:eastAsia="de-AT"/>
        </w:rPr>
        <w:t>Die Förderung der Maßnahmen gemäß § 2 ist im Sinne der Abs. 1 und 2 nur bis zur Ausschöpfung der zur Verfügung gestellten Mittel in der Höhe von insgesamt 140.000,-- EURO möglich.</w:t>
      </w:r>
    </w:p>
    <w:p w:rsidR="007C0D1E" w:rsidRPr="007C0D1E" w:rsidRDefault="007C0D1E" w:rsidP="005B1835">
      <w:pPr>
        <w:autoSpaceDE w:val="0"/>
        <w:autoSpaceDN w:val="0"/>
        <w:adjustRightInd w:val="0"/>
        <w:spacing w:line="240" w:lineRule="auto"/>
        <w:jc w:val="both"/>
        <w:rPr>
          <w:rFonts w:cs="Arial"/>
          <w:szCs w:val="24"/>
          <w:lang w:val="de-AT" w:eastAsia="de-AT"/>
        </w:rPr>
      </w:pPr>
    </w:p>
    <w:p w:rsidR="00CE1C24" w:rsidRPr="00157F0F" w:rsidRDefault="00CE1C24" w:rsidP="00D35C83">
      <w:pPr>
        <w:numPr>
          <w:ilvl w:val="0"/>
          <w:numId w:val="8"/>
        </w:numPr>
        <w:autoSpaceDE w:val="0"/>
        <w:autoSpaceDN w:val="0"/>
        <w:adjustRightInd w:val="0"/>
        <w:spacing w:line="240" w:lineRule="auto"/>
        <w:jc w:val="both"/>
        <w:rPr>
          <w:rFonts w:cs="Arial"/>
          <w:szCs w:val="24"/>
          <w:lang w:val="de-AT" w:eastAsia="de-AT"/>
        </w:rPr>
      </w:pPr>
      <w:r w:rsidRPr="00157F0F">
        <w:rPr>
          <w:rFonts w:cs="Arial"/>
          <w:szCs w:val="24"/>
          <w:lang w:val="de-AT" w:eastAsia="de-AT"/>
        </w:rPr>
        <w:t>Der Einsatz der Förderungsmittel hat nach den Grundsätzen der Sparsamkeit,</w:t>
      </w:r>
      <w:r w:rsidR="00D35C83" w:rsidRPr="00157F0F">
        <w:rPr>
          <w:rFonts w:cs="Arial"/>
          <w:szCs w:val="24"/>
          <w:lang w:val="de-AT" w:eastAsia="de-AT"/>
        </w:rPr>
        <w:t xml:space="preserve"> </w:t>
      </w:r>
      <w:r w:rsidRPr="00157F0F">
        <w:rPr>
          <w:rFonts w:cs="Arial"/>
          <w:szCs w:val="24"/>
          <w:lang w:val="de-AT" w:eastAsia="de-AT"/>
        </w:rPr>
        <w:t>Wirtschaftlichkeit und Zweckmäßigkeit zu erfolgen.</w:t>
      </w:r>
    </w:p>
    <w:p w:rsidR="00D35C83" w:rsidRPr="00157F0F" w:rsidRDefault="00D35C83" w:rsidP="005B1835">
      <w:pPr>
        <w:autoSpaceDE w:val="0"/>
        <w:autoSpaceDN w:val="0"/>
        <w:adjustRightInd w:val="0"/>
        <w:spacing w:line="240" w:lineRule="auto"/>
        <w:jc w:val="both"/>
        <w:rPr>
          <w:rFonts w:cs="Arial"/>
          <w:szCs w:val="24"/>
          <w:lang w:val="de-AT" w:eastAsia="de-AT"/>
        </w:rPr>
      </w:pPr>
    </w:p>
    <w:p w:rsidR="00CE1C24" w:rsidRPr="00157F0F" w:rsidRDefault="00CE1C24" w:rsidP="00D35C83">
      <w:pPr>
        <w:numPr>
          <w:ilvl w:val="0"/>
          <w:numId w:val="8"/>
        </w:numPr>
        <w:autoSpaceDE w:val="0"/>
        <w:autoSpaceDN w:val="0"/>
        <w:adjustRightInd w:val="0"/>
        <w:spacing w:line="240" w:lineRule="auto"/>
        <w:jc w:val="both"/>
        <w:rPr>
          <w:rFonts w:cs="Arial"/>
          <w:szCs w:val="24"/>
          <w:lang w:val="de-AT" w:eastAsia="de-AT"/>
        </w:rPr>
      </w:pPr>
      <w:r w:rsidRPr="00157F0F">
        <w:rPr>
          <w:rFonts w:cs="Arial"/>
          <w:szCs w:val="24"/>
          <w:lang w:val="de-AT" w:eastAsia="de-AT"/>
        </w:rPr>
        <w:t>Die Förderung darf nur nach Maßgabe der im Voranschlag des Landes</w:t>
      </w:r>
      <w:r w:rsidR="00D35C83" w:rsidRPr="00157F0F">
        <w:rPr>
          <w:rFonts w:cs="Arial"/>
          <w:szCs w:val="24"/>
          <w:lang w:val="de-AT" w:eastAsia="de-AT"/>
        </w:rPr>
        <w:t xml:space="preserve"> </w:t>
      </w:r>
      <w:r w:rsidRPr="00157F0F">
        <w:rPr>
          <w:rFonts w:cs="Arial"/>
          <w:szCs w:val="24"/>
          <w:lang w:val="de-AT" w:eastAsia="de-AT"/>
        </w:rPr>
        <w:t>bereitgestellten Mittel erfolgen und muss im Einklang mit der Widmung der</w:t>
      </w:r>
      <w:r w:rsidR="00D35C83" w:rsidRPr="00157F0F">
        <w:rPr>
          <w:rFonts w:cs="Arial"/>
          <w:szCs w:val="24"/>
          <w:lang w:val="de-AT" w:eastAsia="de-AT"/>
        </w:rPr>
        <w:t xml:space="preserve"> </w:t>
      </w:r>
      <w:r w:rsidRPr="00157F0F">
        <w:rPr>
          <w:rFonts w:cs="Arial"/>
          <w:szCs w:val="24"/>
          <w:lang w:val="de-AT" w:eastAsia="de-AT"/>
        </w:rPr>
        <w:t>betreffenden Voranschlagsstelle stehen.</w:t>
      </w:r>
      <w:r w:rsidR="000D456B" w:rsidRPr="00157F0F">
        <w:rPr>
          <w:rFonts w:cs="Arial"/>
          <w:szCs w:val="24"/>
          <w:lang w:val="de-AT" w:eastAsia="de-AT"/>
        </w:rPr>
        <w:t xml:space="preserve"> Es besteht kein Rechtsanspruch auf Förderungsgewährung.</w:t>
      </w:r>
      <w:r w:rsidR="00602202" w:rsidRPr="00157F0F">
        <w:rPr>
          <w:rFonts w:cs="Arial"/>
          <w:szCs w:val="24"/>
          <w:lang w:val="de-AT" w:eastAsia="de-AT"/>
        </w:rPr>
        <w:t xml:space="preserve"> </w:t>
      </w:r>
      <w:r w:rsidR="009E3D72" w:rsidRPr="00157F0F">
        <w:rPr>
          <w:rFonts w:cs="Arial"/>
          <w:szCs w:val="24"/>
          <w:lang w:val="de-AT" w:eastAsia="de-AT"/>
        </w:rPr>
        <w:t xml:space="preserve">Wenn die </w:t>
      </w:r>
      <w:r w:rsidR="00602202" w:rsidRPr="00157F0F">
        <w:rPr>
          <w:rFonts w:cs="Arial"/>
          <w:szCs w:val="24"/>
          <w:lang w:val="de-AT" w:eastAsia="de-AT"/>
        </w:rPr>
        <w:t xml:space="preserve">zur Verfügung stehenden Mittel </w:t>
      </w:r>
      <w:r w:rsidR="009E3D72" w:rsidRPr="00157F0F">
        <w:rPr>
          <w:rFonts w:cs="Arial"/>
          <w:szCs w:val="24"/>
          <w:lang w:val="de-AT" w:eastAsia="de-AT"/>
        </w:rPr>
        <w:t xml:space="preserve">nicht zur Bedienung aller Anträge ausreichen, </w:t>
      </w:r>
      <w:r w:rsidR="00602202" w:rsidRPr="00157F0F">
        <w:rPr>
          <w:rFonts w:cs="Arial"/>
          <w:szCs w:val="24"/>
          <w:lang w:val="de-AT" w:eastAsia="de-AT"/>
        </w:rPr>
        <w:t>werden die Anträge in der Re</w:t>
      </w:r>
      <w:r w:rsidR="009E3D72" w:rsidRPr="00157F0F">
        <w:rPr>
          <w:rFonts w:cs="Arial"/>
          <w:szCs w:val="24"/>
          <w:lang w:val="de-AT" w:eastAsia="de-AT"/>
        </w:rPr>
        <w:t>ihenfolge des Einlangens bearbeitet</w:t>
      </w:r>
      <w:r w:rsidR="00602202" w:rsidRPr="00157F0F">
        <w:rPr>
          <w:rFonts w:cs="Arial"/>
          <w:szCs w:val="24"/>
          <w:lang w:val="de-AT" w:eastAsia="de-AT"/>
        </w:rPr>
        <w:t>.</w:t>
      </w:r>
    </w:p>
    <w:p w:rsidR="00CE1C24" w:rsidRPr="00CE1C24" w:rsidRDefault="00CE1C24" w:rsidP="00E85B71">
      <w:pPr>
        <w:autoSpaceDE w:val="0"/>
        <w:autoSpaceDN w:val="0"/>
        <w:adjustRightInd w:val="0"/>
        <w:spacing w:line="240" w:lineRule="auto"/>
        <w:jc w:val="center"/>
        <w:rPr>
          <w:rFonts w:cs="Arial"/>
          <w:szCs w:val="24"/>
          <w:lang w:val="de-AT" w:eastAsia="de-AT"/>
        </w:rPr>
      </w:pPr>
      <w:r w:rsidRPr="00CE1C24">
        <w:rPr>
          <w:rFonts w:cs="Arial"/>
          <w:szCs w:val="24"/>
          <w:lang w:val="de-AT" w:eastAsia="de-AT"/>
        </w:rPr>
        <w:t>§ 4</w:t>
      </w:r>
    </w:p>
    <w:p w:rsidR="00CE1C24" w:rsidRDefault="00CE1C24" w:rsidP="00E85B71">
      <w:pPr>
        <w:autoSpaceDE w:val="0"/>
        <w:autoSpaceDN w:val="0"/>
        <w:adjustRightInd w:val="0"/>
        <w:spacing w:line="240" w:lineRule="auto"/>
        <w:jc w:val="center"/>
        <w:rPr>
          <w:rFonts w:cs="Arial"/>
          <w:b/>
          <w:bCs/>
          <w:szCs w:val="24"/>
          <w:lang w:val="de-AT" w:eastAsia="de-AT"/>
        </w:rPr>
      </w:pPr>
      <w:r w:rsidRPr="00CE1C24">
        <w:rPr>
          <w:rFonts w:cs="Arial"/>
          <w:b/>
          <w:bCs/>
          <w:szCs w:val="24"/>
          <w:lang w:val="de-AT" w:eastAsia="de-AT"/>
        </w:rPr>
        <w:t>Ansuchen</w:t>
      </w:r>
    </w:p>
    <w:p w:rsidR="00E85B71" w:rsidRPr="009B431F" w:rsidRDefault="00E85B71" w:rsidP="00CE1C24">
      <w:pPr>
        <w:autoSpaceDE w:val="0"/>
        <w:autoSpaceDN w:val="0"/>
        <w:adjustRightInd w:val="0"/>
        <w:spacing w:line="240" w:lineRule="auto"/>
        <w:rPr>
          <w:rFonts w:cs="Arial"/>
          <w:bCs/>
          <w:szCs w:val="24"/>
          <w:lang w:val="de-AT" w:eastAsia="de-AT"/>
        </w:rPr>
      </w:pPr>
    </w:p>
    <w:p w:rsidR="009408EE" w:rsidRDefault="009408EE" w:rsidP="009408EE">
      <w:pPr>
        <w:numPr>
          <w:ilvl w:val="0"/>
          <w:numId w:val="20"/>
        </w:numPr>
        <w:autoSpaceDE w:val="0"/>
        <w:autoSpaceDN w:val="0"/>
        <w:adjustRightInd w:val="0"/>
        <w:spacing w:line="240" w:lineRule="auto"/>
        <w:jc w:val="both"/>
        <w:rPr>
          <w:rFonts w:cs="Arial"/>
          <w:szCs w:val="24"/>
          <w:lang w:val="de-AT" w:eastAsia="de-AT"/>
        </w:rPr>
      </w:pPr>
      <w:r w:rsidRPr="009408EE">
        <w:rPr>
          <w:rFonts w:cs="Arial"/>
          <w:szCs w:val="24"/>
          <w:lang w:val="de-AT" w:eastAsia="de-AT"/>
        </w:rPr>
        <w:t xml:space="preserve">Die Förderungsansuchen im Sinne dieser Richtlinien sind </w:t>
      </w:r>
      <w:r>
        <w:rPr>
          <w:rFonts w:cs="Arial"/>
          <w:szCs w:val="24"/>
          <w:lang w:val="de-AT" w:eastAsia="de-AT"/>
        </w:rPr>
        <w:t xml:space="preserve">durch den koordinierenden Projektträger </w:t>
      </w:r>
      <w:r w:rsidRPr="009408EE">
        <w:rPr>
          <w:rFonts w:cs="Arial"/>
          <w:szCs w:val="24"/>
          <w:lang w:val="de-AT" w:eastAsia="de-AT"/>
        </w:rPr>
        <w:t>vor Projektbeginn beim Amt der Burgenländischen Landesregierung</w:t>
      </w:r>
      <w:r w:rsidR="007C0D1E">
        <w:rPr>
          <w:rFonts w:cs="Arial"/>
          <w:szCs w:val="24"/>
          <w:lang w:val="de-AT" w:eastAsia="de-AT"/>
        </w:rPr>
        <w:t xml:space="preserve"> unter Verwendung des auf der Homepage </w:t>
      </w:r>
      <w:hyperlink r:id="rId7" w:history="1">
        <w:r w:rsidR="007C0D1E" w:rsidRPr="00E33D7D">
          <w:rPr>
            <w:rStyle w:val="Hyperlink"/>
            <w:rFonts w:cs="Arial"/>
            <w:szCs w:val="24"/>
            <w:lang w:val="de-AT" w:eastAsia="de-AT"/>
          </w:rPr>
          <w:t>www.burgenland.at</w:t>
        </w:r>
      </w:hyperlink>
      <w:r w:rsidR="007C0D1E">
        <w:rPr>
          <w:rFonts w:cs="Arial"/>
          <w:szCs w:val="24"/>
          <w:lang w:val="de-AT" w:eastAsia="de-AT"/>
        </w:rPr>
        <w:t xml:space="preserve"> zur Verfügung gestellten Antragsformulars für Dorferneuerungsprozesse und Einzelprojekte</w:t>
      </w:r>
      <w:r w:rsidRPr="009408EE">
        <w:rPr>
          <w:rFonts w:cs="Arial"/>
          <w:szCs w:val="24"/>
          <w:lang w:val="de-AT" w:eastAsia="de-AT"/>
        </w:rPr>
        <w:t xml:space="preserve"> einzubringen. Dem Ansuchen sind alle zur Beurteilung des Projektes erforderlichen Unterlagen anzuschließen, insbesondere:</w:t>
      </w:r>
    </w:p>
    <w:p w:rsidR="009408EE" w:rsidRDefault="009408EE" w:rsidP="005B1835">
      <w:pPr>
        <w:autoSpaceDE w:val="0"/>
        <w:autoSpaceDN w:val="0"/>
        <w:adjustRightInd w:val="0"/>
        <w:spacing w:line="240" w:lineRule="auto"/>
        <w:jc w:val="both"/>
        <w:rPr>
          <w:rFonts w:cs="Arial"/>
          <w:szCs w:val="24"/>
          <w:lang w:val="de-AT" w:eastAsia="de-AT"/>
        </w:rPr>
      </w:pPr>
    </w:p>
    <w:p w:rsidR="009408EE" w:rsidRPr="009408EE" w:rsidRDefault="009408EE" w:rsidP="009408EE">
      <w:pPr>
        <w:numPr>
          <w:ilvl w:val="0"/>
          <w:numId w:val="22"/>
        </w:numPr>
        <w:autoSpaceDE w:val="0"/>
        <w:autoSpaceDN w:val="0"/>
        <w:adjustRightInd w:val="0"/>
        <w:spacing w:line="240" w:lineRule="auto"/>
        <w:jc w:val="both"/>
        <w:rPr>
          <w:rFonts w:cs="Arial"/>
          <w:szCs w:val="24"/>
          <w:lang w:val="de-AT" w:eastAsia="de-AT"/>
        </w:rPr>
      </w:pPr>
      <w:r w:rsidRPr="009408EE">
        <w:rPr>
          <w:rFonts w:cs="Arial"/>
          <w:szCs w:val="24"/>
          <w:lang w:val="de-AT" w:eastAsia="de-AT"/>
        </w:rPr>
        <w:t>detaillierte Projektbeschreibung,</w:t>
      </w:r>
    </w:p>
    <w:p w:rsidR="009408EE" w:rsidRPr="009408EE" w:rsidRDefault="0070323F" w:rsidP="009408EE">
      <w:pPr>
        <w:numPr>
          <w:ilvl w:val="0"/>
          <w:numId w:val="22"/>
        </w:numPr>
        <w:autoSpaceDE w:val="0"/>
        <w:autoSpaceDN w:val="0"/>
        <w:adjustRightInd w:val="0"/>
        <w:spacing w:line="240" w:lineRule="auto"/>
        <w:jc w:val="both"/>
        <w:rPr>
          <w:rFonts w:cs="Arial"/>
          <w:szCs w:val="24"/>
          <w:lang w:val="de-AT" w:eastAsia="de-AT"/>
        </w:rPr>
      </w:pPr>
      <w:r>
        <w:rPr>
          <w:rFonts w:cs="Arial"/>
          <w:szCs w:val="24"/>
          <w:lang w:val="de-AT" w:eastAsia="de-AT"/>
        </w:rPr>
        <w:t xml:space="preserve">Kosten, </w:t>
      </w:r>
      <w:r w:rsidR="009408EE" w:rsidRPr="009408EE">
        <w:rPr>
          <w:rFonts w:cs="Arial"/>
          <w:szCs w:val="24"/>
          <w:lang w:val="de-AT" w:eastAsia="de-AT"/>
        </w:rPr>
        <w:t>Finanzierungsplan und Zeitplan des jeweiligen Projektes,</w:t>
      </w:r>
    </w:p>
    <w:p w:rsidR="009408EE" w:rsidRPr="009408EE" w:rsidRDefault="009408EE" w:rsidP="009408EE">
      <w:pPr>
        <w:numPr>
          <w:ilvl w:val="0"/>
          <w:numId w:val="22"/>
        </w:numPr>
        <w:autoSpaceDE w:val="0"/>
        <w:autoSpaceDN w:val="0"/>
        <w:adjustRightInd w:val="0"/>
        <w:spacing w:line="240" w:lineRule="auto"/>
        <w:jc w:val="both"/>
        <w:rPr>
          <w:rFonts w:cs="Arial"/>
          <w:szCs w:val="24"/>
          <w:lang w:val="de-AT" w:eastAsia="de-AT"/>
        </w:rPr>
      </w:pPr>
      <w:r w:rsidRPr="009408EE">
        <w:rPr>
          <w:rFonts w:cs="Arial"/>
          <w:szCs w:val="24"/>
          <w:lang w:val="de-AT" w:eastAsia="de-AT"/>
        </w:rPr>
        <w:t>Beschlussfassung des Gemeinderates über die Teilnahme am jeweiligen Projekt,</w:t>
      </w:r>
    </w:p>
    <w:p w:rsidR="009408EE" w:rsidRPr="009408EE" w:rsidRDefault="009408EE" w:rsidP="009408EE">
      <w:pPr>
        <w:numPr>
          <w:ilvl w:val="0"/>
          <w:numId w:val="22"/>
        </w:numPr>
        <w:autoSpaceDE w:val="0"/>
        <w:autoSpaceDN w:val="0"/>
        <w:adjustRightInd w:val="0"/>
        <w:spacing w:line="240" w:lineRule="auto"/>
        <w:jc w:val="both"/>
        <w:rPr>
          <w:rFonts w:cs="Arial"/>
          <w:szCs w:val="24"/>
          <w:lang w:val="de-AT" w:eastAsia="de-AT"/>
        </w:rPr>
      </w:pPr>
      <w:r w:rsidRPr="009408EE">
        <w:rPr>
          <w:rFonts w:cs="Arial"/>
          <w:szCs w:val="24"/>
          <w:lang w:val="de-AT" w:eastAsia="de-AT"/>
        </w:rPr>
        <w:t xml:space="preserve">Beschlussfassung des Gemeinderates über </w:t>
      </w:r>
      <w:r w:rsidR="00432AC6">
        <w:rPr>
          <w:rFonts w:cs="Arial"/>
          <w:szCs w:val="24"/>
          <w:lang w:val="de-AT" w:eastAsia="de-AT"/>
        </w:rPr>
        <w:t xml:space="preserve">die Auftragsvergaben und </w:t>
      </w:r>
      <w:r w:rsidRPr="009408EE">
        <w:rPr>
          <w:rFonts w:cs="Arial"/>
          <w:szCs w:val="24"/>
          <w:lang w:val="de-AT" w:eastAsia="de-AT"/>
        </w:rPr>
        <w:t>den Finanzierungsanteil am jeweiligen Projekt.</w:t>
      </w:r>
    </w:p>
    <w:p w:rsidR="00E85B71" w:rsidRPr="008811DB" w:rsidRDefault="00E85B71" w:rsidP="005B1835">
      <w:pPr>
        <w:autoSpaceDE w:val="0"/>
        <w:autoSpaceDN w:val="0"/>
        <w:adjustRightInd w:val="0"/>
        <w:spacing w:line="240" w:lineRule="auto"/>
        <w:jc w:val="both"/>
        <w:rPr>
          <w:rFonts w:cs="Arial"/>
          <w:szCs w:val="24"/>
          <w:lang w:val="de-AT" w:eastAsia="de-AT"/>
        </w:rPr>
      </w:pPr>
    </w:p>
    <w:p w:rsidR="00CE1C24" w:rsidRDefault="00CE1C24" w:rsidP="009408EE">
      <w:pPr>
        <w:numPr>
          <w:ilvl w:val="0"/>
          <w:numId w:val="20"/>
        </w:numPr>
        <w:autoSpaceDE w:val="0"/>
        <w:autoSpaceDN w:val="0"/>
        <w:adjustRightInd w:val="0"/>
        <w:spacing w:line="240" w:lineRule="auto"/>
        <w:jc w:val="both"/>
        <w:rPr>
          <w:rFonts w:cs="Arial"/>
          <w:szCs w:val="24"/>
          <w:lang w:val="de-AT" w:eastAsia="de-AT"/>
        </w:rPr>
      </w:pPr>
      <w:r w:rsidRPr="008811DB">
        <w:rPr>
          <w:rFonts w:cs="Arial"/>
          <w:szCs w:val="24"/>
          <w:lang w:val="de-AT" w:eastAsia="de-AT"/>
        </w:rPr>
        <w:t>Der Förderungswerber ist verpflichtet, im Förderungsansuchen vollständige</w:t>
      </w:r>
      <w:r w:rsidR="00E85B71" w:rsidRPr="008811DB">
        <w:rPr>
          <w:rFonts w:cs="Arial"/>
          <w:szCs w:val="24"/>
          <w:lang w:val="de-AT" w:eastAsia="de-AT"/>
        </w:rPr>
        <w:t xml:space="preserve"> </w:t>
      </w:r>
      <w:r w:rsidRPr="008811DB">
        <w:rPr>
          <w:rFonts w:cs="Arial"/>
          <w:szCs w:val="24"/>
          <w:lang w:val="de-AT" w:eastAsia="de-AT"/>
        </w:rPr>
        <w:t>Angaben über beabsichtigte, laufende oder erledigte Förderungsansuchen zum</w:t>
      </w:r>
      <w:r w:rsidR="00E85B71" w:rsidRPr="008811DB">
        <w:rPr>
          <w:rFonts w:cs="Arial"/>
          <w:szCs w:val="24"/>
          <w:lang w:val="de-AT" w:eastAsia="de-AT"/>
        </w:rPr>
        <w:t xml:space="preserve"> </w:t>
      </w:r>
      <w:r w:rsidRPr="008811DB">
        <w:rPr>
          <w:rFonts w:cs="Arial"/>
          <w:szCs w:val="24"/>
          <w:lang w:val="de-AT" w:eastAsia="de-AT"/>
        </w:rPr>
        <w:t>gleichen Vorhaben bei anderen Rechtsträgern oder Dienststellen zu</w:t>
      </w:r>
      <w:r w:rsidRPr="00CE1C24">
        <w:rPr>
          <w:rFonts w:cs="Arial"/>
          <w:szCs w:val="24"/>
          <w:lang w:val="de-AT" w:eastAsia="de-AT"/>
        </w:rPr>
        <w:t xml:space="preserve"> machen.</w:t>
      </w:r>
    </w:p>
    <w:p w:rsidR="0061094F" w:rsidRDefault="0061094F" w:rsidP="0061094F">
      <w:pPr>
        <w:autoSpaceDE w:val="0"/>
        <w:autoSpaceDN w:val="0"/>
        <w:adjustRightInd w:val="0"/>
        <w:spacing w:line="240" w:lineRule="auto"/>
        <w:jc w:val="both"/>
        <w:rPr>
          <w:rFonts w:cs="Arial"/>
          <w:szCs w:val="24"/>
          <w:lang w:val="de-AT" w:eastAsia="de-AT"/>
        </w:rPr>
      </w:pPr>
    </w:p>
    <w:p w:rsidR="008811DB" w:rsidRDefault="008811DB" w:rsidP="0061094F">
      <w:pPr>
        <w:autoSpaceDE w:val="0"/>
        <w:autoSpaceDN w:val="0"/>
        <w:adjustRightInd w:val="0"/>
        <w:spacing w:line="240" w:lineRule="auto"/>
        <w:jc w:val="both"/>
        <w:rPr>
          <w:rFonts w:cs="Arial"/>
          <w:szCs w:val="24"/>
          <w:lang w:val="de-AT" w:eastAsia="de-AT"/>
        </w:rPr>
      </w:pPr>
    </w:p>
    <w:p w:rsidR="00CE1C24" w:rsidRPr="00CE1C24" w:rsidRDefault="00CE1C24" w:rsidP="0061094F">
      <w:pPr>
        <w:autoSpaceDE w:val="0"/>
        <w:autoSpaceDN w:val="0"/>
        <w:adjustRightInd w:val="0"/>
        <w:spacing w:line="240" w:lineRule="auto"/>
        <w:jc w:val="center"/>
        <w:rPr>
          <w:rFonts w:cs="Arial"/>
          <w:szCs w:val="24"/>
          <w:lang w:val="de-AT" w:eastAsia="de-AT"/>
        </w:rPr>
      </w:pPr>
      <w:r w:rsidRPr="00CE1C24">
        <w:rPr>
          <w:rFonts w:cs="Arial"/>
          <w:szCs w:val="24"/>
          <w:lang w:val="de-AT" w:eastAsia="de-AT"/>
        </w:rPr>
        <w:t>§ 5</w:t>
      </w:r>
    </w:p>
    <w:p w:rsidR="00CE1C24" w:rsidRDefault="009408EE" w:rsidP="0061094F">
      <w:pPr>
        <w:autoSpaceDE w:val="0"/>
        <w:autoSpaceDN w:val="0"/>
        <w:adjustRightInd w:val="0"/>
        <w:spacing w:line="240" w:lineRule="auto"/>
        <w:jc w:val="center"/>
        <w:rPr>
          <w:rFonts w:cs="Arial"/>
          <w:b/>
          <w:bCs/>
          <w:szCs w:val="24"/>
          <w:lang w:val="de-AT" w:eastAsia="de-AT"/>
        </w:rPr>
      </w:pPr>
      <w:r w:rsidRPr="009408EE">
        <w:rPr>
          <w:rFonts w:cs="Arial"/>
          <w:b/>
          <w:bCs/>
          <w:szCs w:val="24"/>
          <w:lang w:val="de-AT" w:eastAsia="de-AT"/>
        </w:rPr>
        <w:t>Widerruf und Rückzahlung der Förderung</w:t>
      </w:r>
    </w:p>
    <w:p w:rsidR="0061094F" w:rsidRPr="005B1835" w:rsidRDefault="0061094F" w:rsidP="00CE1C24">
      <w:pPr>
        <w:autoSpaceDE w:val="0"/>
        <w:autoSpaceDN w:val="0"/>
        <w:adjustRightInd w:val="0"/>
        <w:spacing w:line="240" w:lineRule="auto"/>
        <w:rPr>
          <w:rFonts w:cs="Arial"/>
          <w:bCs/>
          <w:szCs w:val="24"/>
          <w:lang w:val="de-AT" w:eastAsia="de-AT"/>
        </w:rPr>
      </w:pPr>
    </w:p>
    <w:p w:rsidR="009408EE" w:rsidRPr="009408EE" w:rsidRDefault="009408EE" w:rsidP="009408EE">
      <w:pPr>
        <w:numPr>
          <w:ilvl w:val="0"/>
          <w:numId w:val="12"/>
        </w:numPr>
        <w:autoSpaceDE w:val="0"/>
        <w:autoSpaceDN w:val="0"/>
        <w:adjustRightInd w:val="0"/>
        <w:spacing w:line="240" w:lineRule="auto"/>
        <w:jc w:val="both"/>
        <w:rPr>
          <w:rFonts w:cs="Arial"/>
          <w:szCs w:val="24"/>
          <w:lang w:val="de-AT" w:eastAsia="de-AT"/>
        </w:rPr>
      </w:pPr>
      <w:r w:rsidRPr="009408EE">
        <w:rPr>
          <w:rFonts w:cs="Arial"/>
          <w:szCs w:val="24"/>
          <w:lang w:val="de-AT" w:eastAsia="de-AT"/>
        </w:rPr>
        <w:t>Die Förderungswerberin oder der Förderungswerber ist während des Zeitraumes von fünf Jahren (gerechnet ab dem Zeitpunkt der Auszahlung oder der letzten Teilzahlung der Förderung) zur sofortigen Rückzahlung bereits gewährter Förderungen verpflichtet, wenn</w:t>
      </w:r>
    </w:p>
    <w:p w:rsidR="009408EE" w:rsidRPr="009408EE" w:rsidRDefault="009408EE" w:rsidP="005B1835">
      <w:pPr>
        <w:autoSpaceDE w:val="0"/>
        <w:autoSpaceDN w:val="0"/>
        <w:adjustRightInd w:val="0"/>
        <w:spacing w:line="240" w:lineRule="auto"/>
        <w:jc w:val="both"/>
        <w:rPr>
          <w:rFonts w:cs="Arial"/>
          <w:szCs w:val="24"/>
          <w:lang w:val="de-AT" w:eastAsia="de-AT"/>
        </w:rPr>
      </w:pPr>
    </w:p>
    <w:p w:rsidR="009408EE" w:rsidRPr="009408EE" w:rsidRDefault="009408EE" w:rsidP="009408EE">
      <w:pPr>
        <w:numPr>
          <w:ilvl w:val="0"/>
          <w:numId w:val="23"/>
        </w:numPr>
        <w:autoSpaceDE w:val="0"/>
        <w:autoSpaceDN w:val="0"/>
        <w:adjustRightInd w:val="0"/>
        <w:spacing w:line="240" w:lineRule="auto"/>
        <w:jc w:val="both"/>
        <w:rPr>
          <w:rFonts w:cs="Arial"/>
          <w:szCs w:val="24"/>
          <w:lang w:val="de-AT" w:eastAsia="de-AT"/>
        </w:rPr>
      </w:pPr>
      <w:r w:rsidRPr="009408EE">
        <w:rPr>
          <w:rFonts w:cs="Arial"/>
          <w:szCs w:val="24"/>
          <w:lang w:val="de-AT" w:eastAsia="de-AT"/>
        </w:rPr>
        <w:t xml:space="preserve">die </w:t>
      </w:r>
      <w:r w:rsidR="000944C7">
        <w:rPr>
          <w:rFonts w:cs="Arial"/>
          <w:szCs w:val="24"/>
          <w:lang w:val="de-AT" w:eastAsia="de-AT"/>
        </w:rPr>
        <w:t>Förderungs</w:t>
      </w:r>
      <w:r w:rsidRPr="009408EE">
        <w:rPr>
          <w:rFonts w:cs="Arial"/>
          <w:szCs w:val="24"/>
          <w:lang w:val="de-AT" w:eastAsia="de-AT"/>
        </w:rPr>
        <w:t>mittel widmungswidrig verwendet werden;</w:t>
      </w:r>
    </w:p>
    <w:p w:rsidR="009408EE" w:rsidRPr="009408EE" w:rsidRDefault="009408EE" w:rsidP="009408EE">
      <w:pPr>
        <w:numPr>
          <w:ilvl w:val="0"/>
          <w:numId w:val="23"/>
        </w:numPr>
        <w:autoSpaceDE w:val="0"/>
        <w:autoSpaceDN w:val="0"/>
        <w:adjustRightInd w:val="0"/>
        <w:spacing w:line="240" w:lineRule="auto"/>
        <w:jc w:val="both"/>
        <w:rPr>
          <w:rFonts w:cs="Arial"/>
          <w:szCs w:val="24"/>
          <w:lang w:val="de-AT" w:eastAsia="de-AT"/>
        </w:rPr>
      </w:pPr>
      <w:r w:rsidRPr="009408EE">
        <w:rPr>
          <w:rFonts w:cs="Arial"/>
          <w:szCs w:val="24"/>
          <w:lang w:val="de-AT" w:eastAsia="de-AT"/>
        </w:rPr>
        <w:t>über wesentliche Umstände unvollständige oder falsche Angaben gemacht wurden;</w:t>
      </w:r>
    </w:p>
    <w:p w:rsidR="009408EE" w:rsidRDefault="009408EE" w:rsidP="009408EE">
      <w:pPr>
        <w:numPr>
          <w:ilvl w:val="0"/>
          <w:numId w:val="23"/>
        </w:numPr>
        <w:autoSpaceDE w:val="0"/>
        <w:autoSpaceDN w:val="0"/>
        <w:adjustRightInd w:val="0"/>
        <w:spacing w:line="240" w:lineRule="auto"/>
        <w:jc w:val="both"/>
        <w:rPr>
          <w:rFonts w:cs="Arial"/>
          <w:szCs w:val="24"/>
          <w:lang w:val="de-AT" w:eastAsia="de-AT"/>
        </w:rPr>
      </w:pPr>
      <w:r w:rsidRPr="009408EE">
        <w:rPr>
          <w:rFonts w:cs="Arial"/>
          <w:szCs w:val="24"/>
          <w:lang w:val="de-AT" w:eastAsia="de-AT"/>
        </w:rPr>
        <w:t xml:space="preserve">die im </w:t>
      </w:r>
      <w:r w:rsidR="000944C7">
        <w:rPr>
          <w:rFonts w:cs="Arial"/>
          <w:szCs w:val="24"/>
          <w:lang w:val="de-AT" w:eastAsia="de-AT"/>
        </w:rPr>
        <w:t>Förderungs</w:t>
      </w:r>
      <w:r w:rsidR="00183746">
        <w:rPr>
          <w:rFonts w:cs="Arial"/>
          <w:szCs w:val="24"/>
          <w:lang w:val="de-AT" w:eastAsia="de-AT"/>
        </w:rPr>
        <w:t xml:space="preserve">vertrag </w:t>
      </w:r>
      <w:r w:rsidRPr="009408EE">
        <w:rPr>
          <w:rFonts w:cs="Arial"/>
          <w:szCs w:val="24"/>
          <w:lang w:val="de-AT" w:eastAsia="de-AT"/>
        </w:rPr>
        <w:t xml:space="preserve">getroffenen Vereinbarungen nicht gehalten oder </w:t>
      </w:r>
      <w:r>
        <w:rPr>
          <w:rFonts w:cs="Arial"/>
          <w:szCs w:val="24"/>
          <w:lang w:val="de-AT" w:eastAsia="de-AT"/>
        </w:rPr>
        <w:t>Nachweise nicht erbracht wurden.</w:t>
      </w:r>
    </w:p>
    <w:p w:rsidR="009408EE" w:rsidRPr="009408EE" w:rsidRDefault="009408EE" w:rsidP="005B1835">
      <w:pPr>
        <w:autoSpaceDE w:val="0"/>
        <w:autoSpaceDN w:val="0"/>
        <w:adjustRightInd w:val="0"/>
        <w:spacing w:line="240" w:lineRule="auto"/>
        <w:jc w:val="both"/>
        <w:rPr>
          <w:rFonts w:cs="Arial"/>
          <w:szCs w:val="24"/>
          <w:lang w:val="de-AT" w:eastAsia="de-AT"/>
        </w:rPr>
      </w:pPr>
    </w:p>
    <w:p w:rsidR="009408EE" w:rsidRPr="009408EE" w:rsidRDefault="009408EE" w:rsidP="009408EE">
      <w:pPr>
        <w:numPr>
          <w:ilvl w:val="0"/>
          <w:numId w:val="12"/>
        </w:numPr>
        <w:autoSpaceDE w:val="0"/>
        <w:autoSpaceDN w:val="0"/>
        <w:adjustRightInd w:val="0"/>
        <w:spacing w:line="240" w:lineRule="auto"/>
        <w:jc w:val="both"/>
        <w:rPr>
          <w:rFonts w:cs="Arial"/>
          <w:szCs w:val="24"/>
          <w:lang w:val="de-AT" w:eastAsia="de-AT"/>
        </w:rPr>
      </w:pPr>
      <w:r w:rsidRPr="009408EE">
        <w:rPr>
          <w:rFonts w:cs="Arial"/>
          <w:szCs w:val="24"/>
          <w:lang w:val="de-AT" w:eastAsia="de-AT"/>
        </w:rPr>
        <w:t xml:space="preserve">Aus den in Abs. 1 Z 1 bis </w:t>
      </w:r>
      <w:r>
        <w:rPr>
          <w:rFonts w:cs="Arial"/>
          <w:szCs w:val="24"/>
          <w:lang w:val="de-AT" w:eastAsia="de-AT"/>
        </w:rPr>
        <w:t>3</w:t>
      </w:r>
      <w:r w:rsidRPr="009408EE">
        <w:rPr>
          <w:rFonts w:cs="Arial"/>
          <w:szCs w:val="24"/>
          <w:lang w:val="de-AT" w:eastAsia="de-AT"/>
        </w:rPr>
        <w:t xml:space="preserve"> genannten Gründen erlischt ebenso der Anspruch auf Auszahlung noch offener Förderungen.</w:t>
      </w:r>
    </w:p>
    <w:p w:rsidR="007B37EC" w:rsidRDefault="007B37EC" w:rsidP="005B1835">
      <w:pPr>
        <w:autoSpaceDE w:val="0"/>
        <w:autoSpaceDN w:val="0"/>
        <w:adjustRightInd w:val="0"/>
        <w:spacing w:line="240" w:lineRule="auto"/>
        <w:jc w:val="both"/>
        <w:rPr>
          <w:rFonts w:cs="Arial"/>
          <w:szCs w:val="24"/>
          <w:lang w:val="de-AT" w:eastAsia="de-AT"/>
        </w:rPr>
      </w:pPr>
    </w:p>
    <w:p w:rsidR="008811DB" w:rsidRPr="00CE1C24" w:rsidRDefault="008811DB" w:rsidP="005B1835">
      <w:pPr>
        <w:autoSpaceDE w:val="0"/>
        <w:autoSpaceDN w:val="0"/>
        <w:adjustRightInd w:val="0"/>
        <w:spacing w:line="240" w:lineRule="auto"/>
        <w:jc w:val="both"/>
        <w:rPr>
          <w:rFonts w:cs="Arial"/>
          <w:szCs w:val="24"/>
          <w:lang w:val="de-AT" w:eastAsia="de-AT"/>
        </w:rPr>
      </w:pPr>
    </w:p>
    <w:p w:rsidR="00CE1C24" w:rsidRPr="00CE1C24" w:rsidRDefault="008811DB" w:rsidP="00565A44">
      <w:pPr>
        <w:autoSpaceDE w:val="0"/>
        <w:autoSpaceDN w:val="0"/>
        <w:adjustRightInd w:val="0"/>
        <w:spacing w:line="240" w:lineRule="auto"/>
        <w:jc w:val="center"/>
        <w:rPr>
          <w:rFonts w:cs="Arial"/>
          <w:szCs w:val="24"/>
          <w:lang w:val="de-AT" w:eastAsia="de-AT"/>
        </w:rPr>
      </w:pPr>
      <w:r>
        <w:rPr>
          <w:rFonts w:cs="Arial"/>
          <w:szCs w:val="24"/>
          <w:lang w:val="de-AT" w:eastAsia="de-AT"/>
        </w:rPr>
        <w:t xml:space="preserve">§ </w:t>
      </w:r>
      <w:r w:rsidR="009408EE">
        <w:rPr>
          <w:rFonts w:cs="Arial"/>
          <w:szCs w:val="24"/>
          <w:lang w:val="de-AT" w:eastAsia="de-AT"/>
        </w:rPr>
        <w:t>6</w:t>
      </w:r>
    </w:p>
    <w:p w:rsidR="00CE1C24" w:rsidRDefault="00F47AE6" w:rsidP="00565A44">
      <w:pPr>
        <w:autoSpaceDE w:val="0"/>
        <w:autoSpaceDN w:val="0"/>
        <w:adjustRightInd w:val="0"/>
        <w:spacing w:line="240" w:lineRule="auto"/>
        <w:jc w:val="center"/>
        <w:rPr>
          <w:rFonts w:cs="Arial"/>
          <w:b/>
          <w:bCs/>
          <w:szCs w:val="24"/>
          <w:lang w:val="de-AT" w:eastAsia="de-AT"/>
        </w:rPr>
      </w:pPr>
      <w:r>
        <w:rPr>
          <w:rFonts w:cs="Arial"/>
          <w:b/>
          <w:bCs/>
          <w:szCs w:val="24"/>
          <w:lang w:val="de-AT" w:eastAsia="de-AT"/>
        </w:rPr>
        <w:t>Übergangsbestimmungen</w:t>
      </w:r>
    </w:p>
    <w:p w:rsidR="00565A44" w:rsidRPr="009B431F" w:rsidRDefault="00565A44" w:rsidP="002A74D8">
      <w:pPr>
        <w:autoSpaceDE w:val="0"/>
        <w:autoSpaceDN w:val="0"/>
        <w:adjustRightInd w:val="0"/>
        <w:spacing w:line="240" w:lineRule="auto"/>
        <w:jc w:val="both"/>
        <w:rPr>
          <w:rFonts w:cs="Arial"/>
          <w:bCs/>
          <w:szCs w:val="24"/>
          <w:lang w:val="de-AT" w:eastAsia="de-AT"/>
        </w:rPr>
      </w:pPr>
    </w:p>
    <w:p w:rsidR="00527BC2" w:rsidRDefault="0035105D" w:rsidP="00F47AE6">
      <w:pPr>
        <w:pStyle w:val="Listenabsatz"/>
        <w:numPr>
          <w:ilvl w:val="0"/>
          <w:numId w:val="26"/>
        </w:numPr>
        <w:autoSpaceDE w:val="0"/>
        <w:autoSpaceDN w:val="0"/>
        <w:adjustRightInd w:val="0"/>
        <w:spacing w:line="240" w:lineRule="auto"/>
        <w:jc w:val="both"/>
        <w:rPr>
          <w:lang w:val="de-AT" w:eastAsia="de-AT"/>
        </w:rPr>
      </w:pPr>
      <w:r>
        <w:rPr>
          <w:lang w:val="de-AT" w:eastAsia="de-AT"/>
        </w:rPr>
        <w:t xml:space="preserve">Auf anhängige und noch nicht genehmigte </w:t>
      </w:r>
      <w:r w:rsidR="000944C7">
        <w:rPr>
          <w:lang w:val="de-AT" w:eastAsia="de-AT"/>
        </w:rPr>
        <w:t>Förderungs</w:t>
      </w:r>
      <w:r>
        <w:rPr>
          <w:lang w:val="de-AT" w:eastAsia="de-AT"/>
        </w:rPr>
        <w:t xml:space="preserve">ansuchen für Maßnahmen gemäß § 6 Abs. 3 Z 3 </w:t>
      </w:r>
      <w:proofErr w:type="spellStart"/>
      <w:r>
        <w:rPr>
          <w:lang w:val="de-AT" w:eastAsia="de-AT"/>
        </w:rPr>
        <w:t>lit</w:t>
      </w:r>
      <w:proofErr w:type="spellEnd"/>
      <w:r>
        <w:rPr>
          <w:lang w:val="de-AT" w:eastAsia="de-AT"/>
        </w:rPr>
        <w:t>. c und d der Dorferneuerungsrichtlinien 2011</w:t>
      </w:r>
      <w:r w:rsidR="00157F0F">
        <w:rPr>
          <w:lang w:val="de-AT" w:eastAsia="de-AT"/>
        </w:rPr>
        <w:t xml:space="preserve"> </w:t>
      </w:r>
      <w:r w:rsidR="00800D8D">
        <w:rPr>
          <w:lang w:val="de-AT" w:eastAsia="de-AT"/>
        </w:rPr>
        <w:t xml:space="preserve">sind die Bestimmungen des Abschnittes I dieser </w:t>
      </w:r>
      <w:r>
        <w:rPr>
          <w:lang w:val="de-AT" w:eastAsia="de-AT"/>
        </w:rPr>
        <w:t>Richtlinie anzuwenden.</w:t>
      </w:r>
    </w:p>
    <w:p w:rsidR="0035105D" w:rsidRDefault="0035105D" w:rsidP="002A74D8">
      <w:pPr>
        <w:autoSpaceDE w:val="0"/>
        <w:autoSpaceDN w:val="0"/>
        <w:adjustRightInd w:val="0"/>
        <w:spacing w:line="240" w:lineRule="auto"/>
        <w:jc w:val="both"/>
        <w:rPr>
          <w:lang w:val="de-AT" w:eastAsia="de-AT"/>
        </w:rPr>
      </w:pPr>
    </w:p>
    <w:p w:rsidR="00157F0F" w:rsidRPr="009A38D2" w:rsidRDefault="00800D8D" w:rsidP="00157F0F">
      <w:pPr>
        <w:autoSpaceDE w:val="0"/>
        <w:autoSpaceDN w:val="0"/>
        <w:adjustRightInd w:val="0"/>
        <w:spacing w:line="240" w:lineRule="auto"/>
        <w:jc w:val="center"/>
        <w:rPr>
          <w:rFonts w:cs="Arial"/>
          <w:b/>
          <w:i/>
          <w:szCs w:val="24"/>
          <w:lang w:val="de-AT" w:eastAsia="de-AT"/>
        </w:rPr>
      </w:pPr>
      <w:bookmarkStart w:id="0" w:name="_GoBack"/>
      <w:bookmarkEnd w:id="0"/>
      <w:r w:rsidRPr="009A38D2">
        <w:rPr>
          <w:rFonts w:cs="Arial"/>
          <w:b/>
          <w:i/>
          <w:szCs w:val="24"/>
          <w:lang w:val="de-AT" w:eastAsia="de-AT"/>
        </w:rPr>
        <w:t>Abschnitt</w:t>
      </w:r>
      <w:r w:rsidR="00157F0F" w:rsidRPr="009A38D2">
        <w:rPr>
          <w:rFonts w:cs="Arial"/>
          <w:b/>
          <w:i/>
          <w:szCs w:val="24"/>
          <w:lang w:val="de-AT" w:eastAsia="de-AT"/>
        </w:rPr>
        <w:t xml:space="preserve"> II</w:t>
      </w:r>
    </w:p>
    <w:p w:rsidR="00A23929" w:rsidRPr="009A38D2" w:rsidRDefault="00A23929" w:rsidP="00157F0F">
      <w:pPr>
        <w:autoSpaceDE w:val="0"/>
        <w:autoSpaceDN w:val="0"/>
        <w:adjustRightInd w:val="0"/>
        <w:spacing w:line="240" w:lineRule="auto"/>
        <w:jc w:val="center"/>
        <w:rPr>
          <w:rFonts w:cs="Arial"/>
          <w:b/>
          <w:i/>
          <w:szCs w:val="24"/>
          <w:lang w:val="de-AT" w:eastAsia="de-AT"/>
        </w:rPr>
      </w:pPr>
    </w:p>
    <w:p w:rsidR="00157F0F" w:rsidRPr="009A38D2" w:rsidRDefault="00157F0F" w:rsidP="000B6C99">
      <w:pPr>
        <w:autoSpaceDE w:val="0"/>
        <w:autoSpaceDN w:val="0"/>
        <w:adjustRightInd w:val="0"/>
        <w:spacing w:line="240" w:lineRule="auto"/>
        <w:ind w:right="-286"/>
        <w:jc w:val="center"/>
        <w:rPr>
          <w:rFonts w:cs="Arial"/>
          <w:b/>
          <w:i/>
          <w:sz w:val="26"/>
          <w:szCs w:val="26"/>
          <w:lang w:val="de-AT" w:eastAsia="de-AT"/>
        </w:rPr>
      </w:pPr>
      <w:r w:rsidRPr="009A38D2">
        <w:rPr>
          <w:rFonts w:cs="Arial"/>
          <w:b/>
          <w:i/>
          <w:sz w:val="26"/>
          <w:szCs w:val="26"/>
          <w:lang w:val="de-AT" w:eastAsia="de-AT"/>
        </w:rPr>
        <w:t xml:space="preserve">Förderung der Errichtung von </w:t>
      </w:r>
      <w:r w:rsidR="000B6C99" w:rsidRPr="009A38D2">
        <w:rPr>
          <w:rFonts w:cs="Arial"/>
          <w:b/>
          <w:i/>
          <w:sz w:val="26"/>
          <w:szCs w:val="26"/>
          <w:lang w:val="de-AT" w:eastAsia="de-AT"/>
        </w:rPr>
        <w:t xml:space="preserve">„Hot Spots“ als „Open </w:t>
      </w:r>
      <w:r w:rsidRPr="009A38D2">
        <w:rPr>
          <w:rFonts w:cs="Arial"/>
          <w:b/>
          <w:i/>
          <w:sz w:val="26"/>
          <w:szCs w:val="26"/>
          <w:lang w:val="de-AT" w:eastAsia="de-AT"/>
        </w:rPr>
        <w:t>WLAN</w:t>
      </w:r>
      <w:r w:rsidR="000B6C99" w:rsidRPr="009A38D2">
        <w:rPr>
          <w:rFonts w:cs="Arial"/>
          <w:b/>
          <w:i/>
          <w:sz w:val="26"/>
          <w:szCs w:val="26"/>
          <w:lang w:val="de-AT" w:eastAsia="de-AT"/>
        </w:rPr>
        <w:t>“</w:t>
      </w:r>
      <w:r w:rsidRPr="009A38D2">
        <w:rPr>
          <w:rFonts w:cs="Arial"/>
          <w:b/>
          <w:i/>
          <w:sz w:val="26"/>
          <w:szCs w:val="26"/>
          <w:lang w:val="de-AT" w:eastAsia="de-AT"/>
        </w:rPr>
        <w:t xml:space="preserve"> in Gemeinden</w:t>
      </w:r>
    </w:p>
    <w:p w:rsidR="00157F0F" w:rsidRPr="009A38D2" w:rsidRDefault="00157F0F" w:rsidP="00A23929">
      <w:pPr>
        <w:autoSpaceDE w:val="0"/>
        <w:autoSpaceDN w:val="0"/>
        <w:adjustRightInd w:val="0"/>
        <w:spacing w:line="240" w:lineRule="auto"/>
        <w:rPr>
          <w:rFonts w:cs="Arial"/>
          <w:i/>
          <w:szCs w:val="24"/>
          <w:lang w:val="de-AT" w:eastAsia="de-AT"/>
        </w:rPr>
      </w:pPr>
    </w:p>
    <w:p w:rsidR="009A38D2" w:rsidRPr="009A38D2" w:rsidRDefault="009A38D2" w:rsidP="009A38D2">
      <w:pPr>
        <w:autoSpaceDE w:val="0"/>
        <w:autoSpaceDN w:val="0"/>
        <w:adjustRightInd w:val="0"/>
        <w:spacing w:line="240" w:lineRule="auto"/>
        <w:jc w:val="center"/>
        <w:rPr>
          <w:rFonts w:cs="Arial"/>
          <w:i/>
          <w:szCs w:val="24"/>
          <w:lang w:val="de-AT" w:eastAsia="de-AT"/>
        </w:rPr>
      </w:pPr>
      <w:r w:rsidRPr="009A38D2">
        <w:rPr>
          <w:rFonts w:cs="Arial"/>
          <w:i/>
          <w:szCs w:val="24"/>
          <w:lang w:val="de-AT" w:eastAsia="de-AT"/>
        </w:rPr>
        <w:t>Abschnitt II wurde durch die Ergänzende Richtlinie:</w:t>
      </w:r>
    </w:p>
    <w:p w:rsidR="00A23929" w:rsidRPr="009A38D2" w:rsidRDefault="009A38D2" w:rsidP="009A38D2">
      <w:pPr>
        <w:autoSpaceDE w:val="0"/>
        <w:autoSpaceDN w:val="0"/>
        <w:adjustRightInd w:val="0"/>
        <w:spacing w:line="240" w:lineRule="auto"/>
        <w:jc w:val="center"/>
        <w:rPr>
          <w:rFonts w:cs="Arial"/>
          <w:i/>
          <w:szCs w:val="24"/>
          <w:lang w:val="de-AT" w:eastAsia="de-AT"/>
        </w:rPr>
      </w:pPr>
      <w:r w:rsidRPr="009A38D2">
        <w:rPr>
          <w:rFonts w:cs="Arial"/>
          <w:i/>
          <w:szCs w:val="24"/>
          <w:lang w:val="de-AT" w:eastAsia="de-AT"/>
        </w:rPr>
        <w:t>„Förderung der WLAN-Ausstattung für den Digitalen Dorfplatz in Gemeinden“</w:t>
      </w:r>
    </w:p>
    <w:p w:rsidR="009A38D2" w:rsidRPr="009A38D2" w:rsidRDefault="008D4C3B" w:rsidP="009A38D2">
      <w:pPr>
        <w:autoSpaceDE w:val="0"/>
        <w:autoSpaceDN w:val="0"/>
        <w:adjustRightInd w:val="0"/>
        <w:spacing w:line="240" w:lineRule="auto"/>
        <w:jc w:val="center"/>
        <w:rPr>
          <w:rFonts w:cs="Arial"/>
          <w:i/>
          <w:szCs w:val="24"/>
          <w:lang w:val="de-AT" w:eastAsia="de-AT"/>
        </w:rPr>
      </w:pPr>
      <w:r>
        <w:rPr>
          <w:rFonts w:cs="Arial"/>
          <w:i/>
          <w:szCs w:val="24"/>
          <w:lang w:val="de-AT" w:eastAsia="de-AT"/>
        </w:rPr>
        <w:t xml:space="preserve">mit Wirksamkeit 01.12.2017 </w:t>
      </w:r>
      <w:r w:rsidR="009A38D2" w:rsidRPr="009A38D2">
        <w:rPr>
          <w:rFonts w:cs="Arial"/>
          <w:i/>
          <w:szCs w:val="24"/>
          <w:lang w:val="de-AT" w:eastAsia="de-AT"/>
        </w:rPr>
        <w:t xml:space="preserve">ersetzt (siehe </w:t>
      </w:r>
      <w:proofErr w:type="spellStart"/>
      <w:r w:rsidR="009A38D2" w:rsidRPr="009A38D2">
        <w:rPr>
          <w:rFonts w:cs="Arial"/>
          <w:i/>
          <w:szCs w:val="24"/>
          <w:lang w:val="de-AT" w:eastAsia="de-AT"/>
        </w:rPr>
        <w:t>LAB</w:t>
      </w:r>
      <w:r w:rsidR="009A38D2">
        <w:rPr>
          <w:rFonts w:cs="Arial"/>
          <w:i/>
          <w:szCs w:val="24"/>
          <w:lang w:val="de-AT" w:eastAsia="de-AT"/>
        </w:rPr>
        <w:t>l</w:t>
      </w:r>
      <w:proofErr w:type="spellEnd"/>
      <w:r w:rsidR="009A38D2">
        <w:rPr>
          <w:rFonts w:cs="Arial"/>
          <w:i/>
          <w:szCs w:val="24"/>
          <w:lang w:val="de-AT" w:eastAsia="de-AT"/>
        </w:rPr>
        <w:t>. Nr. 409/2017 vom 29.12.2017).</w:t>
      </w:r>
    </w:p>
    <w:p w:rsidR="009A38D2" w:rsidRDefault="009A38D2" w:rsidP="009A38D2">
      <w:pPr>
        <w:autoSpaceDE w:val="0"/>
        <w:autoSpaceDN w:val="0"/>
        <w:adjustRightInd w:val="0"/>
        <w:spacing w:line="240" w:lineRule="auto"/>
        <w:rPr>
          <w:rFonts w:cs="Arial"/>
          <w:szCs w:val="24"/>
          <w:lang w:val="de-AT" w:eastAsia="de-AT"/>
        </w:rPr>
      </w:pPr>
    </w:p>
    <w:p w:rsidR="00157F0F" w:rsidRPr="00742C18" w:rsidRDefault="00157F0F" w:rsidP="006631EC">
      <w:pPr>
        <w:autoSpaceDE w:val="0"/>
        <w:autoSpaceDN w:val="0"/>
        <w:adjustRightInd w:val="0"/>
        <w:spacing w:line="240" w:lineRule="auto"/>
        <w:jc w:val="both"/>
        <w:rPr>
          <w:rFonts w:cs="Arial"/>
          <w:szCs w:val="24"/>
          <w:highlight w:val="yellow"/>
          <w:lang w:val="de-AT" w:eastAsia="de-AT"/>
        </w:rPr>
      </w:pPr>
    </w:p>
    <w:p w:rsidR="00DD16D9" w:rsidRPr="00742C18" w:rsidRDefault="00DD16D9" w:rsidP="006631EC">
      <w:pPr>
        <w:autoSpaceDE w:val="0"/>
        <w:autoSpaceDN w:val="0"/>
        <w:adjustRightInd w:val="0"/>
        <w:spacing w:line="240" w:lineRule="auto"/>
        <w:jc w:val="both"/>
        <w:rPr>
          <w:rFonts w:cs="Arial"/>
          <w:szCs w:val="24"/>
          <w:highlight w:val="yellow"/>
          <w:lang w:val="de-AT" w:eastAsia="de-AT"/>
        </w:rPr>
      </w:pPr>
    </w:p>
    <w:p w:rsidR="00157F0F" w:rsidRDefault="00800D8D" w:rsidP="00157F0F">
      <w:pPr>
        <w:autoSpaceDE w:val="0"/>
        <w:autoSpaceDN w:val="0"/>
        <w:adjustRightInd w:val="0"/>
        <w:spacing w:line="240" w:lineRule="auto"/>
        <w:jc w:val="center"/>
        <w:rPr>
          <w:rFonts w:cs="Arial"/>
          <w:b/>
          <w:szCs w:val="24"/>
          <w:lang w:val="de-AT" w:eastAsia="de-AT"/>
        </w:rPr>
      </w:pPr>
      <w:r w:rsidRPr="0076675B">
        <w:rPr>
          <w:rFonts w:cs="Arial"/>
          <w:b/>
          <w:szCs w:val="24"/>
          <w:lang w:val="de-AT" w:eastAsia="de-AT"/>
        </w:rPr>
        <w:t xml:space="preserve">Abschnitt </w:t>
      </w:r>
      <w:r w:rsidR="00DD16D9" w:rsidRPr="0076675B">
        <w:rPr>
          <w:rFonts w:cs="Arial"/>
          <w:b/>
          <w:szCs w:val="24"/>
          <w:lang w:val="de-AT" w:eastAsia="de-AT"/>
        </w:rPr>
        <w:t>III</w:t>
      </w:r>
    </w:p>
    <w:p w:rsidR="005172B2" w:rsidRPr="005172B2" w:rsidRDefault="005172B2" w:rsidP="005172B2">
      <w:pPr>
        <w:autoSpaceDE w:val="0"/>
        <w:autoSpaceDN w:val="0"/>
        <w:adjustRightInd w:val="0"/>
        <w:spacing w:line="240" w:lineRule="auto"/>
        <w:rPr>
          <w:rFonts w:cs="Arial"/>
          <w:szCs w:val="24"/>
          <w:lang w:val="de-AT" w:eastAsia="de-AT"/>
        </w:rPr>
      </w:pPr>
    </w:p>
    <w:p w:rsidR="00157F0F" w:rsidRPr="0076675B" w:rsidRDefault="005172B2" w:rsidP="00157F0F">
      <w:pPr>
        <w:autoSpaceDE w:val="0"/>
        <w:autoSpaceDN w:val="0"/>
        <w:adjustRightInd w:val="0"/>
        <w:spacing w:line="240" w:lineRule="auto"/>
        <w:jc w:val="center"/>
        <w:rPr>
          <w:rFonts w:cs="Arial"/>
          <w:b/>
          <w:bCs/>
          <w:szCs w:val="24"/>
          <w:lang w:val="de-AT" w:eastAsia="de-AT"/>
        </w:rPr>
      </w:pPr>
      <w:r>
        <w:rPr>
          <w:rFonts w:cs="Arial"/>
          <w:b/>
          <w:bCs/>
          <w:szCs w:val="24"/>
          <w:lang w:val="de-AT" w:eastAsia="de-AT"/>
        </w:rPr>
        <w:t>Inkrafttreten</w:t>
      </w:r>
    </w:p>
    <w:p w:rsidR="00157F0F" w:rsidRPr="006631EC" w:rsidRDefault="00157F0F" w:rsidP="00157F0F">
      <w:pPr>
        <w:autoSpaceDE w:val="0"/>
        <w:autoSpaceDN w:val="0"/>
        <w:adjustRightInd w:val="0"/>
        <w:spacing w:line="240" w:lineRule="auto"/>
        <w:jc w:val="both"/>
        <w:rPr>
          <w:rFonts w:cs="Arial"/>
          <w:bCs/>
          <w:szCs w:val="24"/>
          <w:highlight w:val="yellow"/>
          <w:lang w:val="de-AT" w:eastAsia="de-AT"/>
        </w:rPr>
      </w:pPr>
    </w:p>
    <w:p w:rsidR="00157F0F" w:rsidRPr="00DD16D9" w:rsidRDefault="00157F0F" w:rsidP="00DD16D9">
      <w:pPr>
        <w:pStyle w:val="Listenabsatz"/>
        <w:autoSpaceDE w:val="0"/>
        <w:autoSpaceDN w:val="0"/>
        <w:adjustRightInd w:val="0"/>
        <w:spacing w:line="240" w:lineRule="auto"/>
        <w:ind w:left="360"/>
        <w:jc w:val="center"/>
        <w:rPr>
          <w:lang w:val="de-AT" w:eastAsia="de-AT"/>
        </w:rPr>
      </w:pPr>
      <w:r w:rsidRPr="00DD16D9">
        <w:rPr>
          <w:rFonts w:cs="Arial"/>
          <w:szCs w:val="24"/>
          <w:lang w:val="de-AT" w:eastAsia="de-AT"/>
        </w:rPr>
        <w:t>Diese</w:t>
      </w:r>
      <w:r w:rsidRPr="00DD16D9">
        <w:rPr>
          <w:lang w:val="de-AT" w:eastAsia="de-AT"/>
        </w:rPr>
        <w:t xml:space="preserve"> Richtlinien treten mit 1.</w:t>
      </w:r>
      <w:r w:rsidR="009458C5">
        <w:rPr>
          <w:lang w:val="de-AT" w:eastAsia="de-AT"/>
        </w:rPr>
        <w:t>5</w:t>
      </w:r>
      <w:r w:rsidRPr="00DD16D9">
        <w:rPr>
          <w:lang w:val="de-AT" w:eastAsia="de-AT"/>
        </w:rPr>
        <w:t>.2015 in Kraft.</w:t>
      </w:r>
    </w:p>
    <w:p w:rsidR="00157F0F" w:rsidRPr="006631EC" w:rsidRDefault="00157F0F" w:rsidP="006631EC">
      <w:pPr>
        <w:autoSpaceDE w:val="0"/>
        <w:autoSpaceDN w:val="0"/>
        <w:adjustRightInd w:val="0"/>
        <w:spacing w:line="240" w:lineRule="auto"/>
        <w:jc w:val="both"/>
        <w:rPr>
          <w:highlight w:val="yellow"/>
          <w:lang w:val="de-AT" w:eastAsia="de-AT"/>
        </w:rPr>
      </w:pPr>
    </w:p>
    <w:p w:rsidR="00157F0F" w:rsidRPr="00742C18" w:rsidRDefault="00157F0F" w:rsidP="006631EC">
      <w:pPr>
        <w:autoSpaceDE w:val="0"/>
        <w:autoSpaceDN w:val="0"/>
        <w:adjustRightInd w:val="0"/>
        <w:spacing w:line="240" w:lineRule="auto"/>
        <w:jc w:val="both"/>
        <w:rPr>
          <w:highlight w:val="yellow"/>
          <w:lang w:val="de-AT" w:eastAsia="de-AT"/>
        </w:rPr>
      </w:pPr>
    </w:p>
    <w:p w:rsidR="0035105D" w:rsidRPr="00742C18" w:rsidRDefault="0035105D" w:rsidP="002A74D8">
      <w:pPr>
        <w:autoSpaceDE w:val="0"/>
        <w:autoSpaceDN w:val="0"/>
        <w:adjustRightInd w:val="0"/>
        <w:spacing w:line="240" w:lineRule="auto"/>
        <w:jc w:val="both"/>
        <w:rPr>
          <w:highlight w:val="yellow"/>
          <w:lang w:val="de-AT" w:eastAsia="de-AT"/>
        </w:rPr>
      </w:pPr>
    </w:p>
    <w:p w:rsidR="0035105D" w:rsidRPr="00742C18" w:rsidRDefault="0035105D" w:rsidP="002A74D8">
      <w:pPr>
        <w:autoSpaceDE w:val="0"/>
        <w:autoSpaceDN w:val="0"/>
        <w:adjustRightInd w:val="0"/>
        <w:spacing w:line="240" w:lineRule="auto"/>
        <w:jc w:val="both"/>
        <w:rPr>
          <w:highlight w:val="yellow"/>
          <w:lang w:val="de-AT" w:eastAsia="de-AT"/>
        </w:rPr>
      </w:pPr>
    </w:p>
    <w:p w:rsidR="0035105D" w:rsidRPr="00DD16D9" w:rsidRDefault="0035105D" w:rsidP="0035105D">
      <w:pPr>
        <w:pStyle w:val="Listenabsatz"/>
        <w:autoSpaceDE w:val="0"/>
        <w:autoSpaceDN w:val="0"/>
        <w:adjustRightInd w:val="0"/>
        <w:spacing w:line="240" w:lineRule="auto"/>
        <w:ind w:left="360"/>
        <w:jc w:val="center"/>
        <w:rPr>
          <w:rFonts w:cs="Arial"/>
        </w:rPr>
      </w:pPr>
      <w:r w:rsidRPr="00DD16D9">
        <w:rPr>
          <w:rFonts w:cs="Arial"/>
        </w:rPr>
        <w:t xml:space="preserve">Für die </w:t>
      </w:r>
      <w:r w:rsidRPr="00DD16D9">
        <w:rPr>
          <w:rFonts w:cs="Arial"/>
          <w:lang w:val="de-AT" w:eastAsia="de-AT"/>
        </w:rPr>
        <w:t>Landesregierung</w:t>
      </w:r>
      <w:r w:rsidRPr="00DD16D9">
        <w:rPr>
          <w:rFonts w:cs="Arial"/>
        </w:rPr>
        <w:t>:</w:t>
      </w:r>
    </w:p>
    <w:p w:rsidR="00C81BCE" w:rsidRPr="0035105D" w:rsidRDefault="0035105D" w:rsidP="0035105D">
      <w:pPr>
        <w:pStyle w:val="Listenabsatz"/>
        <w:autoSpaceDE w:val="0"/>
        <w:autoSpaceDN w:val="0"/>
        <w:adjustRightInd w:val="0"/>
        <w:spacing w:line="240" w:lineRule="auto"/>
        <w:ind w:left="360"/>
        <w:jc w:val="center"/>
        <w:rPr>
          <w:rFonts w:cs="Arial"/>
          <w:lang w:val="de-AT" w:eastAsia="de-AT"/>
        </w:rPr>
      </w:pPr>
      <w:r w:rsidRPr="00DD16D9">
        <w:rPr>
          <w:rFonts w:cs="Arial"/>
        </w:rPr>
        <w:t xml:space="preserve">Verena </w:t>
      </w:r>
      <w:r w:rsidRPr="00DD16D9">
        <w:rPr>
          <w:rFonts w:cs="Arial"/>
          <w:lang w:val="de-AT" w:eastAsia="de-AT"/>
        </w:rPr>
        <w:t>Dunst</w:t>
      </w:r>
    </w:p>
    <w:sectPr w:rsidR="00C81BCE" w:rsidRPr="0035105D" w:rsidSect="00A23929">
      <w:footerReference w:type="default" r:id="rId8"/>
      <w:pgSz w:w="11906" w:h="16838" w:code="9"/>
      <w:pgMar w:top="1418" w:right="1418" w:bottom="1418" w:left="1418" w:header="720" w:footer="11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29" w:rsidRDefault="00A23929" w:rsidP="00A23929">
      <w:pPr>
        <w:spacing w:line="240" w:lineRule="auto"/>
      </w:pPr>
      <w:r>
        <w:separator/>
      </w:r>
    </w:p>
  </w:endnote>
  <w:endnote w:type="continuationSeparator" w:id="0">
    <w:p w:rsidR="00A23929" w:rsidRDefault="00A23929" w:rsidP="00A23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1"/>
      <w:gridCol w:w="907"/>
      <w:gridCol w:w="4082"/>
    </w:tblGrid>
    <w:tr w:rsidR="00A23929">
      <w:trPr>
        <w:trHeight w:val="151"/>
      </w:trPr>
      <w:tc>
        <w:tcPr>
          <w:tcW w:w="2250" w:type="pct"/>
          <w:tcBorders>
            <w:bottom w:val="single" w:sz="4" w:space="0" w:color="4F81BD" w:themeColor="accent1"/>
          </w:tcBorders>
        </w:tcPr>
        <w:p w:rsidR="00A23929" w:rsidRDefault="00A23929">
          <w:pPr>
            <w:pStyle w:val="Kopfzeile"/>
            <w:rPr>
              <w:rFonts w:asciiTheme="majorHAnsi" w:eastAsiaTheme="majorEastAsia" w:hAnsiTheme="majorHAnsi" w:cstheme="majorBidi"/>
              <w:b/>
              <w:bCs/>
            </w:rPr>
          </w:pPr>
        </w:p>
      </w:tc>
      <w:tc>
        <w:tcPr>
          <w:tcW w:w="500" w:type="pct"/>
          <w:vMerge w:val="restart"/>
          <w:noWrap/>
          <w:vAlign w:val="center"/>
        </w:tcPr>
        <w:p w:rsidR="00A23929" w:rsidRPr="00A23929" w:rsidRDefault="00A23929">
          <w:pPr>
            <w:pStyle w:val="KeinLeerraum"/>
            <w:rPr>
              <w:rFonts w:ascii="Arial" w:eastAsiaTheme="majorEastAsia" w:hAnsi="Arial" w:cs="Arial"/>
            </w:rPr>
          </w:pPr>
          <w:r w:rsidRPr="00A23929">
            <w:rPr>
              <w:rFonts w:ascii="Arial" w:eastAsiaTheme="majorEastAsia" w:hAnsi="Arial" w:cs="Arial"/>
              <w:bCs/>
              <w:lang w:val="de-DE"/>
            </w:rPr>
            <w:t xml:space="preserve">Seite </w:t>
          </w:r>
          <w:r w:rsidRPr="00A23929">
            <w:rPr>
              <w:rFonts w:ascii="Arial" w:hAnsi="Arial" w:cs="Arial"/>
            </w:rPr>
            <w:fldChar w:fldCharType="begin"/>
          </w:r>
          <w:r w:rsidRPr="00A23929">
            <w:rPr>
              <w:rFonts w:ascii="Arial" w:hAnsi="Arial" w:cs="Arial"/>
            </w:rPr>
            <w:instrText>PAGE  \* MERGEFORMAT</w:instrText>
          </w:r>
          <w:r w:rsidRPr="00A23929">
            <w:rPr>
              <w:rFonts w:ascii="Arial" w:hAnsi="Arial" w:cs="Arial"/>
            </w:rPr>
            <w:fldChar w:fldCharType="separate"/>
          </w:r>
          <w:r w:rsidR="00B25D5C" w:rsidRPr="00B25D5C">
            <w:rPr>
              <w:rFonts w:ascii="Arial" w:eastAsiaTheme="majorEastAsia" w:hAnsi="Arial" w:cs="Arial"/>
              <w:bCs/>
              <w:noProof/>
              <w:lang w:val="de-DE"/>
            </w:rPr>
            <w:t>3</w:t>
          </w:r>
          <w:r w:rsidRPr="00A23929">
            <w:rPr>
              <w:rFonts w:ascii="Arial" w:eastAsiaTheme="majorEastAsia" w:hAnsi="Arial" w:cs="Arial"/>
              <w:bCs/>
            </w:rPr>
            <w:fldChar w:fldCharType="end"/>
          </w:r>
        </w:p>
      </w:tc>
      <w:tc>
        <w:tcPr>
          <w:tcW w:w="2250" w:type="pct"/>
          <w:tcBorders>
            <w:bottom w:val="single" w:sz="4" w:space="0" w:color="4F81BD" w:themeColor="accent1"/>
          </w:tcBorders>
        </w:tcPr>
        <w:p w:rsidR="00A23929" w:rsidRDefault="00A23929">
          <w:pPr>
            <w:pStyle w:val="Kopfzeile"/>
            <w:rPr>
              <w:rFonts w:asciiTheme="majorHAnsi" w:eastAsiaTheme="majorEastAsia" w:hAnsiTheme="majorHAnsi" w:cstheme="majorBidi"/>
              <w:b/>
              <w:bCs/>
            </w:rPr>
          </w:pPr>
        </w:p>
      </w:tc>
    </w:tr>
    <w:tr w:rsidR="00A23929">
      <w:trPr>
        <w:trHeight w:val="150"/>
      </w:trPr>
      <w:tc>
        <w:tcPr>
          <w:tcW w:w="2250" w:type="pct"/>
          <w:tcBorders>
            <w:top w:val="single" w:sz="4" w:space="0" w:color="4F81BD" w:themeColor="accent1"/>
          </w:tcBorders>
        </w:tcPr>
        <w:p w:rsidR="00A23929" w:rsidRDefault="00A23929">
          <w:pPr>
            <w:pStyle w:val="Kopfzeile"/>
            <w:rPr>
              <w:rFonts w:asciiTheme="majorHAnsi" w:eastAsiaTheme="majorEastAsia" w:hAnsiTheme="majorHAnsi" w:cstheme="majorBidi"/>
              <w:b/>
              <w:bCs/>
            </w:rPr>
          </w:pPr>
        </w:p>
      </w:tc>
      <w:tc>
        <w:tcPr>
          <w:tcW w:w="500" w:type="pct"/>
          <w:vMerge/>
        </w:tcPr>
        <w:p w:rsidR="00A23929" w:rsidRDefault="00A23929">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A23929" w:rsidRDefault="00A23929">
          <w:pPr>
            <w:pStyle w:val="Kopfzeile"/>
            <w:rPr>
              <w:rFonts w:asciiTheme="majorHAnsi" w:eastAsiaTheme="majorEastAsia" w:hAnsiTheme="majorHAnsi" w:cstheme="majorBidi"/>
              <w:b/>
              <w:bCs/>
            </w:rPr>
          </w:pPr>
        </w:p>
      </w:tc>
    </w:tr>
  </w:tbl>
  <w:p w:rsidR="00A23929" w:rsidRDefault="00A239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29" w:rsidRDefault="00A23929" w:rsidP="00A23929">
      <w:pPr>
        <w:spacing w:line="240" w:lineRule="auto"/>
      </w:pPr>
      <w:r>
        <w:separator/>
      </w:r>
    </w:p>
  </w:footnote>
  <w:footnote w:type="continuationSeparator" w:id="0">
    <w:p w:rsidR="00A23929" w:rsidRDefault="00A23929" w:rsidP="00A239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4D7"/>
    <w:multiLevelType w:val="hybridMultilevel"/>
    <w:tmpl w:val="65721CCA"/>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6966613"/>
    <w:multiLevelType w:val="hybridMultilevel"/>
    <w:tmpl w:val="6878283A"/>
    <w:lvl w:ilvl="0" w:tplc="0C07000F">
      <w:start w:val="1"/>
      <w:numFmt w:val="decimal"/>
      <w:lvlText w:val="%1."/>
      <w:lvlJc w:val="left"/>
      <w:pPr>
        <w:tabs>
          <w:tab w:val="num" w:pos="1843"/>
        </w:tabs>
        <w:ind w:left="1843" w:hanging="360"/>
      </w:pPr>
      <w:rPr>
        <w:rFonts w:hint="default"/>
      </w:rPr>
    </w:lvl>
    <w:lvl w:ilvl="1" w:tplc="0C070019" w:tentative="1">
      <w:start w:val="1"/>
      <w:numFmt w:val="lowerLetter"/>
      <w:lvlText w:val="%2."/>
      <w:lvlJc w:val="left"/>
      <w:pPr>
        <w:tabs>
          <w:tab w:val="num" w:pos="2203"/>
        </w:tabs>
        <w:ind w:left="2203" w:hanging="360"/>
      </w:pPr>
    </w:lvl>
    <w:lvl w:ilvl="2" w:tplc="0C07001B" w:tentative="1">
      <w:start w:val="1"/>
      <w:numFmt w:val="lowerRoman"/>
      <w:lvlText w:val="%3."/>
      <w:lvlJc w:val="right"/>
      <w:pPr>
        <w:tabs>
          <w:tab w:val="num" w:pos="2923"/>
        </w:tabs>
        <w:ind w:left="2923" w:hanging="180"/>
      </w:pPr>
    </w:lvl>
    <w:lvl w:ilvl="3" w:tplc="0C07000F" w:tentative="1">
      <w:start w:val="1"/>
      <w:numFmt w:val="decimal"/>
      <w:lvlText w:val="%4."/>
      <w:lvlJc w:val="left"/>
      <w:pPr>
        <w:tabs>
          <w:tab w:val="num" w:pos="3643"/>
        </w:tabs>
        <w:ind w:left="3643" w:hanging="360"/>
      </w:pPr>
    </w:lvl>
    <w:lvl w:ilvl="4" w:tplc="0C070019" w:tentative="1">
      <w:start w:val="1"/>
      <w:numFmt w:val="lowerLetter"/>
      <w:lvlText w:val="%5."/>
      <w:lvlJc w:val="left"/>
      <w:pPr>
        <w:tabs>
          <w:tab w:val="num" w:pos="4363"/>
        </w:tabs>
        <w:ind w:left="4363" w:hanging="360"/>
      </w:pPr>
    </w:lvl>
    <w:lvl w:ilvl="5" w:tplc="0C07001B" w:tentative="1">
      <w:start w:val="1"/>
      <w:numFmt w:val="lowerRoman"/>
      <w:lvlText w:val="%6."/>
      <w:lvlJc w:val="right"/>
      <w:pPr>
        <w:tabs>
          <w:tab w:val="num" w:pos="5083"/>
        </w:tabs>
        <w:ind w:left="5083" w:hanging="180"/>
      </w:pPr>
    </w:lvl>
    <w:lvl w:ilvl="6" w:tplc="0C07000F" w:tentative="1">
      <w:start w:val="1"/>
      <w:numFmt w:val="decimal"/>
      <w:lvlText w:val="%7."/>
      <w:lvlJc w:val="left"/>
      <w:pPr>
        <w:tabs>
          <w:tab w:val="num" w:pos="5803"/>
        </w:tabs>
        <w:ind w:left="5803" w:hanging="360"/>
      </w:pPr>
    </w:lvl>
    <w:lvl w:ilvl="7" w:tplc="0C070019" w:tentative="1">
      <w:start w:val="1"/>
      <w:numFmt w:val="lowerLetter"/>
      <w:lvlText w:val="%8."/>
      <w:lvlJc w:val="left"/>
      <w:pPr>
        <w:tabs>
          <w:tab w:val="num" w:pos="6523"/>
        </w:tabs>
        <w:ind w:left="6523" w:hanging="360"/>
      </w:pPr>
    </w:lvl>
    <w:lvl w:ilvl="8" w:tplc="0C07001B" w:tentative="1">
      <w:start w:val="1"/>
      <w:numFmt w:val="lowerRoman"/>
      <w:lvlText w:val="%9."/>
      <w:lvlJc w:val="right"/>
      <w:pPr>
        <w:tabs>
          <w:tab w:val="num" w:pos="7243"/>
        </w:tabs>
        <w:ind w:left="7243" w:hanging="180"/>
      </w:pPr>
    </w:lvl>
  </w:abstractNum>
  <w:abstractNum w:abstractNumId="2" w15:restartNumberingAfterBreak="0">
    <w:nsid w:val="0751646F"/>
    <w:multiLevelType w:val="hybridMultilevel"/>
    <w:tmpl w:val="6878283A"/>
    <w:lvl w:ilvl="0" w:tplc="0C07000F">
      <w:start w:val="1"/>
      <w:numFmt w:val="decimal"/>
      <w:lvlText w:val="%1."/>
      <w:lvlJc w:val="left"/>
      <w:pPr>
        <w:tabs>
          <w:tab w:val="num" w:pos="1843"/>
        </w:tabs>
        <w:ind w:left="1843" w:hanging="360"/>
      </w:pPr>
      <w:rPr>
        <w:rFonts w:hint="default"/>
      </w:rPr>
    </w:lvl>
    <w:lvl w:ilvl="1" w:tplc="0C070019" w:tentative="1">
      <w:start w:val="1"/>
      <w:numFmt w:val="lowerLetter"/>
      <w:lvlText w:val="%2."/>
      <w:lvlJc w:val="left"/>
      <w:pPr>
        <w:tabs>
          <w:tab w:val="num" w:pos="2203"/>
        </w:tabs>
        <w:ind w:left="2203" w:hanging="360"/>
      </w:pPr>
    </w:lvl>
    <w:lvl w:ilvl="2" w:tplc="0C07001B" w:tentative="1">
      <w:start w:val="1"/>
      <w:numFmt w:val="lowerRoman"/>
      <w:lvlText w:val="%3."/>
      <w:lvlJc w:val="right"/>
      <w:pPr>
        <w:tabs>
          <w:tab w:val="num" w:pos="2923"/>
        </w:tabs>
        <w:ind w:left="2923" w:hanging="180"/>
      </w:pPr>
    </w:lvl>
    <w:lvl w:ilvl="3" w:tplc="0C07000F" w:tentative="1">
      <w:start w:val="1"/>
      <w:numFmt w:val="decimal"/>
      <w:lvlText w:val="%4."/>
      <w:lvlJc w:val="left"/>
      <w:pPr>
        <w:tabs>
          <w:tab w:val="num" w:pos="3643"/>
        </w:tabs>
        <w:ind w:left="3643" w:hanging="360"/>
      </w:pPr>
    </w:lvl>
    <w:lvl w:ilvl="4" w:tplc="0C070019" w:tentative="1">
      <w:start w:val="1"/>
      <w:numFmt w:val="lowerLetter"/>
      <w:lvlText w:val="%5."/>
      <w:lvlJc w:val="left"/>
      <w:pPr>
        <w:tabs>
          <w:tab w:val="num" w:pos="4363"/>
        </w:tabs>
        <w:ind w:left="4363" w:hanging="360"/>
      </w:pPr>
    </w:lvl>
    <w:lvl w:ilvl="5" w:tplc="0C07001B" w:tentative="1">
      <w:start w:val="1"/>
      <w:numFmt w:val="lowerRoman"/>
      <w:lvlText w:val="%6."/>
      <w:lvlJc w:val="right"/>
      <w:pPr>
        <w:tabs>
          <w:tab w:val="num" w:pos="5083"/>
        </w:tabs>
        <w:ind w:left="5083" w:hanging="180"/>
      </w:pPr>
    </w:lvl>
    <w:lvl w:ilvl="6" w:tplc="0C07000F" w:tentative="1">
      <w:start w:val="1"/>
      <w:numFmt w:val="decimal"/>
      <w:lvlText w:val="%7."/>
      <w:lvlJc w:val="left"/>
      <w:pPr>
        <w:tabs>
          <w:tab w:val="num" w:pos="5803"/>
        </w:tabs>
        <w:ind w:left="5803" w:hanging="360"/>
      </w:pPr>
    </w:lvl>
    <w:lvl w:ilvl="7" w:tplc="0C070019" w:tentative="1">
      <w:start w:val="1"/>
      <w:numFmt w:val="lowerLetter"/>
      <w:lvlText w:val="%8."/>
      <w:lvlJc w:val="left"/>
      <w:pPr>
        <w:tabs>
          <w:tab w:val="num" w:pos="6523"/>
        </w:tabs>
        <w:ind w:left="6523" w:hanging="360"/>
      </w:pPr>
    </w:lvl>
    <w:lvl w:ilvl="8" w:tplc="0C07001B" w:tentative="1">
      <w:start w:val="1"/>
      <w:numFmt w:val="lowerRoman"/>
      <w:lvlText w:val="%9."/>
      <w:lvlJc w:val="right"/>
      <w:pPr>
        <w:tabs>
          <w:tab w:val="num" w:pos="7243"/>
        </w:tabs>
        <w:ind w:left="7243" w:hanging="180"/>
      </w:pPr>
    </w:lvl>
  </w:abstractNum>
  <w:abstractNum w:abstractNumId="3" w15:restartNumberingAfterBreak="0">
    <w:nsid w:val="0BEE4A7D"/>
    <w:multiLevelType w:val="hybridMultilevel"/>
    <w:tmpl w:val="BAB65592"/>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0F45773A"/>
    <w:multiLevelType w:val="multilevel"/>
    <w:tmpl w:val="073E1E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22ACF"/>
    <w:multiLevelType w:val="hybridMultilevel"/>
    <w:tmpl w:val="6878283A"/>
    <w:lvl w:ilvl="0" w:tplc="0C07000F">
      <w:start w:val="1"/>
      <w:numFmt w:val="decimal"/>
      <w:lvlText w:val="%1."/>
      <w:lvlJc w:val="left"/>
      <w:pPr>
        <w:tabs>
          <w:tab w:val="num" w:pos="1843"/>
        </w:tabs>
        <w:ind w:left="1843" w:hanging="360"/>
      </w:pPr>
      <w:rPr>
        <w:rFonts w:hint="default"/>
      </w:rPr>
    </w:lvl>
    <w:lvl w:ilvl="1" w:tplc="0C070019" w:tentative="1">
      <w:start w:val="1"/>
      <w:numFmt w:val="lowerLetter"/>
      <w:lvlText w:val="%2."/>
      <w:lvlJc w:val="left"/>
      <w:pPr>
        <w:tabs>
          <w:tab w:val="num" w:pos="2203"/>
        </w:tabs>
        <w:ind w:left="2203" w:hanging="360"/>
      </w:pPr>
    </w:lvl>
    <w:lvl w:ilvl="2" w:tplc="0C07001B" w:tentative="1">
      <w:start w:val="1"/>
      <w:numFmt w:val="lowerRoman"/>
      <w:lvlText w:val="%3."/>
      <w:lvlJc w:val="right"/>
      <w:pPr>
        <w:tabs>
          <w:tab w:val="num" w:pos="2923"/>
        </w:tabs>
        <w:ind w:left="2923" w:hanging="180"/>
      </w:pPr>
    </w:lvl>
    <w:lvl w:ilvl="3" w:tplc="0C07000F" w:tentative="1">
      <w:start w:val="1"/>
      <w:numFmt w:val="decimal"/>
      <w:lvlText w:val="%4."/>
      <w:lvlJc w:val="left"/>
      <w:pPr>
        <w:tabs>
          <w:tab w:val="num" w:pos="3643"/>
        </w:tabs>
        <w:ind w:left="3643" w:hanging="360"/>
      </w:pPr>
    </w:lvl>
    <w:lvl w:ilvl="4" w:tplc="0C070019" w:tentative="1">
      <w:start w:val="1"/>
      <w:numFmt w:val="lowerLetter"/>
      <w:lvlText w:val="%5."/>
      <w:lvlJc w:val="left"/>
      <w:pPr>
        <w:tabs>
          <w:tab w:val="num" w:pos="4363"/>
        </w:tabs>
        <w:ind w:left="4363" w:hanging="360"/>
      </w:pPr>
    </w:lvl>
    <w:lvl w:ilvl="5" w:tplc="0C07001B" w:tentative="1">
      <w:start w:val="1"/>
      <w:numFmt w:val="lowerRoman"/>
      <w:lvlText w:val="%6."/>
      <w:lvlJc w:val="right"/>
      <w:pPr>
        <w:tabs>
          <w:tab w:val="num" w:pos="5083"/>
        </w:tabs>
        <w:ind w:left="5083" w:hanging="180"/>
      </w:pPr>
    </w:lvl>
    <w:lvl w:ilvl="6" w:tplc="0C07000F" w:tentative="1">
      <w:start w:val="1"/>
      <w:numFmt w:val="decimal"/>
      <w:lvlText w:val="%7."/>
      <w:lvlJc w:val="left"/>
      <w:pPr>
        <w:tabs>
          <w:tab w:val="num" w:pos="5803"/>
        </w:tabs>
        <w:ind w:left="5803" w:hanging="360"/>
      </w:pPr>
    </w:lvl>
    <w:lvl w:ilvl="7" w:tplc="0C070019" w:tentative="1">
      <w:start w:val="1"/>
      <w:numFmt w:val="lowerLetter"/>
      <w:lvlText w:val="%8."/>
      <w:lvlJc w:val="left"/>
      <w:pPr>
        <w:tabs>
          <w:tab w:val="num" w:pos="6523"/>
        </w:tabs>
        <w:ind w:left="6523" w:hanging="360"/>
      </w:pPr>
    </w:lvl>
    <w:lvl w:ilvl="8" w:tplc="0C07001B" w:tentative="1">
      <w:start w:val="1"/>
      <w:numFmt w:val="lowerRoman"/>
      <w:lvlText w:val="%9."/>
      <w:lvlJc w:val="right"/>
      <w:pPr>
        <w:tabs>
          <w:tab w:val="num" w:pos="7243"/>
        </w:tabs>
        <w:ind w:left="7243" w:hanging="180"/>
      </w:pPr>
    </w:lvl>
  </w:abstractNum>
  <w:abstractNum w:abstractNumId="6" w15:restartNumberingAfterBreak="0">
    <w:nsid w:val="1444365B"/>
    <w:multiLevelType w:val="hybridMultilevel"/>
    <w:tmpl w:val="6878283A"/>
    <w:lvl w:ilvl="0" w:tplc="0C07000F">
      <w:start w:val="1"/>
      <w:numFmt w:val="decimal"/>
      <w:lvlText w:val="%1."/>
      <w:lvlJc w:val="left"/>
      <w:pPr>
        <w:tabs>
          <w:tab w:val="num" w:pos="1843"/>
        </w:tabs>
        <w:ind w:left="1843" w:hanging="360"/>
      </w:pPr>
      <w:rPr>
        <w:rFonts w:hint="default"/>
      </w:rPr>
    </w:lvl>
    <w:lvl w:ilvl="1" w:tplc="0C070019" w:tentative="1">
      <w:start w:val="1"/>
      <w:numFmt w:val="lowerLetter"/>
      <w:lvlText w:val="%2."/>
      <w:lvlJc w:val="left"/>
      <w:pPr>
        <w:tabs>
          <w:tab w:val="num" w:pos="2203"/>
        </w:tabs>
        <w:ind w:left="2203" w:hanging="360"/>
      </w:pPr>
    </w:lvl>
    <w:lvl w:ilvl="2" w:tplc="0C07001B" w:tentative="1">
      <w:start w:val="1"/>
      <w:numFmt w:val="lowerRoman"/>
      <w:lvlText w:val="%3."/>
      <w:lvlJc w:val="right"/>
      <w:pPr>
        <w:tabs>
          <w:tab w:val="num" w:pos="2923"/>
        </w:tabs>
        <w:ind w:left="2923" w:hanging="180"/>
      </w:pPr>
    </w:lvl>
    <w:lvl w:ilvl="3" w:tplc="0C07000F" w:tentative="1">
      <w:start w:val="1"/>
      <w:numFmt w:val="decimal"/>
      <w:lvlText w:val="%4."/>
      <w:lvlJc w:val="left"/>
      <w:pPr>
        <w:tabs>
          <w:tab w:val="num" w:pos="3643"/>
        </w:tabs>
        <w:ind w:left="3643" w:hanging="360"/>
      </w:pPr>
    </w:lvl>
    <w:lvl w:ilvl="4" w:tplc="0C070019" w:tentative="1">
      <w:start w:val="1"/>
      <w:numFmt w:val="lowerLetter"/>
      <w:lvlText w:val="%5."/>
      <w:lvlJc w:val="left"/>
      <w:pPr>
        <w:tabs>
          <w:tab w:val="num" w:pos="4363"/>
        </w:tabs>
        <w:ind w:left="4363" w:hanging="360"/>
      </w:pPr>
    </w:lvl>
    <w:lvl w:ilvl="5" w:tplc="0C07001B" w:tentative="1">
      <w:start w:val="1"/>
      <w:numFmt w:val="lowerRoman"/>
      <w:lvlText w:val="%6."/>
      <w:lvlJc w:val="right"/>
      <w:pPr>
        <w:tabs>
          <w:tab w:val="num" w:pos="5083"/>
        </w:tabs>
        <w:ind w:left="5083" w:hanging="180"/>
      </w:pPr>
    </w:lvl>
    <w:lvl w:ilvl="6" w:tplc="0C07000F" w:tentative="1">
      <w:start w:val="1"/>
      <w:numFmt w:val="decimal"/>
      <w:lvlText w:val="%7."/>
      <w:lvlJc w:val="left"/>
      <w:pPr>
        <w:tabs>
          <w:tab w:val="num" w:pos="5803"/>
        </w:tabs>
        <w:ind w:left="5803" w:hanging="360"/>
      </w:pPr>
    </w:lvl>
    <w:lvl w:ilvl="7" w:tplc="0C070019" w:tentative="1">
      <w:start w:val="1"/>
      <w:numFmt w:val="lowerLetter"/>
      <w:lvlText w:val="%8."/>
      <w:lvlJc w:val="left"/>
      <w:pPr>
        <w:tabs>
          <w:tab w:val="num" w:pos="6523"/>
        </w:tabs>
        <w:ind w:left="6523" w:hanging="360"/>
      </w:pPr>
    </w:lvl>
    <w:lvl w:ilvl="8" w:tplc="0C07001B" w:tentative="1">
      <w:start w:val="1"/>
      <w:numFmt w:val="lowerRoman"/>
      <w:lvlText w:val="%9."/>
      <w:lvlJc w:val="right"/>
      <w:pPr>
        <w:tabs>
          <w:tab w:val="num" w:pos="7243"/>
        </w:tabs>
        <w:ind w:left="7243" w:hanging="180"/>
      </w:pPr>
    </w:lvl>
  </w:abstractNum>
  <w:abstractNum w:abstractNumId="7" w15:restartNumberingAfterBreak="0">
    <w:nsid w:val="15B46114"/>
    <w:multiLevelType w:val="hybridMultilevel"/>
    <w:tmpl w:val="6878283A"/>
    <w:lvl w:ilvl="0" w:tplc="0C07000F">
      <w:start w:val="1"/>
      <w:numFmt w:val="decimal"/>
      <w:lvlText w:val="%1."/>
      <w:lvlJc w:val="left"/>
      <w:pPr>
        <w:tabs>
          <w:tab w:val="num" w:pos="1843"/>
        </w:tabs>
        <w:ind w:left="1843" w:hanging="360"/>
      </w:pPr>
      <w:rPr>
        <w:rFonts w:hint="default"/>
      </w:rPr>
    </w:lvl>
    <w:lvl w:ilvl="1" w:tplc="0C070019" w:tentative="1">
      <w:start w:val="1"/>
      <w:numFmt w:val="lowerLetter"/>
      <w:lvlText w:val="%2."/>
      <w:lvlJc w:val="left"/>
      <w:pPr>
        <w:tabs>
          <w:tab w:val="num" w:pos="2203"/>
        </w:tabs>
        <w:ind w:left="2203" w:hanging="360"/>
      </w:pPr>
    </w:lvl>
    <w:lvl w:ilvl="2" w:tplc="0C07001B" w:tentative="1">
      <w:start w:val="1"/>
      <w:numFmt w:val="lowerRoman"/>
      <w:lvlText w:val="%3."/>
      <w:lvlJc w:val="right"/>
      <w:pPr>
        <w:tabs>
          <w:tab w:val="num" w:pos="2923"/>
        </w:tabs>
        <w:ind w:left="2923" w:hanging="180"/>
      </w:pPr>
    </w:lvl>
    <w:lvl w:ilvl="3" w:tplc="0C07000F" w:tentative="1">
      <w:start w:val="1"/>
      <w:numFmt w:val="decimal"/>
      <w:lvlText w:val="%4."/>
      <w:lvlJc w:val="left"/>
      <w:pPr>
        <w:tabs>
          <w:tab w:val="num" w:pos="3643"/>
        </w:tabs>
        <w:ind w:left="3643" w:hanging="360"/>
      </w:pPr>
    </w:lvl>
    <w:lvl w:ilvl="4" w:tplc="0C070019" w:tentative="1">
      <w:start w:val="1"/>
      <w:numFmt w:val="lowerLetter"/>
      <w:lvlText w:val="%5."/>
      <w:lvlJc w:val="left"/>
      <w:pPr>
        <w:tabs>
          <w:tab w:val="num" w:pos="4363"/>
        </w:tabs>
        <w:ind w:left="4363" w:hanging="360"/>
      </w:pPr>
    </w:lvl>
    <w:lvl w:ilvl="5" w:tplc="0C07001B" w:tentative="1">
      <w:start w:val="1"/>
      <w:numFmt w:val="lowerRoman"/>
      <w:lvlText w:val="%6."/>
      <w:lvlJc w:val="right"/>
      <w:pPr>
        <w:tabs>
          <w:tab w:val="num" w:pos="5083"/>
        </w:tabs>
        <w:ind w:left="5083" w:hanging="180"/>
      </w:pPr>
    </w:lvl>
    <w:lvl w:ilvl="6" w:tplc="0C07000F" w:tentative="1">
      <w:start w:val="1"/>
      <w:numFmt w:val="decimal"/>
      <w:lvlText w:val="%7."/>
      <w:lvlJc w:val="left"/>
      <w:pPr>
        <w:tabs>
          <w:tab w:val="num" w:pos="5803"/>
        </w:tabs>
        <w:ind w:left="5803" w:hanging="360"/>
      </w:pPr>
    </w:lvl>
    <w:lvl w:ilvl="7" w:tplc="0C070019" w:tentative="1">
      <w:start w:val="1"/>
      <w:numFmt w:val="lowerLetter"/>
      <w:lvlText w:val="%8."/>
      <w:lvlJc w:val="left"/>
      <w:pPr>
        <w:tabs>
          <w:tab w:val="num" w:pos="6523"/>
        </w:tabs>
        <w:ind w:left="6523" w:hanging="360"/>
      </w:pPr>
    </w:lvl>
    <w:lvl w:ilvl="8" w:tplc="0C07001B" w:tentative="1">
      <w:start w:val="1"/>
      <w:numFmt w:val="lowerRoman"/>
      <w:lvlText w:val="%9."/>
      <w:lvlJc w:val="right"/>
      <w:pPr>
        <w:tabs>
          <w:tab w:val="num" w:pos="7243"/>
        </w:tabs>
        <w:ind w:left="7243" w:hanging="180"/>
      </w:pPr>
    </w:lvl>
  </w:abstractNum>
  <w:abstractNum w:abstractNumId="8" w15:restartNumberingAfterBreak="0">
    <w:nsid w:val="15E64EE9"/>
    <w:multiLevelType w:val="hybridMultilevel"/>
    <w:tmpl w:val="6878283A"/>
    <w:lvl w:ilvl="0" w:tplc="0C07000F">
      <w:start w:val="1"/>
      <w:numFmt w:val="decimal"/>
      <w:lvlText w:val="%1."/>
      <w:lvlJc w:val="left"/>
      <w:pPr>
        <w:tabs>
          <w:tab w:val="num" w:pos="2880"/>
        </w:tabs>
        <w:ind w:left="2880" w:hanging="360"/>
      </w:pPr>
      <w:rPr>
        <w:rFonts w:hint="default"/>
      </w:rPr>
    </w:lvl>
    <w:lvl w:ilvl="1" w:tplc="0C070019" w:tentative="1">
      <w:start w:val="1"/>
      <w:numFmt w:val="lowerLetter"/>
      <w:lvlText w:val="%2."/>
      <w:lvlJc w:val="left"/>
      <w:pPr>
        <w:tabs>
          <w:tab w:val="num" w:pos="3240"/>
        </w:tabs>
        <w:ind w:left="3240" w:hanging="360"/>
      </w:pPr>
    </w:lvl>
    <w:lvl w:ilvl="2" w:tplc="0C07001B" w:tentative="1">
      <w:start w:val="1"/>
      <w:numFmt w:val="lowerRoman"/>
      <w:lvlText w:val="%3."/>
      <w:lvlJc w:val="right"/>
      <w:pPr>
        <w:tabs>
          <w:tab w:val="num" w:pos="3960"/>
        </w:tabs>
        <w:ind w:left="3960" w:hanging="180"/>
      </w:pPr>
    </w:lvl>
    <w:lvl w:ilvl="3" w:tplc="0C07000F" w:tentative="1">
      <w:start w:val="1"/>
      <w:numFmt w:val="decimal"/>
      <w:lvlText w:val="%4."/>
      <w:lvlJc w:val="left"/>
      <w:pPr>
        <w:tabs>
          <w:tab w:val="num" w:pos="4680"/>
        </w:tabs>
        <w:ind w:left="4680" w:hanging="360"/>
      </w:pPr>
    </w:lvl>
    <w:lvl w:ilvl="4" w:tplc="0C070019" w:tentative="1">
      <w:start w:val="1"/>
      <w:numFmt w:val="lowerLetter"/>
      <w:lvlText w:val="%5."/>
      <w:lvlJc w:val="left"/>
      <w:pPr>
        <w:tabs>
          <w:tab w:val="num" w:pos="5400"/>
        </w:tabs>
        <w:ind w:left="5400" w:hanging="360"/>
      </w:pPr>
    </w:lvl>
    <w:lvl w:ilvl="5" w:tplc="0C07001B" w:tentative="1">
      <w:start w:val="1"/>
      <w:numFmt w:val="lowerRoman"/>
      <w:lvlText w:val="%6."/>
      <w:lvlJc w:val="right"/>
      <w:pPr>
        <w:tabs>
          <w:tab w:val="num" w:pos="6120"/>
        </w:tabs>
        <w:ind w:left="6120" w:hanging="180"/>
      </w:pPr>
    </w:lvl>
    <w:lvl w:ilvl="6" w:tplc="0C07000F" w:tentative="1">
      <w:start w:val="1"/>
      <w:numFmt w:val="decimal"/>
      <w:lvlText w:val="%7."/>
      <w:lvlJc w:val="left"/>
      <w:pPr>
        <w:tabs>
          <w:tab w:val="num" w:pos="6840"/>
        </w:tabs>
        <w:ind w:left="6840" w:hanging="360"/>
      </w:pPr>
    </w:lvl>
    <w:lvl w:ilvl="7" w:tplc="0C070019" w:tentative="1">
      <w:start w:val="1"/>
      <w:numFmt w:val="lowerLetter"/>
      <w:lvlText w:val="%8."/>
      <w:lvlJc w:val="left"/>
      <w:pPr>
        <w:tabs>
          <w:tab w:val="num" w:pos="7560"/>
        </w:tabs>
        <w:ind w:left="7560" w:hanging="360"/>
      </w:pPr>
    </w:lvl>
    <w:lvl w:ilvl="8" w:tplc="0C07001B" w:tentative="1">
      <w:start w:val="1"/>
      <w:numFmt w:val="lowerRoman"/>
      <w:lvlText w:val="%9."/>
      <w:lvlJc w:val="right"/>
      <w:pPr>
        <w:tabs>
          <w:tab w:val="num" w:pos="8280"/>
        </w:tabs>
        <w:ind w:left="8280" w:hanging="180"/>
      </w:pPr>
    </w:lvl>
  </w:abstractNum>
  <w:abstractNum w:abstractNumId="9" w15:restartNumberingAfterBreak="0">
    <w:nsid w:val="19A461E4"/>
    <w:multiLevelType w:val="multilevel"/>
    <w:tmpl w:val="05A84C4A"/>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0" w15:restartNumberingAfterBreak="0">
    <w:nsid w:val="1B665696"/>
    <w:multiLevelType w:val="hybridMultilevel"/>
    <w:tmpl w:val="E6CE0F6C"/>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212C49AE"/>
    <w:multiLevelType w:val="hybridMultilevel"/>
    <w:tmpl w:val="CCDEE588"/>
    <w:lvl w:ilvl="0" w:tplc="C2525FF2">
      <w:start w:val="1"/>
      <w:numFmt w:val="decimal"/>
      <w:lvlText w:val="(%1)"/>
      <w:lvlJc w:val="left"/>
      <w:pPr>
        <w:tabs>
          <w:tab w:val="num" w:pos="1044"/>
        </w:tabs>
        <w:ind w:left="1044" w:hanging="684"/>
      </w:pPr>
      <w:rPr>
        <w:rFonts w:hint="default"/>
      </w:rPr>
    </w:lvl>
    <w:lvl w:ilvl="1" w:tplc="5746B548">
      <w:start w:val="1"/>
      <w:numFmt w:val="decimal"/>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24B90420"/>
    <w:multiLevelType w:val="hybridMultilevel"/>
    <w:tmpl w:val="9D9008E2"/>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rPr>
        <w:rFonts w:hint="default"/>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25172D2E"/>
    <w:multiLevelType w:val="hybridMultilevel"/>
    <w:tmpl w:val="073E1E2A"/>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F6452"/>
    <w:multiLevelType w:val="multilevel"/>
    <w:tmpl w:val="4794769C"/>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5" w15:restartNumberingAfterBreak="0">
    <w:nsid w:val="2B407706"/>
    <w:multiLevelType w:val="hybridMultilevel"/>
    <w:tmpl w:val="E6CE0F6C"/>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2BED58D7"/>
    <w:multiLevelType w:val="multilevel"/>
    <w:tmpl w:val="DB32D082"/>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7" w15:restartNumberingAfterBreak="0">
    <w:nsid w:val="2F3B2AA7"/>
    <w:multiLevelType w:val="hybridMultilevel"/>
    <w:tmpl w:val="E7BA76E4"/>
    <w:lvl w:ilvl="0" w:tplc="FC1C6406">
      <w:start w:val="1"/>
      <w:numFmt w:val="bullet"/>
      <w:lvlText w:val=""/>
      <w:lvlJc w:val="left"/>
      <w:pPr>
        <w:tabs>
          <w:tab w:val="num" w:pos="720"/>
        </w:tabs>
        <w:ind w:left="72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B1D92"/>
    <w:multiLevelType w:val="hybridMultilevel"/>
    <w:tmpl w:val="9D9008E2"/>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rPr>
        <w:rFonts w:hint="default"/>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346673DC"/>
    <w:multiLevelType w:val="hybridMultilevel"/>
    <w:tmpl w:val="FFB66E9C"/>
    <w:lvl w:ilvl="0" w:tplc="0C07000F">
      <w:start w:val="1"/>
      <w:numFmt w:val="decimal"/>
      <w:lvlText w:val="%1."/>
      <w:lvlJc w:val="left"/>
      <w:pPr>
        <w:ind w:left="2484" w:hanging="360"/>
      </w:pPr>
    </w:lvl>
    <w:lvl w:ilvl="1" w:tplc="0C070019" w:tentative="1">
      <w:start w:val="1"/>
      <w:numFmt w:val="lowerLetter"/>
      <w:lvlText w:val="%2."/>
      <w:lvlJc w:val="left"/>
      <w:pPr>
        <w:ind w:left="3204" w:hanging="360"/>
      </w:pPr>
    </w:lvl>
    <w:lvl w:ilvl="2" w:tplc="0C07001B" w:tentative="1">
      <w:start w:val="1"/>
      <w:numFmt w:val="lowerRoman"/>
      <w:lvlText w:val="%3."/>
      <w:lvlJc w:val="right"/>
      <w:pPr>
        <w:ind w:left="3924" w:hanging="180"/>
      </w:pPr>
    </w:lvl>
    <w:lvl w:ilvl="3" w:tplc="0C07000F" w:tentative="1">
      <w:start w:val="1"/>
      <w:numFmt w:val="decimal"/>
      <w:lvlText w:val="%4."/>
      <w:lvlJc w:val="left"/>
      <w:pPr>
        <w:ind w:left="4644" w:hanging="360"/>
      </w:pPr>
    </w:lvl>
    <w:lvl w:ilvl="4" w:tplc="0C070019" w:tentative="1">
      <w:start w:val="1"/>
      <w:numFmt w:val="lowerLetter"/>
      <w:lvlText w:val="%5."/>
      <w:lvlJc w:val="left"/>
      <w:pPr>
        <w:ind w:left="5364" w:hanging="360"/>
      </w:pPr>
    </w:lvl>
    <w:lvl w:ilvl="5" w:tplc="0C07001B" w:tentative="1">
      <w:start w:val="1"/>
      <w:numFmt w:val="lowerRoman"/>
      <w:lvlText w:val="%6."/>
      <w:lvlJc w:val="right"/>
      <w:pPr>
        <w:ind w:left="6084" w:hanging="180"/>
      </w:pPr>
    </w:lvl>
    <w:lvl w:ilvl="6" w:tplc="0C07000F" w:tentative="1">
      <w:start w:val="1"/>
      <w:numFmt w:val="decimal"/>
      <w:lvlText w:val="%7."/>
      <w:lvlJc w:val="left"/>
      <w:pPr>
        <w:ind w:left="6804" w:hanging="360"/>
      </w:pPr>
    </w:lvl>
    <w:lvl w:ilvl="7" w:tplc="0C070019" w:tentative="1">
      <w:start w:val="1"/>
      <w:numFmt w:val="lowerLetter"/>
      <w:lvlText w:val="%8."/>
      <w:lvlJc w:val="left"/>
      <w:pPr>
        <w:ind w:left="7524" w:hanging="360"/>
      </w:pPr>
    </w:lvl>
    <w:lvl w:ilvl="8" w:tplc="0C07001B" w:tentative="1">
      <w:start w:val="1"/>
      <w:numFmt w:val="lowerRoman"/>
      <w:lvlText w:val="%9."/>
      <w:lvlJc w:val="right"/>
      <w:pPr>
        <w:ind w:left="8244" w:hanging="180"/>
      </w:pPr>
    </w:lvl>
  </w:abstractNum>
  <w:abstractNum w:abstractNumId="20" w15:restartNumberingAfterBreak="0">
    <w:nsid w:val="3B5D1F94"/>
    <w:multiLevelType w:val="hybridMultilevel"/>
    <w:tmpl w:val="65721CCA"/>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3C472D81"/>
    <w:multiLevelType w:val="multilevel"/>
    <w:tmpl w:val="9F806D46"/>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2" w15:restartNumberingAfterBreak="0">
    <w:nsid w:val="3EC83174"/>
    <w:multiLevelType w:val="hybridMultilevel"/>
    <w:tmpl w:val="BAB65592"/>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15:restartNumberingAfterBreak="0">
    <w:nsid w:val="454F1EB6"/>
    <w:multiLevelType w:val="hybridMultilevel"/>
    <w:tmpl w:val="DC427DC8"/>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488F4E52"/>
    <w:multiLevelType w:val="hybridMultilevel"/>
    <w:tmpl w:val="AB545BA0"/>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4DCE1D4E"/>
    <w:multiLevelType w:val="hybridMultilevel"/>
    <w:tmpl w:val="F96A1138"/>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3B87612"/>
    <w:multiLevelType w:val="hybridMultilevel"/>
    <w:tmpl w:val="AB545BA0"/>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5A815C93"/>
    <w:multiLevelType w:val="multilevel"/>
    <w:tmpl w:val="28D85B64"/>
    <w:lvl w:ilvl="0">
      <w:start w:val="1"/>
      <w:numFmt w:val="decimal"/>
      <w:lvlText w:val="(%1)"/>
      <w:lvlJc w:val="left"/>
      <w:pPr>
        <w:tabs>
          <w:tab w:val="num" w:pos="1044"/>
        </w:tabs>
        <w:ind w:left="1044" w:hanging="6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502B11"/>
    <w:multiLevelType w:val="hybridMultilevel"/>
    <w:tmpl w:val="3BA6C372"/>
    <w:lvl w:ilvl="0" w:tplc="0C07000F">
      <w:start w:val="1"/>
      <w:numFmt w:val="decimal"/>
      <w:lvlText w:val="%1."/>
      <w:lvlJc w:val="left"/>
      <w:pPr>
        <w:tabs>
          <w:tab w:val="num" w:pos="2880"/>
        </w:tabs>
        <w:ind w:left="2880" w:hanging="360"/>
      </w:pPr>
      <w:rPr>
        <w:rFonts w:hint="default"/>
      </w:rPr>
    </w:lvl>
    <w:lvl w:ilvl="1" w:tplc="842E5E5E">
      <w:start w:val="1"/>
      <w:numFmt w:val="lowerLetter"/>
      <w:lvlText w:val="%2.)"/>
      <w:lvlJc w:val="left"/>
      <w:pPr>
        <w:tabs>
          <w:tab w:val="num" w:pos="3240"/>
        </w:tabs>
        <w:ind w:left="3240" w:hanging="360"/>
      </w:pPr>
      <w:rPr>
        <w:rFonts w:hint="default"/>
      </w:rPr>
    </w:lvl>
    <w:lvl w:ilvl="2" w:tplc="0C07001B" w:tentative="1">
      <w:start w:val="1"/>
      <w:numFmt w:val="lowerRoman"/>
      <w:lvlText w:val="%3."/>
      <w:lvlJc w:val="right"/>
      <w:pPr>
        <w:tabs>
          <w:tab w:val="num" w:pos="3960"/>
        </w:tabs>
        <w:ind w:left="3960" w:hanging="180"/>
      </w:pPr>
    </w:lvl>
    <w:lvl w:ilvl="3" w:tplc="0C07000F" w:tentative="1">
      <w:start w:val="1"/>
      <w:numFmt w:val="decimal"/>
      <w:lvlText w:val="%4."/>
      <w:lvlJc w:val="left"/>
      <w:pPr>
        <w:tabs>
          <w:tab w:val="num" w:pos="4680"/>
        </w:tabs>
        <w:ind w:left="4680" w:hanging="360"/>
      </w:pPr>
    </w:lvl>
    <w:lvl w:ilvl="4" w:tplc="0C070019" w:tentative="1">
      <w:start w:val="1"/>
      <w:numFmt w:val="lowerLetter"/>
      <w:lvlText w:val="%5."/>
      <w:lvlJc w:val="left"/>
      <w:pPr>
        <w:tabs>
          <w:tab w:val="num" w:pos="5400"/>
        </w:tabs>
        <w:ind w:left="5400" w:hanging="360"/>
      </w:pPr>
    </w:lvl>
    <w:lvl w:ilvl="5" w:tplc="0C07001B" w:tentative="1">
      <w:start w:val="1"/>
      <w:numFmt w:val="lowerRoman"/>
      <w:lvlText w:val="%6."/>
      <w:lvlJc w:val="right"/>
      <w:pPr>
        <w:tabs>
          <w:tab w:val="num" w:pos="6120"/>
        </w:tabs>
        <w:ind w:left="6120" w:hanging="180"/>
      </w:pPr>
    </w:lvl>
    <w:lvl w:ilvl="6" w:tplc="0C07000F" w:tentative="1">
      <w:start w:val="1"/>
      <w:numFmt w:val="decimal"/>
      <w:lvlText w:val="%7."/>
      <w:lvlJc w:val="left"/>
      <w:pPr>
        <w:tabs>
          <w:tab w:val="num" w:pos="6840"/>
        </w:tabs>
        <w:ind w:left="6840" w:hanging="360"/>
      </w:pPr>
    </w:lvl>
    <w:lvl w:ilvl="7" w:tplc="0C070019" w:tentative="1">
      <w:start w:val="1"/>
      <w:numFmt w:val="lowerLetter"/>
      <w:lvlText w:val="%8."/>
      <w:lvlJc w:val="left"/>
      <w:pPr>
        <w:tabs>
          <w:tab w:val="num" w:pos="7560"/>
        </w:tabs>
        <w:ind w:left="7560" w:hanging="360"/>
      </w:pPr>
    </w:lvl>
    <w:lvl w:ilvl="8" w:tplc="0C07001B" w:tentative="1">
      <w:start w:val="1"/>
      <w:numFmt w:val="lowerRoman"/>
      <w:lvlText w:val="%9."/>
      <w:lvlJc w:val="right"/>
      <w:pPr>
        <w:tabs>
          <w:tab w:val="num" w:pos="8280"/>
        </w:tabs>
        <w:ind w:left="8280" w:hanging="180"/>
      </w:pPr>
    </w:lvl>
  </w:abstractNum>
  <w:abstractNum w:abstractNumId="29" w15:restartNumberingAfterBreak="0">
    <w:nsid w:val="5DD326A8"/>
    <w:multiLevelType w:val="hybridMultilevel"/>
    <w:tmpl w:val="ED52FEAA"/>
    <w:lvl w:ilvl="0" w:tplc="0C07000F">
      <w:start w:val="1"/>
      <w:numFmt w:val="decimal"/>
      <w:lvlText w:val="%1."/>
      <w:lvlJc w:val="left"/>
      <w:pPr>
        <w:tabs>
          <w:tab w:val="num" w:pos="1778"/>
        </w:tabs>
        <w:ind w:left="1778" w:hanging="360"/>
      </w:pPr>
      <w:rPr>
        <w:rFonts w:hint="default"/>
      </w:rPr>
    </w:lvl>
    <w:lvl w:ilvl="1" w:tplc="0C070019" w:tentative="1">
      <w:start w:val="1"/>
      <w:numFmt w:val="lowerLetter"/>
      <w:lvlText w:val="%2."/>
      <w:lvlJc w:val="left"/>
      <w:pPr>
        <w:tabs>
          <w:tab w:val="num" w:pos="3240"/>
        </w:tabs>
        <w:ind w:left="3240" w:hanging="360"/>
      </w:pPr>
    </w:lvl>
    <w:lvl w:ilvl="2" w:tplc="0C07001B" w:tentative="1">
      <w:start w:val="1"/>
      <w:numFmt w:val="lowerRoman"/>
      <w:lvlText w:val="%3."/>
      <w:lvlJc w:val="right"/>
      <w:pPr>
        <w:tabs>
          <w:tab w:val="num" w:pos="3960"/>
        </w:tabs>
        <w:ind w:left="3960" w:hanging="180"/>
      </w:pPr>
    </w:lvl>
    <w:lvl w:ilvl="3" w:tplc="0C07000F" w:tentative="1">
      <w:start w:val="1"/>
      <w:numFmt w:val="decimal"/>
      <w:lvlText w:val="%4."/>
      <w:lvlJc w:val="left"/>
      <w:pPr>
        <w:tabs>
          <w:tab w:val="num" w:pos="4680"/>
        </w:tabs>
        <w:ind w:left="4680" w:hanging="360"/>
      </w:pPr>
    </w:lvl>
    <w:lvl w:ilvl="4" w:tplc="0C070019" w:tentative="1">
      <w:start w:val="1"/>
      <w:numFmt w:val="lowerLetter"/>
      <w:lvlText w:val="%5."/>
      <w:lvlJc w:val="left"/>
      <w:pPr>
        <w:tabs>
          <w:tab w:val="num" w:pos="5400"/>
        </w:tabs>
        <w:ind w:left="5400" w:hanging="360"/>
      </w:pPr>
    </w:lvl>
    <w:lvl w:ilvl="5" w:tplc="0C07001B" w:tentative="1">
      <w:start w:val="1"/>
      <w:numFmt w:val="lowerRoman"/>
      <w:lvlText w:val="%6."/>
      <w:lvlJc w:val="right"/>
      <w:pPr>
        <w:tabs>
          <w:tab w:val="num" w:pos="6120"/>
        </w:tabs>
        <w:ind w:left="6120" w:hanging="180"/>
      </w:pPr>
    </w:lvl>
    <w:lvl w:ilvl="6" w:tplc="0C07000F" w:tentative="1">
      <w:start w:val="1"/>
      <w:numFmt w:val="decimal"/>
      <w:lvlText w:val="%7."/>
      <w:lvlJc w:val="left"/>
      <w:pPr>
        <w:tabs>
          <w:tab w:val="num" w:pos="6840"/>
        </w:tabs>
        <w:ind w:left="6840" w:hanging="360"/>
      </w:pPr>
    </w:lvl>
    <w:lvl w:ilvl="7" w:tplc="0C070019" w:tentative="1">
      <w:start w:val="1"/>
      <w:numFmt w:val="lowerLetter"/>
      <w:lvlText w:val="%8."/>
      <w:lvlJc w:val="left"/>
      <w:pPr>
        <w:tabs>
          <w:tab w:val="num" w:pos="7560"/>
        </w:tabs>
        <w:ind w:left="7560" w:hanging="360"/>
      </w:pPr>
    </w:lvl>
    <w:lvl w:ilvl="8" w:tplc="0C07001B" w:tentative="1">
      <w:start w:val="1"/>
      <w:numFmt w:val="lowerRoman"/>
      <w:lvlText w:val="%9."/>
      <w:lvlJc w:val="right"/>
      <w:pPr>
        <w:tabs>
          <w:tab w:val="num" w:pos="8280"/>
        </w:tabs>
        <w:ind w:left="8280" w:hanging="180"/>
      </w:pPr>
    </w:lvl>
  </w:abstractNum>
  <w:abstractNum w:abstractNumId="30" w15:restartNumberingAfterBreak="0">
    <w:nsid w:val="601A7EF2"/>
    <w:multiLevelType w:val="hybridMultilevel"/>
    <w:tmpl w:val="A094F93E"/>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618C707D"/>
    <w:multiLevelType w:val="hybridMultilevel"/>
    <w:tmpl w:val="A094F93E"/>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62356603"/>
    <w:multiLevelType w:val="hybridMultilevel"/>
    <w:tmpl w:val="DE1432E8"/>
    <w:lvl w:ilvl="0" w:tplc="0C07000F">
      <w:start w:val="1"/>
      <w:numFmt w:val="decimal"/>
      <w:lvlText w:val="%1."/>
      <w:lvlJc w:val="left"/>
      <w:pPr>
        <w:tabs>
          <w:tab w:val="num" w:pos="2880"/>
        </w:tabs>
        <w:ind w:left="2880" w:hanging="360"/>
      </w:pPr>
      <w:rPr>
        <w:rFonts w:hint="default"/>
      </w:rPr>
    </w:lvl>
    <w:lvl w:ilvl="1" w:tplc="0C070019" w:tentative="1">
      <w:start w:val="1"/>
      <w:numFmt w:val="lowerLetter"/>
      <w:lvlText w:val="%2."/>
      <w:lvlJc w:val="left"/>
      <w:pPr>
        <w:tabs>
          <w:tab w:val="num" w:pos="3240"/>
        </w:tabs>
        <w:ind w:left="3240" w:hanging="360"/>
      </w:pPr>
    </w:lvl>
    <w:lvl w:ilvl="2" w:tplc="0C07001B" w:tentative="1">
      <w:start w:val="1"/>
      <w:numFmt w:val="lowerRoman"/>
      <w:lvlText w:val="%3."/>
      <w:lvlJc w:val="right"/>
      <w:pPr>
        <w:tabs>
          <w:tab w:val="num" w:pos="3960"/>
        </w:tabs>
        <w:ind w:left="3960" w:hanging="180"/>
      </w:pPr>
    </w:lvl>
    <w:lvl w:ilvl="3" w:tplc="0C07000F" w:tentative="1">
      <w:start w:val="1"/>
      <w:numFmt w:val="decimal"/>
      <w:lvlText w:val="%4."/>
      <w:lvlJc w:val="left"/>
      <w:pPr>
        <w:tabs>
          <w:tab w:val="num" w:pos="4680"/>
        </w:tabs>
        <w:ind w:left="4680" w:hanging="360"/>
      </w:pPr>
    </w:lvl>
    <w:lvl w:ilvl="4" w:tplc="0C070019" w:tentative="1">
      <w:start w:val="1"/>
      <w:numFmt w:val="lowerLetter"/>
      <w:lvlText w:val="%5."/>
      <w:lvlJc w:val="left"/>
      <w:pPr>
        <w:tabs>
          <w:tab w:val="num" w:pos="5400"/>
        </w:tabs>
        <w:ind w:left="5400" w:hanging="360"/>
      </w:pPr>
    </w:lvl>
    <w:lvl w:ilvl="5" w:tplc="0C07001B" w:tentative="1">
      <w:start w:val="1"/>
      <w:numFmt w:val="lowerRoman"/>
      <w:lvlText w:val="%6."/>
      <w:lvlJc w:val="right"/>
      <w:pPr>
        <w:tabs>
          <w:tab w:val="num" w:pos="6120"/>
        </w:tabs>
        <w:ind w:left="6120" w:hanging="180"/>
      </w:pPr>
    </w:lvl>
    <w:lvl w:ilvl="6" w:tplc="0C07000F" w:tentative="1">
      <w:start w:val="1"/>
      <w:numFmt w:val="decimal"/>
      <w:lvlText w:val="%7."/>
      <w:lvlJc w:val="left"/>
      <w:pPr>
        <w:tabs>
          <w:tab w:val="num" w:pos="6840"/>
        </w:tabs>
        <w:ind w:left="6840" w:hanging="360"/>
      </w:pPr>
    </w:lvl>
    <w:lvl w:ilvl="7" w:tplc="0C070019" w:tentative="1">
      <w:start w:val="1"/>
      <w:numFmt w:val="lowerLetter"/>
      <w:lvlText w:val="%8."/>
      <w:lvlJc w:val="left"/>
      <w:pPr>
        <w:tabs>
          <w:tab w:val="num" w:pos="7560"/>
        </w:tabs>
        <w:ind w:left="7560" w:hanging="360"/>
      </w:pPr>
    </w:lvl>
    <w:lvl w:ilvl="8" w:tplc="0C07001B" w:tentative="1">
      <w:start w:val="1"/>
      <w:numFmt w:val="lowerRoman"/>
      <w:lvlText w:val="%9."/>
      <w:lvlJc w:val="right"/>
      <w:pPr>
        <w:tabs>
          <w:tab w:val="num" w:pos="8280"/>
        </w:tabs>
        <w:ind w:left="8280" w:hanging="180"/>
      </w:pPr>
    </w:lvl>
  </w:abstractNum>
  <w:abstractNum w:abstractNumId="33" w15:restartNumberingAfterBreak="0">
    <w:nsid w:val="63A46379"/>
    <w:multiLevelType w:val="hybridMultilevel"/>
    <w:tmpl w:val="65721CCA"/>
    <w:lvl w:ilvl="0" w:tplc="C2525FF2">
      <w:start w:val="1"/>
      <w:numFmt w:val="decimal"/>
      <w:lvlText w:val="(%1)"/>
      <w:lvlJc w:val="left"/>
      <w:pPr>
        <w:tabs>
          <w:tab w:val="num" w:pos="1044"/>
        </w:tabs>
        <w:ind w:left="1044" w:hanging="684"/>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4" w15:restartNumberingAfterBreak="0">
    <w:nsid w:val="6C93087B"/>
    <w:multiLevelType w:val="multilevel"/>
    <w:tmpl w:val="B232A5BC"/>
    <w:lvl w:ilvl="0">
      <w:start w:val="1"/>
      <w:numFmt w:val="decimal"/>
      <w:lvlText w:val="(%1)"/>
      <w:lvlJc w:val="left"/>
      <w:pPr>
        <w:tabs>
          <w:tab w:val="num" w:pos="1044"/>
        </w:tabs>
        <w:ind w:left="1044" w:hanging="6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4"/>
  </w:num>
  <w:num w:numId="3">
    <w:abstractNumId w:val="17"/>
  </w:num>
  <w:num w:numId="4">
    <w:abstractNumId w:val="18"/>
  </w:num>
  <w:num w:numId="5">
    <w:abstractNumId w:val="34"/>
  </w:num>
  <w:num w:numId="6">
    <w:abstractNumId w:val="8"/>
  </w:num>
  <w:num w:numId="7">
    <w:abstractNumId w:val="3"/>
  </w:num>
  <w:num w:numId="8">
    <w:abstractNumId w:val="24"/>
  </w:num>
  <w:num w:numId="9">
    <w:abstractNumId w:val="29"/>
  </w:num>
  <w:num w:numId="10">
    <w:abstractNumId w:val="32"/>
  </w:num>
  <w:num w:numId="11">
    <w:abstractNumId w:val="23"/>
  </w:num>
  <w:num w:numId="12">
    <w:abstractNumId w:val="20"/>
  </w:num>
  <w:num w:numId="13">
    <w:abstractNumId w:val="28"/>
  </w:num>
  <w:num w:numId="14">
    <w:abstractNumId w:val="27"/>
  </w:num>
  <w:num w:numId="15">
    <w:abstractNumId w:val="9"/>
  </w:num>
  <w:num w:numId="16">
    <w:abstractNumId w:val="14"/>
  </w:num>
  <w:num w:numId="17">
    <w:abstractNumId w:val="21"/>
  </w:num>
  <w:num w:numId="18">
    <w:abstractNumId w:val="16"/>
  </w:num>
  <w:num w:numId="19">
    <w:abstractNumId w:val="11"/>
  </w:num>
  <w:num w:numId="20">
    <w:abstractNumId w:val="15"/>
  </w:num>
  <w:num w:numId="21">
    <w:abstractNumId w:val="19"/>
  </w:num>
  <w:num w:numId="22">
    <w:abstractNumId w:val="6"/>
  </w:num>
  <w:num w:numId="23">
    <w:abstractNumId w:val="5"/>
  </w:num>
  <w:num w:numId="24">
    <w:abstractNumId w:val="25"/>
  </w:num>
  <w:num w:numId="25">
    <w:abstractNumId w:val="33"/>
  </w:num>
  <w:num w:numId="26">
    <w:abstractNumId w:val="30"/>
  </w:num>
  <w:num w:numId="27">
    <w:abstractNumId w:val="12"/>
  </w:num>
  <w:num w:numId="28">
    <w:abstractNumId w:val="22"/>
  </w:num>
  <w:num w:numId="29">
    <w:abstractNumId w:val="1"/>
  </w:num>
  <w:num w:numId="30">
    <w:abstractNumId w:val="26"/>
  </w:num>
  <w:num w:numId="31">
    <w:abstractNumId w:val="2"/>
  </w:num>
  <w:num w:numId="32">
    <w:abstractNumId w:val="10"/>
  </w:num>
  <w:num w:numId="33">
    <w:abstractNumId w:val="0"/>
  </w:num>
  <w:num w:numId="34">
    <w:abstractNumId w:val="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F7"/>
    <w:rsid w:val="00015E95"/>
    <w:rsid w:val="0002721B"/>
    <w:rsid w:val="00055CBC"/>
    <w:rsid w:val="00066753"/>
    <w:rsid w:val="000944C7"/>
    <w:rsid w:val="000B6C99"/>
    <w:rsid w:val="000B7B43"/>
    <w:rsid w:val="000C5F2B"/>
    <w:rsid w:val="000D456B"/>
    <w:rsid w:val="000F6313"/>
    <w:rsid w:val="000F73B8"/>
    <w:rsid w:val="00111AD3"/>
    <w:rsid w:val="00157F0F"/>
    <w:rsid w:val="00183746"/>
    <w:rsid w:val="001923F3"/>
    <w:rsid w:val="001D3D0B"/>
    <w:rsid w:val="00222924"/>
    <w:rsid w:val="00250C5F"/>
    <w:rsid w:val="002A74D8"/>
    <w:rsid w:val="002B28F0"/>
    <w:rsid w:val="002D735F"/>
    <w:rsid w:val="0035105D"/>
    <w:rsid w:val="00353827"/>
    <w:rsid w:val="00362692"/>
    <w:rsid w:val="00374374"/>
    <w:rsid w:val="003D1E30"/>
    <w:rsid w:val="003E3E25"/>
    <w:rsid w:val="004016E3"/>
    <w:rsid w:val="00402B9B"/>
    <w:rsid w:val="00404C38"/>
    <w:rsid w:val="00432AC6"/>
    <w:rsid w:val="00444AA8"/>
    <w:rsid w:val="0046506C"/>
    <w:rsid w:val="004B1CEF"/>
    <w:rsid w:val="004B23AE"/>
    <w:rsid w:val="005172B2"/>
    <w:rsid w:val="00527BC2"/>
    <w:rsid w:val="005332D4"/>
    <w:rsid w:val="00565A44"/>
    <w:rsid w:val="005663DC"/>
    <w:rsid w:val="005B1835"/>
    <w:rsid w:val="005D2399"/>
    <w:rsid w:val="005E594F"/>
    <w:rsid w:val="005F3808"/>
    <w:rsid w:val="00602202"/>
    <w:rsid w:val="0061094F"/>
    <w:rsid w:val="00640DBB"/>
    <w:rsid w:val="0064288D"/>
    <w:rsid w:val="00652C0F"/>
    <w:rsid w:val="006631EC"/>
    <w:rsid w:val="006C324F"/>
    <w:rsid w:val="006D1939"/>
    <w:rsid w:val="0070323F"/>
    <w:rsid w:val="00720E6A"/>
    <w:rsid w:val="00742C18"/>
    <w:rsid w:val="0076675B"/>
    <w:rsid w:val="007703CC"/>
    <w:rsid w:val="0079429C"/>
    <w:rsid w:val="007958B8"/>
    <w:rsid w:val="007B37EC"/>
    <w:rsid w:val="007C0D1E"/>
    <w:rsid w:val="00800D8D"/>
    <w:rsid w:val="00804B66"/>
    <w:rsid w:val="00842380"/>
    <w:rsid w:val="00872559"/>
    <w:rsid w:val="008811DB"/>
    <w:rsid w:val="00882665"/>
    <w:rsid w:val="00883A2D"/>
    <w:rsid w:val="008D4C3B"/>
    <w:rsid w:val="00917AB3"/>
    <w:rsid w:val="009408EE"/>
    <w:rsid w:val="009458C5"/>
    <w:rsid w:val="009617F7"/>
    <w:rsid w:val="00966BA3"/>
    <w:rsid w:val="00973CC9"/>
    <w:rsid w:val="009A38D2"/>
    <w:rsid w:val="009B3FE6"/>
    <w:rsid w:val="009B431F"/>
    <w:rsid w:val="009D48A9"/>
    <w:rsid w:val="009E3D72"/>
    <w:rsid w:val="00A23929"/>
    <w:rsid w:val="00A30574"/>
    <w:rsid w:val="00A857C6"/>
    <w:rsid w:val="00AB0466"/>
    <w:rsid w:val="00AE6013"/>
    <w:rsid w:val="00B25D5C"/>
    <w:rsid w:val="00B624C4"/>
    <w:rsid w:val="00B6328A"/>
    <w:rsid w:val="00B85FAE"/>
    <w:rsid w:val="00BE0B7B"/>
    <w:rsid w:val="00C270EC"/>
    <w:rsid w:val="00C52D63"/>
    <w:rsid w:val="00C70011"/>
    <w:rsid w:val="00C81BCE"/>
    <w:rsid w:val="00CB5EA1"/>
    <w:rsid w:val="00CE1C24"/>
    <w:rsid w:val="00D16A8A"/>
    <w:rsid w:val="00D3014D"/>
    <w:rsid w:val="00D35C83"/>
    <w:rsid w:val="00D917E8"/>
    <w:rsid w:val="00D97836"/>
    <w:rsid w:val="00DA5ED0"/>
    <w:rsid w:val="00DD16D9"/>
    <w:rsid w:val="00E23DF1"/>
    <w:rsid w:val="00E333D6"/>
    <w:rsid w:val="00E41A9C"/>
    <w:rsid w:val="00E47BA2"/>
    <w:rsid w:val="00E85B71"/>
    <w:rsid w:val="00E86900"/>
    <w:rsid w:val="00E949B8"/>
    <w:rsid w:val="00F26408"/>
    <w:rsid w:val="00F47AE6"/>
    <w:rsid w:val="00F72DDC"/>
    <w:rsid w:val="00F900EF"/>
    <w:rsid w:val="00F911C3"/>
    <w:rsid w:val="00FC2B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609C1A"/>
  <w15:docId w15:val="{6EF69C04-9584-4561-A187-2A724226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2AC6"/>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1CE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B1CEF"/>
    <w:rPr>
      <w:rFonts w:ascii="Tahoma" w:hAnsi="Tahoma" w:cs="Tahoma"/>
      <w:sz w:val="16"/>
      <w:szCs w:val="16"/>
      <w:lang w:val="de-DE" w:eastAsia="de-DE"/>
    </w:rPr>
  </w:style>
  <w:style w:type="paragraph" w:styleId="Listenabsatz">
    <w:name w:val="List Paragraph"/>
    <w:basedOn w:val="Standard"/>
    <w:uiPriority w:val="34"/>
    <w:qFormat/>
    <w:rsid w:val="00353827"/>
    <w:pPr>
      <w:ind w:left="720"/>
      <w:contextualSpacing/>
    </w:pPr>
  </w:style>
  <w:style w:type="character" w:styleId="Kommentarzeichen">
    <w:name w:val="annotation reference"/>
    <w:basedOn w:val="Absatz-Standardschriftart"/>
    <w:uiPriority w:val="99"/>
    <w:semiHidden/>
    <w:unhideWhenUsed/>
    <w:rsid w:val="00F47AE6"/>
    <w:rPr>
      <w:sz w:val="16"/>
      <w:szCs w:val="16"/>
    </w:rPr>
  </w:style>
  <w:style w:type="paragraph" w:styleId="Kommentartext">
    <w:name w:val="annotation text"/>
    <w:basedOn w:val="Standard"/>
    <w:link w:val="KommentartextZchn"/>
    <w:uiPriority w:val="99"/>
    <w:semiHidden/>
    <w:unhideWhenUsed/>
    <w:rsid w:val="00F47AE6"/>
    <w:pPr>
      <w:spacing w:line="240" w:lineRule="auto"/>
    </w:pPr>
    <w:rPr>
      <w:sz w:val="20"/>
    </w:rPr>
  </w:style>
  <w:style w:type="character" w:customStyle="1" w:styleId="KommentartextZchn">
    <w:name w:val="Kommentartext Zchn"/>
    <w:basedOn w:val="Absatz-Standardschriftart"/>
    <w:link w:val="Kommentartext"/>
    <w:uiPriority w:val="99"/>
    <w:semiHidden/>
    <w:rsid w:val="00F47AE6"/>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F47AE6"/>
    <w:rPr>
      <w:b/>
      <w:bCs/>
    </w:rPr>
  </w:style>
  <w:style w:type="character" w:customStyle="1" w:styleId="KommentarthemaZchn">
    <w:name w:val="Kommentarthema Zchn"/>
    <w:basedOn w:val="KommentartextZchn"/>
    <w:link w:val="Kommentarthema"/>
    <w:uiPriority w:val="99"/>
    <w:semiHidden/>
    <w:rsid w:val="00F47AE6"/>
    <w:rPr>
      <w:rFonts w:ascii="Arial" w:hAnsi="Arial"/>
      <w:b/>
      <w:bCs/>
      <w:lang w:val="de-DE" w:eastAsia="de-DE"/>
    </w:rPr>
  </w:style>
  <w:style w:type="character" w:styleId="Hyperlink">
    <w:name w:val="Hyperlink"/>
    <w:basedOn w:val="Absatz-Standardschriftart"/>
    <w:uiPriority w:val="99"/>
    <w:unhideWhenUsed/>
    <w:rsid w:val="007C0D1E"/>
    <w:rPr>
      <w:color w:val="0000FF" w:themeColor="hyperlink"/>
      <w:u w:val="single"/>
    </w:rPr>
  </w:style>
  <w:style w:type="paragraph" w:styleId="Kopfzeile">
    <w:name w:val="header"/>
    <w:basedOn w:val="Standard"/>
    <w:link w:val="KopfzeileZchn"/>
    <w:uiPriority w:val="99"/>
    <w:unhideWhenUsed/>
    <w:rsid w:val="00A23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3929"/>
    <w:rPr>
      <w:rFonts w:ascii="Arial" w:hAnsi="Arial"/>
      <w:sz w:val="24"/>
      <w:lang w:val="de-DE" w:eastAsia="de-DE"/>
    </w:rPr>
  </w:style>
  <w:style w:type="paragraph" w:styleId="Fuzeile">
    <w:name w:val="footer"/>
    <w:basedOn w:val="Standard"/>
    <w:link w:val="FuzeileZchn"/>
    <w:uiPriority w:val="99"/>
    <w:unhideWhenUsed/>
    <w:rsid w:val="00A2392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3929"/>
    <w:rPr>
      <w:rFonts w:ascii="Arial" w:hAnsi="Arial"/>
      <w:sz w:val="24"/>
      <w:lang w:val="de-DE" w:eastAsia="de-DE"/>
    </w:rPr>
  </w:style>
  <w:style w:type="paragraph" w:styleId="KeinLeerraum">
    <w:name w:val="No Spacing"/>
    <w:link w:val="KeinLeerraumZchn"/>
    <w:uiPriority w:val="1"/>
    <w:qFormat/>
    <w:rsid w:val="00A23929"/>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A2392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rgenlan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6B85B256.dotm</Template>
  <TotalTime>0</TotalTime>
  <Pages>4</Pages>
  <Words>759</Words>
  <Characters>5130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Richtlinien</vt:lpstr>
    </vt:vector>
  </TitlesOfParts>
  <Company>BLRG</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dc:title>
  <dc:creator>Zinggl Peter</dc:creator>
  <cp:lastModifiedBy>Wallner Wolfgang Anton</cp:lastModifiedBy>
  <cp:revision>3</cp:revision>
  <cp:lastPrinted>2015-05-27T08:37:00Z</cp:lastPrinted>
  <dcterms:created xsi:type="dcterms:W3CDTF">2018-01-02T14:02:00Z</dcterms:created>
  <dcterms:modified xsi:type="dcterms:W3CDTF">2018-01-02T14:03:00Z</dcterms:modified>
</cp:coreProperties>
</file>